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4D" w:rsidRPr="0014614A" w:rsidRDefault="00832B4B" w:rsidP="00D464E9">
      <w:pPr>
        <w:spacing w:line="312" w:lineRule="auto"/>
        <w:jc w:val="center"/>
        <w:rPr>
          <w:rFonts w:cs="Times New Roman"/>
          <w:color w:val="auto"/>
          <w:sz w:val="26"/>
          <w:szCs w:val="26"/>
        </w:rPr>
      </w:pPr>
      <w:r w:rsidRPr="0014614A">
        <w:rPr>
          <w:rFonts w:cs="Times New Roman"/>
          <w:b/>
          <w:noProof/>
          <w:color w:val="auto"/>
          <w:sz w:val="26"/>
          <w:szCs w:val="26"/>
        </w:rPr>
        <w:pict>
          <v:line id="Straight Connector 1" o:spid="_x0000_s1026" style="position:absolute;left:0;text-align:left;z-index:251659264;visibility:visible" from="149.5pt,45.3pt" to="316.9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i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8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"/>
        </w:pict>
      </w:r>
      <w:r w:rsidR="00700C4D" w:rsidRPr="0014614A">
        <w:rPr>
          <w:rFonts w:cs="Times New Roman"/>
          <w:b/>
          <w:color w:val="auto"/>
          <w:sz w:val="26"/>
          <w:szCs w:val="26"/>
        </w:rPr>
        <w:t xml:space="preserve">CỘNG HÒA XÃ HỘI CHỦ NGHĨA VIỆT NAM </w:t>
      </w:r>
      <w:r w:rsidR="00700C4D" w:rsidRPr="0014614A">
        <w:rPr>
          <w:rFonts w:cs="Times New Roman"/>
          <w:b/>
          <w:color w:val="auto"/>
          <w:sz w:val="26"/>
          <w:szCs w:val="26"/>
        </w:rPr>
        <w:br/>
        <w:t>Độc lập - Tự do - Hạnh phúc</w:t>
      </w:r>
      <w:r w:rsidR="00700C4D" w:rsidRPr="0014614A">
        <w:rPr>
          <w:rFonts w:cs="Times New Roman"/>
          <w:b/>
          <w:color w:val="auto"/>
          <w:sz w:val="26"/>
          <w:szCs w:val="26"/>
        </w:rPr>
        <w:br/>
      </w:r>
    </w:p>
    <w:p w:rsidR="00700C4D" w:rsidRPr="0014614A" w:rsidRDefault="00700C4D" w:rsidP="00036E9C">
      <w:pPr>
        <w:tabs>
          <w:tab w:val="left" w:pos="7088"/>
        </w:tabs>
        <w:spacing w:line="312" w:lineRule="auto"/>
        <w:jc w:val="center"/>
        <w:rPr>
          <w:rFonts w:cs="Times New Roman"/>
          <w:b/>
          <w:color w:val="auto"/>
          <w:sz w:val="26"/>
          <w:szCs w:val="26"/>
        </w:rPr>
      </w:pPr>
      <w:bookmarkStart w:id="0" w:name="loai_10_name"/>
      <w:r w:rsidRPr="0014614A">
        <w:rPr>
          <w:rFonts w:cs="Times New Roman"/>
          <w:b/>
          <w:color w:val="auto"/>
          <w:sz w:val="26"/>
          <w:szCs w:val="26"/>
        </w:rPr>
        <w:t xml:space="preserve">HỢP ĐỒNG MUA BÁN </w:t>
      </w:r>
      <w:bookmarkEnd w:id="0"/>
      <w:r w:rsidR="00B41C22" w:rsidRPr="0014614A">
        <w:rPr>
          <w:rFonts w:cs="Times New Roman"/>
          <w:b/>
          <w:color w:val="auto"/>
          <w:sz w:val="26"/>
          <w:szCs w:val="26"/>
        </w:rPr>
        <w:t>CĂN HỘ</w:t>
      </w:r>
      <w:r w:rsidR="00DB1EBC" w:rsidRPr="0014614A">
        <w:rPr>
          <w:rStyle w:val="FootnoteReference"/>
          <w:rFonts w:cs="Times New Roman"/>
          <w:b/>
          <w:color w:val="auto"/>
          <w:sz w:val="26"/>
          <w:szCs w:val="26"/>
        </w:rPr>
        <w:footnoteReference w:id="3"/>
      </w:r>
    </w:p>
    <w:p w:rsidR="00835614" w:rsidRPr="0014614A" w:rsidRDefault="00700C4D" w:rsidP="00D464E9">
      <w:pPr>
        <w:spacing w:line="312" w:lineRule="auto"/>
        <w:jc w:val="center"/>
        <w:rPr>
          <w:rFonts w:cs="Times New Roman"/>
          <w:color w:val="auto"/>
          <w:sz w:val="26"/>
          <w:szCs w:val="26"/>
        </w:rPr>
      </w:pPr>
      <w:r w:rsidRPr="0014614A">
        <w:rPr>
          <w:rFonts w:cs="Times New Roman"/>
          <w:color w:val="auto"/>
          <w:sz w:val="26"/>
          <w:szCs w:val="26"/>
        </w:rPr>
        <w:t>Số</w:t>
      </w:r>
      <w:r w:rsidR="00155A27" w:rsidRPr="0014614A">
        <w:rPr>
          <w:rFonts w:cs="Times New Roman"/>
          <w:color w:val="auto"/>
          <w:sz w:val="26"/>
          <w:szCs w:val="26"/>
        </w:rPr>
        <w:t>……</w:t>
      </w:r>
      <w:r w:rsidR="009C06A6" w:rsidRPr="0014614A">
        <w:rPr>
          <w:rFonts w:cs="Times New Roman"/>
          <w:color w:val="auto"/>
          <w:sz w:val="26"/>
          <w:szCs w:val="26"/>
        </w:rPr>
        <w:t>…</w:t>
      </w:r>
      <w:r w:rsidR="00155A27" w:rsidRPr="0014614A">
        <w:rPr>
          <w:rFonts w:cs="Times New Roman"/>
          <w:color w:val="auto"/>
          <w:sz w:val="26"/>
          <w:szCs w:val="26"/>
        </w:rPr>
        <w:t>………..</w:t>
      </w:r>
      <w:r w:rsidRPr="0014614A">
        <w:rPr>
          <w:rFonts w:cs="Times New Roman"/>
          <w:color w:val="auto"/>
          <w:sz w:val="26"/>
          <w:szCs w:val="26"/>
        </w:rPr>
        <w:t>/HĐ</w:t>
      </w:r>
      <w:r w:rsidR="00852038" w:rsidRPr="0014614A">
        <w:rPr>
          <w:rFonts w:cs="Times New Roman"/>
          <w:color w:val="auto"/>
          <w:sz w:val="26"/>
          <w:szCs w:val="26"/>
        </w:rPr>
        <w:t>AP-N</w:t>
      </w:r>
      <w:r w:rsidR="00B41C22" w:rsidRPr="0014614A">
        <w:rPr>
          <w:rFonts w:cs="Times New Roman"/>
          <w:color w:val="auto"/>
          <w:sz w:val="26"/>
          <w:szCs w:val="26"/>
        </w:rPr>
        <w:t>TM</w:t>
      </w:r>
    </w:p>
    <w:p w:rsidR="00C878BD" w:rsidRPr="0014614A" w:rsidRDefault="00C878BD" w:rsidP="00D464E9">
      <w:pPr>
        <w:spacing w:line="312" w:lineRule="auto"/>
        <w:jc w:val="center"/>
        <w:rPr>
          <w:rFonts w:cs="Times New Roman"/>
          <w:color w:val="auto"/>
          <w:sz w:val="26"/>
          <w:szCs w:val="26"/>
        </w:rPr>
      </w:pPr>
    </w:p>
    <w:p w:rsidR="00036E9C" w:rsidRPr="0014614A" w:rsidRDefault="00606862" w:rsidP="00036E9C">
      <w:pPr>
        <w:tabs>
          <w:tab w:val="left" w:pos="9072"/>
          <w:tab w:val="left" w:pos="9355"/>
        </w:tabs>
        <w:spacing w:line="312" w:lineRule="auto"/>
        <w:ind w:firstLine="567"/>
        <w:jc w:val="both"/>
        <w:rPr>
          <w:rFonts w:cs="Times New Roman"/>
          <w:i/>
          <w:color w:val="auto"/>
          <w:spacing w:val="4"/>
          <w:sz w:val="26"/>
          <w:szCs w:val="26"/>
        </w:rPr>
      </w:pPr>
      <w:r w:rsidRPr="0014614A">
        <w:rPr>
          <w:rFonts w:cs="Times New Roman"/>
          <w:i/>
          <w:color w:val="auto"/>
          <w:spacing w:val="4"/>
          <w:sz w:val="26"/>
          <w:szCs w:val="26"/>
        </w:rPr>
        <w:t xml:space="preserve">- </w:t>
      </w:r>
      <w:r w:rsidR="00A43C64" w:rsidRPr="0014614A">
        <w:rPr>
          <w:rFonts w:cs="Times New Roman"/>
          <w:i/>
          <w:color w:val="auto"/>
          <w:spacing w:val="4"/>
          <w:sz w:val="26"/>
          <w:szCs w:val="26"/>
        </w:rPr>
        <w:t xml:space="preserve">Căn cứ </w:t>
      </w:r>
      <w:r w:rsidRPr="0014614A">
        <w:rPr>
          <w:rFonts w:cs="Times New Roman"/>
          <w:i/>
          <w:color w:val="auto"/>
          <w:spacing w:val="4"/>
          <w:sz w:val="26"/>
          <w:szCs w:val="26"/>
        </w:rPr>
        <w:t>Bộ</w:t>
      </w:r>
      <w:r w:rsidR="00A43C64" w:rsidRPr="0014614A">
        <w:rPr>
          <w:rFonts w:cs="Times New Roman"/>
          <w:i/>
          <w:color w:val="auto"/>
          <w:spacing w:val="4"/>
          <w:sz w:val="26"/>
          <w:szCs w:val="26"/>
        </w:rPr>
        <w:t xml:space="preserve"> l</w:t>
      </w:r>
      <w:r w:rsidRPr="0014614A">
        <w:rPr>
          <w:rFonts w:cs="Times New Roman"/>
          <w:i/>
          <w:color w:val="auto"/>
          <w:spacing w:val="4"/>
          <w:sz w:val="26"/>
          <w:szCs w:val="26"/>
        </w:rPr>
        <w:t xml:space="preserve">uật </w:t>
      </w:r>
      <w:r w:rsidR="00A43C64" w:rsidRPr="0014614A">
        <w:rPr>
          <w:rFonts w:cs="Times New Roman"/>
          <w:i/>
          <w:color w:val="auto"/>
          <w:spacing w:val="4"/>
          <w:sz w:val="26"/>
          <w:szCs w:val="26"/>
        </w:rPr>
        <w:t>D</w:t>
      </w:r>
      <w:r w:rsidRPr="0014614A">
        <w:rPr>
          <w:rFonts w:cs="Times New Roman"/>
          <w:i/>
          <w:color w:val="auto"/>
          <w:spacing w:val="4"/>
          <w:sz w:val="26"/>
          <w:szCs w:val="26"/>
        </w:rPr>
        <w:t>ân sự số 91/2015/QH13 ngày 24/11/2015 và các văn bảnhướng dẫn thi hành;</w:t>
      </w:r>
    </w:p>
    <w:p w:rsidR="00700C4D" w:rsidRPr="0014614A" w:rsidRDefault="00606862" w:rsidP="00D464E9">
      <w:pPr>
        <w:spacing w:line="312" w:lineRule="auto"/>
        <w:ind w:firstLine="567"/>
        <w:jc w:val="both"/>
        <w:rPr>
          <w:rFonts w:cs="Times New Roman"/>
          <w:i/>
          <w:color w:val="auto"/>
          <w:sz w:val="26"/>
          <w:szCs w:val="26"/>
        </w:rPr>
      </w:pPr>
      <w:r w:rsidRPr="0014614A">
        <w:rPr>
          <w:rFonts w:cs="Times New Roman"/>
          <w:i/>
          <w:color w:val="auto"/>
          <w:sz w:val="26"/>
          <w:szCs w:val="26"/>
        </w:rPr>
        <w:t xml:space="preserve">- </w:t>
      </w:r>
      <w:r w:rsidR="00700C4D" w:rsidRPr="0014614A">
        <w:rPr>
          <w:rFonts w:cs="Times New Roman"/>
          <w:i/>
          <w:color w:val="auto"/>
          <w:sz w:val="26"/>
          <w:szCs w:val="26"/>
        </w:rPr>
        <w:t>Căn cứ Luật Nhà ở</w:t>
      </w:r>
      <w:r w:rsidR="00262154" w:rsidRPr="0014614A">
        <w:rPr>
          <w:rFonts w:cs="Times New Roman"/>
          <w:i/>
          <w:color w:val="auto"/>
          <w:sz w:val="26"/>
          <w:szCs w:val="26"/>
        </w:rPr>
        <w:t xml:space="preserve"> số 65/2014/QH13</w:t>
      </w:r>
      <w:r w:rsidR="00700C4D" w:rsidRPr="0014614A">
        <w:rPr>
          <w:rFonts w:cs="Times New Roman"/>
          <w:i/>
          <w:color w:val="auto"/>
          <w:sz w:val="26"/>
          <w:szCs w:val="26"/>
        </w:rPr>
        <w:t>ngày 25</w:t>
      </w:r>
      <w:r w:rsidR="00A43C64" w:rsidRPr="0014614A">
        <w:rPr>
          <w:rFonts w:cs="Times New Roman"/>
          <w:i/>
          <w:color w:val="auto"/>
          <w:sz w:val="26"/>
          <w:szCs w:val="26"/>
        </w:rPr>
        <w:t>/</w:t>
      </w:r>
      <w:r w:rsidR="00700C4D" w:rsidRPr="0014614A">
        <w:rPr>
          <w:rFonts w:cs="Times New Roman"/>
          <w:i/>
          <w:color w:val="auto"/>
          <w:sz w:val="26"/>
          <w:szCs w:val="26"/>
        </w:rPr>
        <w:t xml:space="preserve"> 11</w:t>
      </w:r>
      <w:r w:rsidR="00A43C64" w:rsidRPr="0014614A">
        <w:rPr>
          <w:rFonts w:cs="Times New Roman"/>
          <w:i/>
          <w:color w:val="auto"/>
          <w:sz w:val="26"/>
          <w:szCs w:val="26"/>
        </w:rPr>
        <w:t>/</w:t>
      </w:r>
      <w:r w:rsidR="00700C4D" w:rsidRPr="0014614A">
        <w:rPr>
          <w:rFonts w:cs="Times New Roman"/>
          <w:i/>
          <w:color w:val="auto"/>
          <w:sz w:val="26"/>
          <w:szCs w:val="26"/>
        </w:rPr>
        <w:t>2014;</w:t>
      </w:r>
    </w:p>
    <w:p w:rsidR="00606862" w:rsidRPr="0014614A" w:rsidRDefault="00606862" w:rsidP="00D464E9">
      <w:pPr>
        <w:spacing w:line="312" w:lineRule="auto"/>
        <w:ind w:firstLine="567"/>
        <w:jc w:val="both"/>
        <w:rPr>
          <w:rFonts w:cs="Times New Roman"/>
          <w:i/>
          <w:color w:val="auto"/>
          <w:sz w:val="26"/>
          <w:szCs w:val="26"/>
        </w:rPr>
      </w:pPr>
      <w:r w:rsidRPr="0014614A">
        <w:rPr>
          <w:rFonts w:cs="Times New Roman"/>
          <w:i/>
          <w:color w:val="auto"/>
          <w:sz w:val="26"/>
          <w:szCs w:val="26"/>
        </w:rPr>
        <w:t>-</w:t>
      </w:r>
      <w:r w:rsidR="00A43C64" w:rsidRPr="0014614A">
        <w:rPr>
          <w:rFonts w:cs="Times New Roman"/>
          <w:i/>
          <w:color w:val="auto"/>
          <w:sz w:val="26"/>
          <w:szCs w:val="26"/>
        </w:rPr>
        <w:t xml:space="preserve">Căn cứ </w:t>
      </w:r>
      <w:r w:rsidRPr="0014614A">
        <w:rPr>
          <w:rFonts w:cs="Times New Roman"/>
          <w:i/>
          <w:color w:val="auto"/>
          <w:sz w:val="26"/>
          <w:szCs w:val="26"/>
        </w:rPr>
        <w:t xml:space="preserve">Luật </w:t>
      </w:r>
      <w:r w:rsidR="00A43C64" w:rsidRPr="0014614A">
        <w:rPr>
          <w:rFonts w:cs="Times New Roman"/>
          <w:i/>
          <w:color w:val="auto"/>
          <w:sz w:val="26"/>
          <w:szCs w:val="26"/>
        </w:rPr>
        <w:t>K</w:t>
      </w:r>
      <w:r w:rsidRPr="0014614A">
        <w:rPr>
          <w:rFonts w:cs="Times New Roman"/>
          <w:i/>
          <w:color w:val="auto"/>
          <w:sz w:val="26"/>
          <w:szCs w:val="26"/>
        </w:rPr>
        <w:t>inh doanh bất động sản số 66/2014 ngày 25/11/2014 và các văn bản hướng dẫn thi hành;</w:t>
      </w:r>
    </w:p>
    <w:p w:rsidR="00606862" w:rsidRPr="0014614A" w:rsidRDefault="00606862" w:rsidP="00036E9C">
      <w:pPr>
        <w:tabs>
          <w:tab w:val="left" w:pos="8505"/>
          <w:tab w:val="left" w:pos="9072"/>
        </w:tabs>
        <w:spacing w:line="312" w:lineRule="auto"/>
        <w:ind w:firstLine="567"/>
        <w:jc w:val="both"/>
        <w:rPr>
          <w:rFonts w:cs="Times New Roman"/>
          <w:i/>
          <w:color w:val="auto"/>
          <w:sz w:val="26"/>
          <w:szCs w:val="26"/>
        </w:rPr>
      </w:pPr>
      <w:r w:rsidRPr="0014614A">
        <w:rPr>
          <w:rFonts w:cs="Times New Roman"/>
          <w:i/>
          <w:color w:val="auto"/>
          <w:sz w:val="26"/>
          <w:szCs w:val="26"/>
        </w:rPr>
        <w:t>-</w:t>
      </w:r>
      <w:r w:rsidR="00A43C64" w:rsidRPr="0014614A">
        <w:rPr>
          <w:rFonts w:cs="Times New Roman"/>
          <w:i/>
          <w:color w:val="auto"/>
          <w:sz w:val="26"/>
          <w:szCs w:val="26"/>
        </w:rPr>
        <w:t xml:space="preserve">Căn cứ </w:t>
      </w:r>
      <w:r w:rsidRPr="0014614A">
        <w:rPr>
          <w:rFonts w:cs="Times New Roman"/>
          <w:i/>
          <w:color w:val="auto"/>
          <w:sz w:val="26"/>
          <w:szCs w:val="26"/>
        </w:rPr>
        <w:t xml:space="preserve">Luật </w:t>
      </w:r>
      <w:r w:rsidR="00A43C64" w:rsidRPr="0014614A">
        <w:rPr>
          <w:rFonts w:cs="Times New Roman"/>
          <w:i/>
          <w:color w:val="auto"/>
          <w:sz w:val="26"/>
          <w:szCs w:val="26"/>
        </w:rPr>
        <w:t>B</w:t>
      </w:r>
      <w:r w:rsidRPr="0014614A">
        <w:rPr>
          <w:rFonts w:cs="Times New Roman"/>
          <w:i/>
          <w:color w:val="auto"/>
          <w:sz w:val="26"/>
          <w:szCs w:val="26"/>
        </w:rPr>
        <w:t>ảo vệ quyền lợi người tiêu dùng ngày 17/11/2010 và các văn bản hướng dẫn thi hành;</w:t>
      </w:r>
    </w:p>
    <w:p w:rsidR="00606862" w:rsidRPr="0014614A" w:rsidRDefault="00606862" w:rsidP="00D464E9">
      <w:pPr>
        <w:spacing w:line="312" w:lineRule="auto"/>
        <w:ind w:firstLine="567"/>
        <w:jc w:val="both"/>
        <w:rPr>
          <w:rFonts w:cs="Times New Roman"/>
          <w:i/>
          <w:color w:val="auto"/>
          <w:sz w:val="26"/>
          <w:szCs w:val="26"/>
        </w:rPr>
      </w:pPr>
      <w:r w:rsidRPr="0014614A">
        <w:rPr>
          <w:rFonts w:cs="Times New Roman"/>
          <w:i/>
          <w:color w:val="auto"/>
          <w:sz w:val="26"/>
          <w:szCs w:val="26"/>
        </w:rPr>
        <w:t>-</w:t>
      </w:r>
      <w:r w:rsidR="00A43C64" w:rsidRPr="0014614A">
        <w:rPr>
          <w:rFonts w:cs="Times New Roman"/>
          <w:i/>
          <w:color w:val="auto"/>
          <w:sz w:val="26"/>
          <w:szCs w:val="26"/>
        </w:rPr>
        <w:t xml:space="preserve">Căn cứ </w:t>
      </w:r>
      <w:r w:rsidRPr="0014614A">
        <w:rPr>
          <w:rFonts w:cs="Times New Roman"/>
          <w:i/>
          <w:color w:val="auto"/>
          <w:sz w:val="26"/>
          <w:szCs w:val="26"/>
        </w:rPr>
        <w:t xml:space="preserve">Nghị định số 76/2015/NĐ-CP ngày 10/09/2015 </w:t>
      </w:r>
      <w:r w:rsidR="00A43C64" w:rsidRPr="0014614A">
        <w:rPr>
          <w:rFonts w:cs="Times New Roman"/>
          <w:i/>
          <w:color w:val="auto"/>
          <w:sz w:val="26"/>
          <w:szCs w:val="26"/>
        </w:rPr>
        <w:t xml:space="preserve">của Chính phủ </w:t>
      </w:r>
      <w:r w:rsidRPr="0014614A">
        <w:rPr>
          <w:rFonts w:cs="Times New Roman"/>
          <w:i/>
          <w:color w:val="auto"/>
          <w:sz w:val="26"/>
          <w:szCs w:val="26"/>
        </w:rPr>
        <w:t>quy định chi tiết thi hành một số điều của Luật kinh doanh bất động sản;</w:t>
      </w:r>
    </w:p>
    <w:p w:rsidR="00606862" w:rsidRPr="0014614A" w:rsidRDefault="00606862" w:rsidP="00D464E9">
      <w:pPr>
        <w:spacing w:line="312" w:lineRule="auto"/>
        <w:ind w:firstLine="567"/>
        <w:jc w:val="both"/>
        <w:rPr>
          <w:rFonts w:cs="Times New Roman"/>
          <w:i/>
          <w:color w:val="auto"/>
          <w:sz w:val="26"/>
          <w:szCs w:val="26"/>
        </w:rPr>
      </w:pPr>
      <w:r w:rsidRPr="0014614A">
        <w:rPr>
          <w:rFonts w:cs="Times New Roman"/>
          <w:i/>
          <w:color w:val="auto"/>
          <w:sz w:val="26"/>
          <w:szCs w:val="26"/>
        </w:rPr>
        <w:t>-</w:t>
      </w:r>
      <w:r w:rsidR="00A43C64" w:rsidRPr="0014614A">
        <w:rPr>
          <w:rFonts w:cs="Times New Roman"/>
          <w:i/>
          <w:color w:val="auto"/>
          <w:sz w:val="26"/>
          <w:szCs w:val="26"/>
        </w:rPr>
        <w:t xml:space="preserve">Căn cứ </w:t>
      </w:r>
      <w:r w:rsidRPr="0014614A">
        <w:rPr>
          <w:rFonts w:cs="Times New Roman"/>
          <w:i/>
          <w:color w:val="auto"/>
          <w:sz w:val="26"/>
          <w:szCs w:val="26"/>
        </w:rPr>
        <w:t xml:space="preserve">Nghị định số 99/2015/NĐ-CP ngày 20/10/2015 </w:t>
      </w:r>
      <w:r w:rsidR="00A43C64" w:rsidRPr="0014614A">
        <w:rPr>
          <w:rFonts w:cs="Times New Roman"/>
          <w:i/>
          <w:color w:val="auto"/>
          <w:sz w:val="26"/>
          <w:szCs w:val="26"/>
        </w:rPr>
        <w:t xml:space="preserve">của Chính phủ </w:t>
      </w:r>
      <w:r w:rsidRPr="0014614A">
        <w:rPr>
          <w:rFonts w:cs="Times New Roman"/>
          <w:i/>
          <w:color w:val="auto"/>
          <w:sz w:val="26"/>
          <w:szCs w:val="26"/>
        </w:rPr>
        <w:t>quy định chi tiết và hướng dẫn thi hành một số điều của Luật nhà ở;</w:t>
      </w:r>
    </w:p>
    <w:p w:rsidR="008374D1" w:rsidRPr="0014614A" w:rsidRDefault="008374D1" w:rsidP="00D464E9">
      <w:pPr>
        <w:spacing w:line="312" w:lineRule="auto"/>
        <w:ind w:firstLine="567"/>
        <w:jc w:val="both"/>
        <w:rPr>
          <w:rFonts w:cs="Times New Roman"/>
          <w:i/>
          <w:color w:val="auto"/>
          <w:sz w:val="26"/>
          <w:szCs w:val="26"/>
        </w:rPr>
      </w:pPr>
      <w:r w:rsidRPr="0014614A">
        <w:rPr>
          <w:rFonts w:cs="Times New Roman"/>
          <w:i/>
          <w:color w:val="auto"/>
          <w:sz w:val="26"/>
          <w:szCs w:val="26"/>
        </w:rPr>
        <w:t xml:space="preserve">- </w:t>
      </w:r>
      <w:r w:rsidR="00A43C64" w:rsidRPr="0014614A">
        <w:rPr>
          <w:rFonts w:cs="Times New Roman"/>
          <w:i/>
          <w:color w:val="auto"/>
          <w:sz w:val="26"/>
          <w:szCs w:val="26"/>
        </w:rPr>
        <w:t xml:space="preserve">Căn cứ </w:t>
      </w:r>
      <w:r w:rsidRPr="0014614A">
        <w:rPr>
          <w:rFonts w:cs="Times New Roman"/>
          <w:i/>
          <w:color w:val="auto"/>
          <w:sz w:val="26"/>
          <w:szCs w:val="26"/>
        </w:rPr>
        <w:t xml:space="preserve">Nghị định </w:t>
      </w:r>
      <w:r w:rsidR="00A43C64" w:rsidRPr="0014614A">
        <w:rPr>
          <w:rFonts w:cs="Times New Roman"/>
          <w:i/>
          <w:color w:val="auto"/>
          <w:sz w:val="26"/>
          <w:szCs w:val="26"/>
        </w:rPr>
        <w:t xml:space="preserve">số </w:t>
      </w:r>
      <w:r w:rsidRPr="0014614A">
        <w:rPr>
          <w:rFonts w:cs="Times New Roman"/>
          <w:i/>
          <w:color w:val="auto"/>
          <w:sz w:val="26"/>
          <w:szCs w:val="26"/>
        </w:rPr>
        <w:t>99/2011/NĐ-CP ngày 27/10/2011 củ</w:t>
      </w:r>
      <w:r w:rsidR="00A43C64" w:rsidRPr="0014614A">
        <w:rPr>
          <w:rFonts w:cs="Times New Roman"/>
          <w:i/>
          <w:color w:val="auto"/>
          <w:sz w:val="26"/>
          <w:szCs w:val="26"/>
        </w:rPr>
        <w:t>a Chính p</w:t>
      </w:r>
      <w:r w:rsidRPr="0014614A">
        <w:rPr>
          <w:rFonts w:cs="Times New Roman"/>
          <w:i/>
          <w:color w:val="auto"/>
          <w:sz w:val="26"/>
          <w:szCs w:val="26"/>
        </w:rPr>
        <w:t>hủ quy định chi tiết và hướng dẫn thi hành một số điều của Luật bảo vệ người tiêu dùng;</w:t>
      </w:r>
    </w:p>
    <w:p w:rsidR="00D65F62" w:rsidRPr="0014614A" w:rsidRDefault="00D65F62" w:rsidP="00D464E9">
      <w:pPr>
        <w:spacing w:line="312" w:lineRule="auto"/>
        <w:ind w:firstLine="567"/>
        <w:jc w:val="both"/>
        <w:rPr>
          <w:rFonts w:cs="Times New Roman"/>
          <w:i/>
          <w:color w:val="auto"/>
          <w:spacing w:val="-4"/>
          <w:sz w:val="26"/>
          <w:szCs w:val="26"/>
        </w:rPr>
      </w:pPr>
      <w:r w:rsidRPr="0014614A">
        <w:rPr>
          <w:rFonts w:cs="Times New Roman"/>
          <w:i/>
          <w:color w:val="auto"/>
          <w:spacing w:val="-4"/>
          <w:sz w:val="26"/>
          <w:szCs w:val="26"/>
        </w:rPr>
        <w:t>- Quyết định số 02/2012/QĐ-TTg ngày 13/01/2012 của Thủ tướng Chính phủ về việc ban hành danh mục hàng hóa, dịch vụ thiết yếu phải đăng ký hợp đồng theo mẫu, điều kiện giao dịch chung;</w:t>
      </w:r>
    </w:p>
    <w:p w:rsidR="004557E5" w:rsidRPr="0014614A" w:rsidRDefault="004557E5" w:rsidP="00D464E9">
      <w:pPr>
        <w:widowControl/>
        <w:spacing w:line="312" w:lineRule="auto"/>
        <w:ind w:firstLine="567"/>
        <w:jc w:val="both"/>
        <w:rPr>
          <w:rFonts w:cs="Times New Roman"/>
          <w:i/>
          <w:color w:val="auto"/>
          <w:sz w:val="26"/>
          <w:szCs w:val="26"/>
        </w:rPr>
      </w:pPr>
      <w:r w:rsidRPr="0014614A">
        <w:rPr>
          <w:rFonts w:cs="Times New Roman"/>
          <w:i/>
          <w:color w:val="auto"/>
          <w:sz w:val="26"/>
          <w:szCs w:val="26"/>
        </w:rPr>
        <w:t>- Thông tư 02/2016/TT-BXD ngày 15 tháng 02 năm 2016 của Bộ Xây dựng ban hành Quy chế quản lý, sử dụ</w:t>
      </w:r>
      <w:r w:rsidR="00F3173E" w:rsidRPr="0014614A">
        <w:rPr>
          <w:rFonts w:cs="Times New Roman"/>
          <w:i/>
          <w:color w:val="auto"/>
          <w:sz w:val="26"/>
          <w:szCs w:val="26"/>
        </w:rPr>
        <w:t>ng N</w:t>
      </w:r>
      <w:r w:rsidRPr="0014614A">
        <w:rPr>
          <w:rFonts w:cs="Times New Roman"/>
          <w:i/>
          <w:color w:val="auto"/>
          <w:sz w:val="26"/>
          <w:szCs w:val="26"/>
        </w:rPr>
        <w:t>hà chung cư;</w:t>
      </w:r>
    </w:p>
    <w:p w:rsidR="004557E5" w:rsidRPr="0014614A" w:rsidRDefault="004557E5" w:rsidP="00D464E9">
      <w:pPr>
        <w:spacing w:line="312" w:lineRule="auto"/>
        <w:ind w:firstLine="567"/>
        <w:jc w:val="both"/>
        <w:rPr>
          <w:rFonts w:cs="Times New Roman"/>
          <w:i/>
          <w:color w:val="auto"/>
          <w:spacing w:val="-8"/>
          <w:sz w:val="26"/>
          <w:szCs w:val="26"/>
        </w:rPr>
      </w:pPr>
      <w:r w:rsidRPr="0014614A">
        <w:rPr>
          <w:rFonts w:cs="Times New Roman"/>
          <w:i/>
          <w:color w:val="auto"/>
          <w:spacing w:val="-8"/>
          <w:sz w:val="26"/>
          <w:szCs w:val="26"/>
        </w:rPr>
        <w:t xml:space="preserve">- Thông tư 28/2016/TT-BXD ngày 15 tháng 12 năm 2016 của bộ xây dựng </w:t>
      </w:r>
      <w:bookmarkStart w:id="1" w:name="loai_1_name"/>
      <w:r w:rsidRPr="0014614A">
        <w:rPr>
          <w:rFonts w:cs="Times New Roman"/>
          <w:i/>
          <w:color w:val="auto"/>
          <w:spacing w:val="-8"/>
          <w:sz w:val="26"/>
          <w:szCs w:val="26"/>
        </w:rPr>
        <w:t>sửa đổi, bổ sung một số quy định của thông tư số </w:t>
      </w:r>
      <w:bookmarkEnd w:id="1"/>
      <w:r w:rsidR="00832B4B" w:rsidRPr="0014614A">
        <w:rPr>
          <w:rFonts w:cs="Times New Roman"/>
          <w:i/>
          <w:color w:val="auto"/>
          <w:spacing w:val="-8"/>
          <w:sz w:val="26"/>
          <w:szCs w:val="26"/>
        </w:rPr>
        <w:fldChar w:fldCharType="begin"/>
      </w:r>
      <w:r w:rsidRPr="0014614A">
        <w:rPr>
          <w:rFonts w:cs="Times New Roman"/>
          <w:i/>
          <w:color w:val="auto"/>
          <w:spacing w:val="-8"/>
          <w:sz w:val="26"/>
          <w:szCs w:val="26"/>
        </w:rPr>
        <w:instrText xml:space="preserve"> HYPERLINK "https://thuvienphapluat.vn/phap-luat/tim-van-ban.aspx?keyword=10/2015/TT-BXD&amp;area=2&amp;type=0&amp;match=False&amp;vc=True&amp;lan=1" \t "_blank" </w:instrText>
      </w:r>
      <w:r w:rsidR="00832B4B" w:rsidRPr="0014614A">
        <w:rPr>
          <w:rFonts w:cs="Times New Roman"/>
          <w:i/>
          <w:color w:val="auto"/>
          <w:spacing w:val="-8"/>
          <w:sz w:val="26"/>
          <w:szCs w:val="26"/>
        </w:rPr>
        <w:fldChar w:fldCharType="separate"/>
      </w:r>
      <w:r w:rsidRPr="0014614A">
        <w:rPr>
          <w:rFonts w:cs="Times New Roman"/>
          <w:i/>
          <w:color w:val="auto"/>
          <w:spacing w:val="-8"/>
          <w:sz w:val="26"/>
          <w:szCs w:val="26"/>
        </w:rPr>
        <w:t>10/2015/TT-BXD</w:t>
      </w:r>
      <w:r w:rsidR="00832B4B" w:rsidRPr="0014614A">
        <w:rPr>
          <w:rFonts w:cs="Times New Roman"/>
          <w:i/>
          <w:color w:val="auto"/>
          <w:spacing w:val="-8"/>
          <w:sz w:val="26"/>
          <w:szCs w:val="26"/>
        </w:rPr>
        <w:fldChar w:fldCharType="end"/>
      </w:r>
      <w:r w:rsidRPr="0014614A">
        <w:rPr>
          <w:rFonts w:cs="Times New Roman"/>
          <w:i/>
          <w:color w:val="auto"/>
          <w:spacing w:val="-8"/>
          <w:sz w:val="26"/>
          <w:szCs w:val="26"/>
        </w:rPr>
        <w:t> ngày 30 tháng 12 năm 2015 của Bộ Xây dựng quy định việc đào tạo, bồi dưỡng kiến thức chuyên môn, nghiệp vụ quản lý vậ</w:t>
      </w:r>
      <w:r w:rsidR="00F3173E" w:rsidRPr="0014614A">
        <w:rPr>
          <w:rFonts w:cs="Times New Roman"/>
          <w:i/>
          <w:color w:val="auto"/>
          <w:spacing w:val="-8"/>
          <w:sz w:val="26"/>
          <w:szCs w:val="26"/>
        </w:rPr>
        <w:t>n hành N</w:t>
      </w:r>
      <w:r w:rsidR="005634B5" w:rsidRPr="0014614A">
        <w:rPr>
          <w:rFonts w:cs="Times New Roman"/>
          <w:i/>
          <w:color w:val="auto"/>
          <w:spacing w:val="-8"/>
          <w:sz w:val="26"/>
          <w:szCs w:val="26"/>
        </w:rPr>
        <w:t>hà chung cư,</w:t>
      </w:r>
      <w:r w:rsidRPr="0014614A">
        <w:rPr>
          <w:rFonts w:cs="Times New Roman"/>
          <w:i/>
          <w:color w:val="auto"/>
          <w:spacing w:val="-8"/>
          <w:sz w:val="26"/>
          <w:szCs w:val="26"/>
        </w:rPr>
        <w:t>Thông tư số </w:t>
      </w:r>
      <w:hyperlink r:id="rId9" w:tgtFrame="_blank" w:history="1">
        <w:r w:rsidRPr="0014614A">
          <w:rPr>
            <w:rFonts w:cs="Times New Roman"/>
            <w:i/>
            <w:color w:val="auto"/>
            <w:spacing w:val="-8"/>
            <w:sz w:val="26"/>
            <w:szCs w:val="26"/>
          </w:rPr>
          <w:t xml:space="preserve">11/2015/TT-BXD </w:t>
        </w:r>
      </w:hyperlink>
      <w:r w:rsidRPr="0014614A">
        <w:rPr>
          <w:rFonts w:cs="Times New Roman"/>
          <w:i/>
          <w:color w:val="auto"/>
          <w:spacing w:val="-8"/>
          <w:sz w:val="26"/>
          <w:szCs w:val="26"/>
        </w:rPr>
        <w:t>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w:t>
      </w:r>
      <w:r w:rsidR="00F3173E" w:rsidRPr="0014614A">
        <w:rPr>
          <w:rFonts w:cs="Times New Roman"/>
          <w:i/>
          <w:color w:val="auto"/>
          <w:spacing w:val="-8"/>
          <w:sz w:val="26"/>
          <w:szCs w:val="26"/>
        </w:rPr>
        <w:t>ng N</w:t>
      </w:r>
      <w:r w:rsidRPr="0014614A">
        <w:rPr>
          <w:rFonts w:cs="Times New Roman"/>
          <w:i/>
          <w:color w:val="auto"/>
          <w:spacing w:val="-8"/>
          <w:sz w:val="26"/>
          <w:szCs w:val="26"/>
        </w:rPr>
        <w:t>hà chung cư ban hành kèm theo Thông tư số </w:t>
      </w:r>
      <w:hyperlink r:id="rId10" w:tgtFrame="_blank" w:history="1">
        <w:r w:rsidRPr="0014614A">
          <w:rPr>
            <w:rFonts w:cs="Times New Roman"/>
            <w:i/>
            <w:color w:val="auto"/>
            <w:spacing w:val="-8"/>
            <w:sz w:val="26"/>
            <w:szCs w:val="26"/>
          </w:rPr>
          <w:t>02/2016/TT-BXD</w:t>
        </w:r>
      </w:hyperlink>
      <w:r w:rsidRPr="0014614A">
        <w:rPr>
          <w:rFonts w:cs="Times New Roman"/>
          <w:i/>
          <w:color w:val="auto"/>
          <w:spacing w:val="-8"/>
          <w:sz w:val="26"/>
          <w:szCs w:val="26"/>
        </w:rPr>
        <w:t> ngày 15 tháng 02 năm 2016 của Bộ Trưởng Bộ Xây dựng;</w:t>
      </w:r>
      <w:r w:rsidR="005634B5" w:rsidRPr="0014614A">
        <w:rPr>
          <w:rFonts w:cs="Times New Roman"/>
          <w:i/>
          <w:color w:val="auto"/>
          <w:spacing w:val="-8"/>
          <w:sz w:val="26"/>
          <w:szCs w:val="26"/>
        </w:rPr>
        <w:t xml:space="preserve">Thông tư </w:t>
      </w:r>
      <w:r w:rsidR="0031113A" w:rsidRPr="0014614A">
        <w:rPr>
          <w:rFonts w:cs="Times New Roman"/>
          <w:i/>
          <w:color w:val="auto"/>
          <w:spacing w:val="-8"/>
          <w:sz w:val="26"/>
          <w:szCs w:val="26"/>
        </w:rPr>
        <w:t xml:space="preserve">số </w:t>
      </w:r>
      <w:r w:rsidR="005634B5" w:rsidRPr="0014614A">
        <w:rPr>
          <w:rFonts w:cs="Times New Roman"/>
          <w:i/>
          <w:color w:val="auto"/>
          <w:spacing w:val="-8"/>
          <w:sz w:val="26"/>
          <w:szCs w:val="26"/>
        </w:rPr>
        <w:t xml:space="preserve">10/2018/TT-BXD </w:t>
      </w:r>
      <w:r w:rsidR="0031113A" w:rsidRPr="0014614A">
        <w:rPr>
          <w:rFonts w:cs="Times New Roman"/>
          <w:i/>
          <w:color w:val="auto"/>
          <w:spacing w:val="-8"/>
          <w:sz w:val="26"/>
          <w:szCs w:val="26"/>
        </w:rPr>
        <w:t xml:space="preserve">ngày 26/12/2018 của Bộ Xây dựng; </w:t>
      </w:r>
      <w:r w:rsidR="005634B5" w:rsidRPr="0014614A">
        <w:rPr>
          <w:rFonts w:cs="Times New Roman"/>
          <w:i/>
          <w:color w:val="auto"/>
          <w:spacing w:val="-8"/>
          <w:sz w:val="26"/>
          <w:szCs w:val="26"/>
        </w:rPr>
        <w:t xml:space="preserve">Thông tư 01/2019/TT-BXD </w:t>
      </w:r>
      <w:r w:rsidR="0031113A" w:rsidRPr="0014614A">
        <w:rPr>
          <w:rFonts w:cs="Times New Roman"/>
          <w:i/>
          <w:color w:val="auto"/>
          <w:spacing w:val="-8"/>
          <w:sz w:val="26"/>
          <w:szCs w:val="26"/>
        </w:rPr>
        <w:t>ngày 28/6/2019 của Bộ Xây dựng;</w:t>
      </w:r>
    </w:p>
    <w:p w:rsidR="00970345" w:rsidRPr="0014614A" w:rsidRDefault="00970345" w:rsidP="00970345">
      <w:pPr>
        <w:spacing w:line="312" w:lineRule="auto"/>
        <w:ind w:firstLine="567"/>
        <w:jc w:val="both"/>
        <w:rPr>
          <w:rFonts w:cs="Times New Roman"/>
          <w:i/>
          <w:color w:val="auto"/>
          <w:sz w:val="24"/>
          <w:szCs w:val="24"/>
        </w:rPr>
      </w:pPr>
      <w:r w:rsidRPr="0014614A">
        <w:rPr>
          <w:rFonts w:cs="Times New Roman"/>
          <w:i/>
          <w:color w:val="auto"/>
          <w:sz w:val="24"/>
          <w:szCs w:val="24"/>
        </w:rPr>
        <w:t xml:space="preserve">- Căn cứ Thông tư số 06/2019/TT-BXD ngày 31/10 /2019 của Bộ Xây dựng sửa đổi, bổ </w:t>
      </w:r>
      <w:r w:rsidRPr="0014614A">
        <w:rPr>
          <w:rFonts w:cs="Times New Roman"/>
          <w:i/>
          <w:color w:val="auto"/>
          <w:sz w:val="24"/>
          <w:szCs w:val="24"/>
        </w:rPr>
        <w:lastRenderedPageBreak/>
        <w:t>sung một số điều của các Thông tư liên quan đến quản lý, sử dụng nhà chung cư;</w:t>
      </w:r>
    </w:p>
    <w:p w:rsidR="00545D0B" w:rsidRPr="0014614A" w:rsidRDefault="00545D0B" w:rsidP="00D464E9">
      <w:pPr>
        <w:spacing w:line="312" w:lineRule="auto"/>
        <w:ind w:firstLine="567"/>
        <w:jc w:val="both"/>
        <w:rPr>
          <w:rFonts w:cs="Times New Roman"/>
          <w:i/>
          <w:color w:val="auto"/>
          <w:sz w:val="26"/>
          <w:szCs w:val="26"/>
          <w:lang w:val="vi-VN"/>
        </w:rPr>
      </w:pPr>
      <w:r w:rsidRPr="0014614A">
        <w:rPr>
          <w:rFonts w:cs="Times New Roman"/>
          <w:i/>
          <w:color w:val="auto"/>
          <w:sz w:val="26"/>
          <w:szCs w:val="26"/>
        </w:rPr>
        <w:t xml:space="preserve">- Căn cứ </w:t>
      </w:r>
      <w:r w:rsidR="0031113A" w:rsidRPr="0014614A">
        <w:rPr>
          <w:rFonts w:cs="Times New Roman"/>
          <w:i/>
          <w:color w:val="auto"/>
          <w:sz w:val="26"/>
          <w:szCs w:val="26"/>
        </w:rPr>
        <w:t>Quyết định</w:t>
      </w:r>
      <w:r w:rsidRPr="0014614A">
        <w:rPr>
          <w:rFonts w:cs="Times New Roman"/>
          <w:i/>
          <w:color w:val="auto"/>
          <w:sz w:val="26"/>
          <w:szCs w:val="26"/>
        </w:rPr>
        <w:t xml:space="preserve"> về việc chấp thuận </w:t>
      </w:r>
      <w:r w:rsidR="0031113A" w:rsidRPr="0014614A">
        <w:rPr>
          <w:rFonts w:cs="Times New Roman"/>
          <w:i/>
          <w:color w:val="auto"/>
          <w:sz w:val="26"/>
          <w:szCs w:val="26"/>
        </w:rPr>
        <w:t xml:space="preserve">chủ trương </w:t>
      </w:r>
      <w:r w:rsidRPr="0014614A">
        <w:rPr>
          <w:rFonts w:cs="Times New Roman"/>
          <w:i/>
          <w:color w:val="auto"/>
          <w:sz w:val="26"/>
          <w:szCs w:val="26"/>
        </w:rPr>
        <w:t>đầu tư</w:t>
      </w:r>
      <w:r w:rsidR="009D42A8" w:rsidRPr="0014614A">
        <w:rPr>
          <w:rFonts w:cs="Times New Roman"/>
          <w:i/>
          <w:color w:val="auto"/>
          <w:sz w:val="26"/>
          <w:szCs w:val="26"/>
          <w:lang w:val="vi-VN"/>
        </w:rPr>
        <w:t>;</w:t>
      </w:r>
      <w:r w:rsidR="009D42A8" w:rsidRPr="0014614A">
        <w:rPr>
          <w:rStyle w:val="FootnoteReference"/>
          <w:rFonts w:cs="Times New Roman"/>
          <w:i/>
          <w:color w:val="auto"/>
          <w:sz w:val="26"/>
          <w:szCs w:val="26"/>
        </w:rPr>
        <w:footnoteReference w:id="4"/>
      </w:r>
    </w:p>
    <w:p w:rsidR="00EB2194" w:rsidRPr="0014614A" w:rsidRDefault="00EB2194" w:rsidP="00EB2194">
      <w:pPr>
        <w:spacing w:line="312" w:lineRule="auto"/>
        <w:ind w:firstLine="567"/>
        <w:jc w:val="both"/>
        <w:rPr>
          <w:rFonts w:cs="Times New Roman"/>
          <w:i/>
          <w:color w:val="auto"/>
          <w:sz w:val="24"/>
          <w:szCs w:val="24"/>
        </w:rPr>
      </w:pPr>
      <w:r w:rsidRPr="0014614A">
        <w:rPr>
          <w:rFonts w:cs="Times New Roman"/>
          <w:i/>
          <w:color w:val="auto"/>
          <w:sz w:val="24"/>
          <w:szCs w:val="24"/>
        </w:rPr>
        <w:t>- Căn cứ Quyết định về việc chấp thuận đầu tư dự án;</w:t>
      </w:r>
      <w:r w:rsidR="009D42A8" w:rsidRPr="0014614A">
        <w:rPr>
          <w:rStyle w:val="FootnoteReference"/>
          <w:rFonts w:cs="Times New Roman"/>
          <w:i/>
          <w:color w:val="auto"/>
          <w:sz w:val="24"/>
          <w:szCs w:val="24"/>
        </w:rPr>
        <w:footnoteReference w:id="5"/>
      </w:r>
    </w:p>
    <w:p w:rsidR="00EB2194" w:rsidRPr="0014614A" w:rsidRDefault="00EB2194" w:rsidP="00EB2194">
      <w:pPr>
        <w:spacing w:line="312" w:lineRule="auto"/>
        <w:ind w:firstLine="567"/>
        <w:jc w:val="both"/>
        <w:rPr>
          <w:rFonts w:cs="Times New Roman"/>
          <w:i/>
          <w:color w:val="auto"/>
          <w:sz w:val="24"/>
          <w:szCs w:val="24"/>
        </w:rPr>
      </w:pPr>
      <w:r w:rsidRPr="0014614A">
        <w:rPr>
          <w:rFonts w:cs="Times New Roman"/>
          <w:i/>
          <w:color w:val="auto"/>
          <w:sz w:val="24"/>
          <w:szCs w:val="24"/>
        </w:rPr>
        <w:t>- Căn cứ Quyết định phê duyệt quy hoạch chi tiết tỷ lệ 1/500 dự án;</w:t>
      </w:r>
      <w:r w:rsidR="009D42A8" w:rsidRPr="0014614A">
        <w:rPr>
          <w:rStyle w:val="FootnoteReference"/>
          <w:rFonts w:cs="Times New Roman"/>
          <w:i/>
          <w:color w:val="auto"/>
          <w:sz w:val="24"/>
          <w:szCs w:val="24"/>
        </w:rPr>
        <w:footnoteReference w:id="6"/>
      </w:r>
    </w:p>
    <w:p w:rsidR="00EB2194" w:rsidRPr="0014614A" w:rsidRDefault="00EB2194" w:rsidP="00EB2194">
      <w:pPr>
        <w:spacing w:line="312" w:lineRule="auto"/>
        <w:ind w:firstLine="567"/>
        <w:jc w:val="both"/>
        <w:rPr>
          <w:rFonts w:cs="Times New Roman"/>
          <w:i/>
          <w:color w:val="auto"/>
          <w:sz w:val="24"/>
          <w:szCs w:val="24"/>
        </w:rPr>
      </w:pPr>
      <w:r w:rsidRPr="0014614A">
        <w:rPr>
          <w:rFonts w:cs="Times New Roman"/>
          <w:i/>
          <w:color w:val="auto"/>
          <w:sz w:val="24"/>
          <w:szCs w:val="24"/>
        </w:rPr>
        <w:t>- Căn cứ Giấy phép xây dựng;</w:t>
      </w:r>
      <w:r w:rsidR="009D42A8" w:rsidRPr="0014614A">
        <w:rPr>
          <w:rStyle w:val="FootnoteReference"/>
          <w:rFonts w:cs="Times New Roman"/>
          <w:i/>
          <w:color w:val="auto"/>
          <w:sz w:val="24"/>
          <w:szCs w:val="24"/>
        </w:rPr>
        <w:footnoteReference w:id="7"/>
      </w:r>
    </w:p>
    <w:p w:rsidR="00EB2194" w:rsidRPr="0014614A" w:rsidRDefault="00EB2194" w:rsidP="00EB2194">
      <w:pPr>
        <w:spacing w:line="312" w:lineRule="auto"/>
        <w:ind w:firstLine="567"/>
        <w:jc w:val="both"/>
        <w:rPr>
          <w:rFonts w:cs="Times New Roman"/>
          <w:i/>
          <w:color w:val="auto"/>
          <w:sz w:val="24"/>
          <w:szCs w:val="24"/>
        </w:rPr>
      </w:pPr>
      <w:r w:rsidRPr="0014614A">
        <w:rPr>
          <w:rFonts w:cs="Times New Roman"/>
          <w:i/>
          <w:color w:val="auto"/>
          <w:sz w:val="24"/>
          <w:szCs w:val="24"/>
        </w:rPr>
        <w:t xml:space="preserve">- Căn cứ Hợp đồng bảo lãnh số …………… giữa Ngân hàng …………………. và Công ty TNHH An Phú Cần Thơ về việc bảo lãnh </w:t>
      </w:r>
      <w:r w:rsidR="00BE3850" w:rsidRPr="0014614A">
        <w:rPr>
          <w:rFonts w:cs="Times New Roman"/>
          <w:i/>
          <w:color w:val="auto"/>
          <w:sz w:val="24"/>
          <w:szCs w:val="24"/>
        </w:rPr>
        <w:t>nghĩa vụ tài chính của chủ đầu tư đối với khách hàng khi chủ đầu tư không bàn giao nhà ở theo đúng tiến độ đã cam kết với khách hàng</w:t>
      </w:r>
      <w:r w:rsidRPr="0014614A">
        <w:rPr>
          <w:rStyle w:val="FootnoteReference"/>
          <w:rFonts w:cs="Times New Roman"/>
          <w:i/>
          <w:color w:val="auto"/>
          <w:sz w:val="24"/>
          <w:szCs w:val="24"/>
        </w:rPr>
        <w:footnoteReference w:id="8"/>
      </w:r>
      <w:r w:rsidRPr="0014614A">
        <w:rPr>
          <w:rFonts w:cs="Times New Roman"/>
          <w:i/>
          <w:color w:val="auto"/>
          <w:sz w:val="24"/>
          <w:szCs w:val="24"/>
        </w:rPr>
        <w:t>;</w:t>
      </w:r>
    </w:p>
    <w:p w:rsidR="00EB2194" w:rsidRPr="0014614A" w:rsidRDefault="00EB2194" w:rsidP="00EB2194">
      <w:pPr>
        <w:spacing w:line="312" w:lineRule="auto"/>
        <w:ind w:firstLine="567"/>
        <w:jc w:val="both"/>
        <w:rPr>
          <w:rFonts w:cs="Times New Roman"/>
          <w:i/>
          <w:color w:val="auto"/>
          <w:szCs w:val="26"/>
          <w:lang w:val="vi-VN"/>
        </w:rPr>
      </w:pPr>
      <w:r w:rsidRPr="0014614A">
        <w:rPr>
          <w:rFonts w:cs="Times New Roman"/>
          <w:i/>
          <w:color w:val="auto"/>
          <w:sz w:val="24"/>
          <w:szCs w:val="24"/>
        </w:rPr>
        <w:t>- Căn cứ Văn bản của Sở xây dựng về việc đủ điều kiệnbán Căn hộ hình thành trong tương lai</w:t>
      </w:r>
      <w:r w:rsidR="009D42A8" w:rsidRPr="0014614A">
        <w:rPr>
          <w:rFonts w:cs="Times New Roman"/>
          <w:i/>
          <w:color w:val="auto"/>
          <w:sz w:val="24"/>
          <w:szCs w:val="24"/>
          <w:lang w:val="vi-VN"/>
        </w:rPr>
        <w:t>;</w:t>
      </w:r>
      <w:r w:rsidRPr="0014614A">
        <w:rPr>
          <w:rStyle w:val="FootnoteReference"/>
          <w:rFonts w:cs="Times New Roman"/>
          <w:i/>
          <w:color w:val="auto"/>
          <w:sz w:val="24"/>
          <w:szCs w:val="24"/>
        </w:rPr>
        <w:footnoteReference w:id="9"/>
      </w:r>
    </w:p>
    <w:p w:rsidR="003F54EE" w:rsidRPr="0014614A" w:rsidRDefault="001C2F09" w:rsidP="00D464E9">
      <w:pPr>
        <w:spacing w:line="360" w:lineRule="auto"/>
        <w:ind w:firstLine="562"/>
        <w:rPr>
          <w:rFonts w:cs="Times New Roman"/>
          <w:color w:val="auto"/>
          <w:sz w:val="26"/>
          <w:szCs w:val="26"/>
        </w:rPr>
      </w:pPr>
      <w:r w:rsidRPr="0014614A">
        <w:rPr>
          <w:rFonts w:cs="Times New Roman"/>
          <w:color w:val="auto"/>
          <w:sz w:val="26"/>
          <w:szCs w:val="26"/>
        </w:rPr>
        <w:t>Hợp đồ</w:t>
      </w:r>
      <w:r w:rsidR="003E7614" w:rsidRPr="0014614A">
        <w:rPr>
          <w:rFonts w:cs="Times New Roman"/>
          <w:color w:val="auto"/>
          <w:sz w:val="26"/>
          <w:szCs w:val="26"/>
        </w:rPr>
        <w:t>ng</w:t>
      </w:r>
      <w:r w:rsidR="00943AD6" w:rsidRPr="0014614A">
        <w:rPr>
          <w:rFonts w:cs="Times New Roman"/>
          <w:color w:val="auto"/>
          <w:sz w:val="26"/>
          <w:szCs w:val="26"/>
        </w:rPr>
        <w:t>mua bán Căn hộ</w:t>
      </w:r>
      <w:bookmarkStart w:id="2" w:name="_GoBack"/>
      <w:bookmarkEnd w:id="2"/>
      <w:r w:rsidR="008D1408" w:rsidRPr="0014614A">
        <w:rPr>
          <w:rFonts w:cs="Times New Roman"/>
          <w:color w:val="auto"/>
          <w:sz w:val="26"/>
          <w:szCs w:val="26"/>
        </w:rPr>
        <w:t xml:space="preserve"> </w:t>
      </w:r>
      <w:r w:rsidRPr="0014614A">
        <w:rPr>
          <w:rFonts w:cs="Times New Roman"/>
          <w:color w:val="auto"/>
          <w:sz w:val="26"/>
          <w:szCs w:val="26"/>
        </w:rPr>
        <w:t>được lập ngày…………tháng …</w:t>
      </w:r>
      <w:r w:rsidR="001B2392" w:rsidRPr="0014614A">
        <w:rPr>
          <w:rFonts w:cs="Times New Roman"/>
          <w:color w:val="auto"/>
          <w:sz w:val="26"/>
          <w:szCs w:val="26"/>
        </w:rPr>
        <w:t>…</w:t>
      </w:r>
      <w:r w:rsidRPr="0014614A">
        <w:rPr>
          <w:rFonts w:cs="Times New Roman"/>
          <w:color w:val="auto"/>
          <w:sz w:val="26"/>
          <w:szCs w:val="26"/>
        </w:rPr>
        <w:t xml:space="preserve">… năm </w:t>
      </w:r>
      <w:r w:rsidR="00323B57" w:rsidRPr="0014614A">
        <w:rPr>
          <w:rFonts w:cs="Times New Roman"/>
          <w:color w:val="auto"/>
          <w:sz w:val="26"/>
          <w:szCs w:val="26"/>
        </w:rPr>
        <w:t>………</w:t>
      </w:r>
      <w:r w:rsidR="00036E9C" w:rsidRPr="0014614A">
        <w:rPr>
          <w:rFonts w:cs="Times New Roman"/>
          <w:color w:val="auto"/>
          <w:sz w:val="26"/>
          <w:szCs w:val="26"/>
        </w:rPr>
        <w:t>…….</w:t>
      </w:r>
    </w:p>
    <w:p w:rsidR="00700C4D" w:rsidRPr="0014614A" w:rsidRDefault="00700C4D" w:rsidP="00D464E9">
      <w:pPr>
        <w:spacing w:line="360" w:lineRule="auto"/>
        <w:ind w:firstLine="562"/>
        <w:rPr>
          <w:rFonts w:cs="Times New Roman"/>
          <w:color w:val="auto"/>
          <w:sz w:val="26"/>
          <w:szCs w:val="26"/>
        </w:rPr>
      </w:pPr>
      <w:r w:rsidRPr="0014614A">
        <w:rPr>
          <w:rFonts w:cs="Times New Roman"/>
          <w:color w:val="auto"/>
          <w:sz w:val="26"/>
          <w:szCs w:val="26"/>
        </w:rPr>
        <w:t>Hai bên chúng tôi gồ</w:t>
      </w:r>
      <w:r w:rsidR="00E42D10" w:rsidRPr="0014614A">
        <w:rPr>
          <w:rFonts w:cs="Times New Roman"/>
          <w:color w:val="auto"/>
          <w:sz w:val="26"/>
          <w:szCs w:val="26"/>
        </w:rPr>
        <w:t>m:</w:t>
      </w:r>
    </w:p>
    <w:p w:rsidR="00700C4D" w:rsidRPr="0014614A" w:rsidRDefault="00700C4D" w:rsidP="007B5374">
      <w:pPr>
        <w:tabs>
          <w:tab w:val="left" w:pos="6660"/>
        </w:tabs>
        <w:spacing w:line="324" w:lineRule="auto"/>
        <w:jc w:val="both"/>
        <w:rPr>
          <w:rFonts w:cs="Times New Roman"/>
          <w:b/>
          <w:color w:val="auto"/>
          <w:spacing w:val="-6"/>
          <w:sz w:val="26"/>
          <w:szCs w:val="26"/>
        </w:rPr>
      </w:pPr>
      <w:r w:rsidRPr="0014614A">
        <w:rPr>
          <w:rFonts w:cs="Times New Roman"/>
          <w:b/>
          <w:color w:val="auto"/>
          <w:spacing w:val="-6"/>
          <w:sz w:val="26"/>
          <w:szCs w:val="26"/>
        </w:rPr>
        <w:t xml:space="preserve">BÊN BÁN NHÀ Ở (sau đây gọi tắt là </w:t>
      </w:r>
      <w:r w:rsidR="00EB3C27" w:rsidRPr="0014614A">
        <w:rPr>
          <w:rFonts w:cs="Times New Roman"/>
          <w:b/>
          <w:color w:val="auto"/>
          <w:spacing w:val="-6"/>
          <w:sz w:val="26"/>
          <w:szCs w:val="26"/>
        </w:rPr>
        <w:t>Bên Bán</w:t>
      </w:r>
      <w:r w:rsidRPr="0014614A">
        <w:rPr>
          <w:rFonts w:cs="Times New Roman"/>
          <w:b/>
          <w:color w:val="auto"/>
          <w:spacing w:val="-6"/>
          <w:sz w:val="26"/>
          <w:szCs w:val="26"/>
        </w:rPr>
        <w:t>):</w:t>
      </w:r>
      <w:r w:rsidR="002D051D" w:rsidRPr="0014614A">
        <w:rPr>
          <w:rFonts w:cs="Times New Roman"/>
          <w:b/>
          <w:color w:val="auto"/>
          <w:spacing w:val="-6"/>
          <w:sz w:val="26"/>
          <w:szCs w:val="26"/>
        </w:rPr>
        <w:t xml:space="preserve"> CÔNG TY TNHH AN PHÚ</w:t>
      </w:r>
      <w:r w:rsidR="00D65F62" w:rsidRPr="0014614A">
        <w:rPr>
          <w:rFonts w:cs="Times New Roman"/>
          <w:b/>
          <w:color w:val="auto"/>
          <w:spacing w:val="-6"/>
          <w:sz w:val="26"/>
          <w:szCs w:val="26"/>
        </w:rPr>
        <w:t xml:space="preserve"> CẦN THƠ</w:t>
      </w:r>
    </w:p>
    <w:p w:rsidR="00700C4D" w:rsidRPr="0014614A" w:rsidRDefault="00F37925" w:rsidP="00406965">
      <w:pPr>
        <w:spacing w:line="324" w:lineRule="auto"/>
        <w:jc w:val="both"/>
        <w:rPr>
          <w:rFonts w:cs="Times New Roman"/>
          <w:color w:val="auto"/>
          <w:sz w:val="26"/>
          <w:szCs w:val="26"/>
        </w:rPr>
      </w:pPr>
      <w:bookmarkStart w:id="3" w:name="bookmark9"/>
      <w:r w:rsidRPr="0014614A">
        <w:rPr>
          <w:rFonts w:cs="Times New Roman"/>
          <w:color w:val="auto"/>
          <w:sz w:val="26"/>
          <w:szCs w:val="26"/>
        </w:rPr>
        <w:tab/>
      </w:r>
      <w:r w:rsidR="00700C4D" w:rsidRPr="0014614A">
        <w:rPr>
          <w:rFonts w:cs="Times New Roman"/>
          <w:color w:val="auto"/>
          <w:sz w:val="26"/>
          <w:szCs w:val="26"/>
        </w:rPr>
        <w:t xml:space="preserve">- </w:t>
      </w:r>
      <w:bookmarkEnd w:id="3"/>
      <w:r w:rsidR="000548C9" w:rsidRPr="0014614A">
        <w:rPr>
          <w:rFonts w:cs="Times New Roman"/>
          <w:color w:val="auto"/>
          <w:sz w:val="26"/>
          <w:szCs w:val="26"/>
        </w:rPr>
        <w:t>Đại diệ</w:t>
      </w:r>
      <w:r w:rsidR="00871069" w:rsidRPr="0014614A">
        <w:rPr>
          <w:rFonts w:cs="Times New Roman"/>
          <w:color w:val="auto"/>
          <w:sz w:val="26"/>
          <w:szCs w:val="26"/>
        </w:rPr>
        <w:t>n ông/bà: ……………………..</w:t>
      </w:r>
      <w:r w:rsidR="00C878BD" w:rsidRPr="0014614A">
        <w:rPr>
          <w:rFonts w:cs="Times New Roman"/>
          <w:color w:val="auto"/>
          <w:sz w:val="26"/>
          <w:szCs w:val="26"/>
        </w:rPr>
        <w:t>..................</w:t>
      </w:r>
      <w:r w:rsidR="000548C9" w:rsidRPr="0014614A">
        <w:rPr>
          <w:rFonts w:cs="Times New Roman"/>
          <w:color w:val="auto"/>
          <w:sz w:val="26"/>
          <w:szCs w:val="26"/>
        </w:rPr>
        <w:t xml:space="preserve"> – Chức vụ: Giám đố</w:t>
      </w:r>
      <w:r w:rsidR="00A43C64" w:rsidRPr="0014614A">
        <w:rPr>
          <w:rFonts w:cs="Times New Roman"/>
          <w:color w:val="auto"/>
          <w:sz w:val="26"/>
          <w:szCs w:val="26"/>
        </w:rPr>
        <w:t>c</w:t>
      </w:r>
    </w:p>
    <w:p w:rsidR="00700C4D"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700C4D" w:rsidRPr="0014614A">
        <w:rPr>
          <w:rFonts w:cs="Times New Roman"/>
          <w:color w:val="auto"/>
          <w:sz w:val="26"/>
          <w:szCs w:val="26"/>
        </w:rPr>
        <w:t xml:space="preserve">- </w:t>
      </w:r>
      <w:r w:rsidR="000548C9" w:rsidRPr="0014614A">
        <w:rPr>
          <w:rFonts w:cs="Times New Roman"/>
          <w:color w:val="auto"/>
          <w:sz w:val="26"/>
          <w:szCs w:val="26"/>
        </w:rPr>
        <w:t xml:space="preserve">Mã số doanh nghiệp: </w:t>
      </w:r>
      <w:r w:rsidR="00D65F62" w:rsidRPr="0014614A">
        <w:rPr>
          <w:rFonts w:cs="Times New Roman"/>
          <w:color w:val="auto"/>
          <w:sz w:val="26"/>
          <w:szCs w:val="26"/>
        </w:rPr>
        <w:t>…………………..</w:t>
      </w:r>
      <w:r w:rsidR="00C878BD" w:rsidRPr="0014614A">
        <w:rPr>
          <w:rFonts w:cs="Times New Roman"/>
          <w:color w:val="auto"/>
          <w:sz w:val="26"/>
          <w:szCs w:val="26"/>
        </w:rPr>
        <w:t>..............</w:t>
      </w:r>
      <w:r w:rsidR="00036E9C" w:rsidRPr="0014614A">
        <w:rPr>
          <w:rFonts w:cs="Times New Roman"/>
          <w:color w:val="auto"/>
          <w:sz w:val="26"/>
          <w:szCs w:val="26"/>
        </w:rPr>
        <w:t>...................................................</w:t>
      </w:r>
    </w:p>
    <w:p w:rsidR="00700C4D" w:rsidRPr="0014614A" w:rsidRDefault="00F37925" w:rsidP="00406965">
      <w:pPr>
        <w:spacing w:line="324" w:lineRule="auto"/>
        <w:jc w:val="both"/>
        <w:rPr>
          <w:rFonts w:cs="Times New Roman"/>
          <w:color w:val="auto"/>
          <w:sz w:val="26"/>
          <w:szCs w:val="26"/>
        </w:rPr>
      </w:pPr>
      <w:bookmarkStart w:id="4" w:name="bookmark10"/>
      <w:r w:rsidRPr="0014614A">
        <w:rPr>
          <w:rFonts w:cs="Times New Roman"/>
          <w:color w:val="auto"/>
          <w:sz w:val="26"/>
          <w:szCs w:val="26"/>
        </w:rPr>
        <w:tab/>
      </w:r>
      <w:r w:rsidR="00700C4D" w:rsidRPr="0014614A">
        <w:rPr>
          <w:rFonts w:cs="Times New Roman"/>
          <w:color w:val="auto"/>
          <w:sz w:val="26"/>
          <w:szCs w:val="26"/>
        </w:rPr>
        <w:t xml:space="preserve">- Địa chỉ liên hệ: </w:t>
      </w:r>
      <w:bookmarkEnd w:id="4"/>
      <w:r w:rsidR="00D65F62" w:rsidRPr="0014614A">
        <w:rPr>
          <w:rFonts w:cs="Times New Roman"/>
          <w:color w:val="auto"/>
          <w:sz w:val="26"/>
          <w:szCs w:val="26"/>
        </w:rPr>
        <w:t>…………………………………</w:t>
      </w:r>
      <w:r w:rsidR="00036E9C" w:rsidRPr="0014614A">
        <w:rPr>
          <w:rFonts w:cs="Times New Roman"/>
          <w:color w:val="auto"/>
          <w:sz w:val="26"/>
          <w:szCs w:val="26"/>
        </w:rPr>
        <w:t>…………………………………</w:t>
      </w:r>
    </w:p>
    <w:p w:rsidR="003023AF"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3023AF" w:rsidRPr="0014614A">
        <w:rPr>
          <w:rFonts w:cs="Times New Roman"/>
          <w:color w:val="auto"/>
          <w:sz w:val="26"/>
          <w:szCs w:val="26"/>
        </w:rPr>
        <w:t xml:space="preserve">- Số tài khoản: </w:t>
      </w:r>
      <w:r w:rsidR="00EF7C56" w:rsidRPr="0014614A">
        <w:rPr>
          <w:rFonts w:cs="Times New Roman"/>
          <w:color w:val="auto"/>
          <w:sz w:val="26"/>
          <w:szCs w:val="26"/>
        </w:rPr>
        <w:t>………………..</w:t>
      </w:r>
      <w:r w:rsidR="003023AF" w:rsidRPr="0014614A">
        <w:rPr>
          <w:rFonts w:cs="Times New Roman"/>
          <w:color w:val="auto"/>
          <w:sz w:val="26"/>
          <w:szCs w:val="26"/>
        </w:rPr>
        <w:t xml:space="preserve">tại Ngân hàng </w:t>
      </w:r>
      <w:r w:rsidR="00EF7C56" w:rsidRPr="0014614A">
        <w:rPr>
          <w:rFonts w:cs="Times New Roman"/>
          <w:color w:val="auto"/>
          <w:sz w:val="26"/>
          <w:szCs w:val="26"/>
        </w:rPr>
        <w:t>…………………………………</w:t>
      </w:r>
      <w:r w:rsidR="00036E9C" w:rsidRPr="0014614A">
        <w:rPr>
          <w:rFonts w:cs="Times New Roman"/>
          <w:color w:val="auto"/>
          <w:sz w:val="26"/>
          <w:szCs w:val="26"/>
        </w:rPr>
        <w:t>….</w:t>
      </w:r>
    </w:p>
    <w:p w:rsidR="00700C4D" w:rsidRPr="0014614A" w:rsidRDefault="00700C4D" w:rsidP="00406965">
      <w:pPr>
        <w:spacing w:line="324" w:lineRule="auto"/>
        <w:jc w:val="both"/>
        <w:rPr>
          <w:rFonts w:cs="Times New Roman"/>
          <w:b/>
          <w:color w:val="auto"/>
          <w:sz w:val="26"/>
          <w:szCs w:val="26"/>
        </w:rPr>
      </w:pPr>
      <w:r w:rsidRPr="0014614A">
        <w:rPr>
          <w:rFonts w:cs="Times New Roman"/>
          <w:b/>
          <w:color w:val="auto"/>
          <w:sz w:val="26"/>
          <w:szCs w:val="26"/>
        </w:rPr>
        <w:t xml:space="preserve">BÊN MUA NHÀ Ở (sau đây gọi tắt là </w:t>
      </w:r>
      <w:r w:rsidR="00EB3C27" w:rsidRPr="0014614A">
        <w:rPr>
          <w:rFonts w:cs="Times New Roman"/>
          <w:b/>
          <w:color w:val="auto"/>
          <w:sz w:val="26"/>
          <w:szCs w:val="26"/>
        </w:rPr>
        <w:t>Bên Mua</w:t>
      </w:r>
      <w:r w:rsidRPr="0014614A">
        <w:rPr>
          <w:rFonts w:cs="Times New Roman"/>
          <w:b/>
          <w:color w:val="auto"/>
          <w:sz w:val="26"/>
          <w:szCs w:val="26"/>
        </w:rPr>
        <w:t>)</w:t>
      </w:r>
      <w:r w:rsidR="0053661C" w:rsidRPr="0014614A">
        <w:rPr>
          <w:rStyle w:val="FootnoteReference"/>
          <w:rFonts w:cs="Times New Roman"/>
          <w:b/>
          <w:color w:val="auto"/>
          <w:sz w:val="26"/>
          <w:szCs w:val="26"/>
        </w:rPr>
        <w:footnoteReference w:id="10"/>
      </w:r>
      <w:r w:rsidRPr="0014614A">
        <w:rPr>
          <w:rFonts w:cs="Times New Roman"/>
          <w:b/>
          <w:color w:val="auto"/>
          <w:sz w:val="26"/>
          <w:szCs w:val="26"/>
        </w:rPr>
        <w:t>:</w:t>
      </w:r>
    </w:p>
    <w:p w:rsidR="00700C4D"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700C4D" w:rsidRPr="0014614A">
        <w:rPr>
          <w:rFonts w:cs="Times New Roman"/>
          <w:color w:val="auto"/>
          <w:sz w:val="26"/>
          <w:szCs w:val="26"/>
        </w:rPr>
        <w:t>-Ông (bà): ………………………………………………</w:t>
      </w:r>
      <w:r w:rsidR="00036E9C" w:rsidRPr="0014614A">
        <w:rPr>
          <w:rFonts w:cs="Times New Roman"/>
          <w:color w:val="auto"/>
          <w:sz w:val="26"/>
          <w:szCs w:val="26"/>
        </w:rPr>
        <w:t>…………………………..</w:t>
      </w:r>
    </w:p>
    <w:p w:rsidR="00700C4D"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155A27" w:rsidRPr="0014614A">
        <w:rPr>
          <w:rFonts w:cs="Times New Roman"/>
          <w:color w:val="auto"/>
          <w:sz w:val="26"/>
          <w:szCs w:val="26"/>
        </w:rPr>
        <w:t xml:space="preserve">+ </w:t>
      </w:r>
      <w:r w:rsidR="00700C4D" w:rsidRPr="0014614A">
        <w:rPr>
          <w:rFonts w:cs="Times New Roman"/>
          <w:color w:val="auto"/>
          <w:sz w:val="26"/>
          <w:szCs w:val="26"/>
        </w:rPr>
        <w:t>Số CMND (hộ chiếu hoặc thẻ quân nhân hoặc thẻ căn cước công dân)số</w:t>
      </w:r>
      <w:r w:rsidR="00155A27" w:rsidRPr="0014614A">
        <w:rPr>
          <w:rFonts w:cs="Times New Roman"/>
          <w:color w:val="auto"/>
          <w:sz w:val="26"/>
          <w:szCs w:val="26"/>
        </w:rPr>
        <w:t>…</w:t>
      </w:r>
      <w:r w:rsidR="00700C4D" w:rsidRPr="0014614A">
        <w:rPr>
          <w:rFonts w:cs="Times New Roman"/>
          <w:color w:val="auto"/>
          <w:sz w:val="26"/>
          <w:szCs w:val="26"/>
        </w:rPr>
        <w:t>…</w:t>
      </w:r>
      <w:r w:rsidR="00155A27" w:rsidRPr="0014614A">
        <w:rPr>
          <w:rFonts w:cs="Times New Roman"/>
          <w:color w:val="auto"/>
          <w:sz w:val="26"/>
          <w:szCs w:val="26"/>
        </w:rPr>
        <w:t>….</w:t>
      </w:r>
      <w:r w:rsidR="00C878BD" w:rsidRPr="0014614A">
        <w:rPr>
          <w:rFonts w:cs="Times New Roman"/>
          <w:color w:val="auto"/>
          <w:sz w:val="26"/>
          <w:szCs w:val="26"/>
        </w:rPr>
        <w:t>..................</w:t>
      </w:r>
      <w:r w:rsidR="00155A27" w:rsidRPr="0014614A">
        <w:rPr>
          <w:rFonts w:cs="Times New Roman"/>
          <w:color w:val="auto"/>
          <w:sz w:val="26"/>
          <w:szCs w:val="26"/>
        </w:rPr>
        <w:t>.</w:t>
      </w:r>
      <w:r w:rsidR="00700C4D" w:rsidRPr="0014614A">
        <w:rPr>
          <w:rFonts w:cs="Times New Roman"/>
          <w:color w:val="auto"/>
          <w:sz w:val="26"/>
          <w:szCs w:val="26"/>
        </w:rPr>
        <w:t>cấ</w:t>
      </w:r>
      <w:r w:rsidR="00155A27" w:rsidRPr="0014614A">
        <w:rPr>
          <w:rFonts w:cs="Times New Roman"/>
          <w:color w:val="auto"/>
          <w:sz w:val="26"/>
          <w:szCs w:val="26"/>
        </w:rPr>
        <w:t>p ngày ………./ ……../…</w:t>
      </w:r>
      <w:r w:rsidR="00700C4D" w:rsidRPr="0014614A">
        <w:rPr>
          <w:rFonts w:cs="Times New Roman"/>
          <w:color w:val="auto"/>
          <w:sz w:val="26"/>
          <w:szCs w:val="26"/>
        </w:rPr>
        <w:t>….. tại …………</w:t>
      </w:r>
      <w:r w:rsidR="00036E9C" w:rsidRPr="0014614A">
        <w:rPr>
          <w:rFonts w:cs="Times New Roman"/>
          <w:color w:val="auto"/>
          <w:sz w:val="26"/>
          <w:szCs w:val="26"/>
        </w:rPr>
        <w:t>………………..</w:t>
      </w:r>
    </w:p>
    <w:p w:rsidR="00700C4D"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155A27" w:rsidRPr="0014614A">
        <w:rPr>
          <w:rFonts w:cs="Times New Roman"/>
          <w:color w:val="auto"/>
          <w:sz w:val="26"/>
          <w:szCs w:val="26"/>
        </w:rPr>
        <w:t xml:space="preserve">+ </w:t>
      </w:r>
      <w:r w:rsidR="00700C4D" w:rsidRPr="0014614A">
        <w:rPr>
          <w:rFonts w:cs="Times New Roman"/>
          <w:color w:val="auto"/>
          <w:sz w:val="26"/>
          <w:szCs w:val="26"/>
        </w:rPr>
        <w:t>Hộ khẩu thường trú hoặc tạm trú: ..………………………………………</w:t>
      </w:r>
      <w:r w:rsidR="00036E9C" w:rsidRPr="0014614A">
        <w:rPr>
          <w:rFonts w:cs="Times New Roman"/>
          <w:color w:val="auto"/>
          <w:sz w:val="26"/>
          <w:szCs w:val="26"/>
        </w:rPr>
        <w:t>………</w:t>
      </w:r>
    </w:p>
    <w:p w:rsidR="00700C4D"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155A27" w:rsidRPr="0014614A">
        <w:rPr>
          <w:rFonts w:cs="Times New Roman"/>
          <w:color w:val="auto"/>
          <w:sz w:val="26"/>
          <w:szCs w:val="26"/>
        </w:rPr>
        <w:t>+</w:t>
      </w:r>
      <w:r w:rsidR="00700C4D" w:rsidRPr="0014614A">
        <w:rPr>
          <w:rFonts w:cs="Times New Roman"/>
          <w:color w:val="auto"/>
          <w:sz w:val="26"/>
          <w:szCs w:val="26"/>
        </w:rPr>
        <w:t xml:space="preserve"> Địa chỉ liên hệ: ……………………………………………………………</w:t>
      </w:r>
      <w:r w:rsidR="00036E9C" w:rsidRPr="0014614A">
        <w:rPr>
          <w:rFonts w:cs="Times New Roman"/>
          <w:color w:val="auto"/>
          <w:sz w:val="26"/>
          <w:szCs w:val="26"/>
        </w:rPr>
        <w:t>………</w:t>
      </w:r>
    </w:p>
    <w:p w:rsidR="00700C4D" w:rsidRPr="0014614A" w:rsidRDefault="00F37925" w:rsidP="00406965">
      <w:pPr>
        <w:spacing w:line="324" w:lineRule="auto"/>
        <w:jc w:val="both"/>
        <w:rPr>
          <w:rFonts w:cs="Times New Roman"/>
          <w:color w:val="auto"/>
          <w:sz w:val="26"/>
          <w:szCs w:val="26"/>
        </w:rPr>
      </w:pPr>
      <w:r w:rsidRPr="0014614A">
        <w:rPr>
          <w:rFonts w:cs="Times New Roman"/>
          <w:color w:val="auto"/>
          <w:sz w:val="26"/>
          <w:szCs w:val="26"/>
        </w:rPr>
        <w:tab/>
      </w:r>
      <w:r w:rsidR="00155A27" w:rsidRPr="0014614A">
        <w:rPr>
          <w:rFonts w:cs="Times New Roman"/>
          <w:color w:val="auto"/>
          <w:sz w:val="26"/>
          <w:szCs w:val="26"/>
        </w:rPr>
        <w:t>+</w:t>
      </w:r>
      <w:r w:rsidR="00700C4D" w:rsidRPr="0014614A">
        <w:rPr>
          <w:rFonts w:cs="Times New Roman"/>
          <w:color w:val="auto"/>
          <w:sz w:val="26"/>
          <w:szCs w:val="26"/>
        </w:rPr>
        <w:t xml:space="preserve"> Điện thoạ</w:t>
      </w:r>
      <w:r w:rsidR="00216134" w:rsidRPr="0014614A">
        <w:rPr>
          <w:rFonts w:cs="Times New Roman"/>
          <w:color w:val="auto"/>
          <w:sz w:val="26"/>
          <w:szCs w:val="26"/>
        </w:rPr>
        <w:t>i: …………………………………Email (nếu có)</w:t>
      </w:r>
      <w:r w:rsidR="00700C4D" w:rsidRPr="0014614A">
        <w:rPr>
          <w:rFonts w:cs="Times New Roman"/>
          <w:color w:val="auto"/>
          <w:sz w:val="26"/>
          <w:szCs w:val="26"/>
        </w:rPr>
        <w:t xml:space="preserve">: </w:t>
      </w:r>
      <w:r w:rsidR="00036E9C" w:rsidRPr="0014614A">
        <w:rPr>
          <w:rFonts w:cs="Times New Roman"/>
          <w:color w:val="auto"/>
          <w:sz w:val="26"/>
          <w:szCs w:val="26"/>
        </w:rPr>
        <w:t>…………...</w:t>
      </w:r>
    </w:p>
    <w:p w:rsidR="00813BAA" w:rsidRPr="0014614A" w:rsidRDefault="00813BAA" w:rsidP="00406965">
      <w:pPr>
        <w:spacing w:line="324" w:lineRule="auto"/>
        <w:ind w:firstLine="709"/>
        <w:jc w:val="both"/>
        <w:rPr>
          <w:rFonts w:cs="Times New Roman"/>
          <w:color w:val="auto"/>
          <w:sz w:val="26"/>
          <w:szCs w:val="26"/>
        </w:rPr>
      </w:pPr>
    </w:p>
    <w:p w:rsidR="00136AE2" w:rsidRPr="0014614A" w:rsidRDefault="00136AE2" w:rsidP="00406965">
      <w:pPr>
        <w:spacing w:line="324" w:lineRule="auto"/>
        <w:ind w:firstLine="709"/>
        <w:jc w:val="both"/>
        <w:rPr>
          <w:rFonts w:cs="Times New Roman"/>
          <w:color w:val="auto"/>
          <w:sz w:val="26"/>
          <w:szCs w:val="26"/>
        </w:rPr>
      </w:pPr>
      <w:r w:rsidRPr="0014614A">
        <w:rPr>
          <w:rFonts w:cs="Times New Roman"/>
          <w:color w:val="auto"/>
          <w:sz w:val="26"/>
          <w:szCs w:val="26"/>
        </w:rPr>
        <w:t>-Ông (bà): ………………………………………………</w:t>
      </w:r>
      <w:r w:rsidR="00036E9C" w:rsidRPr="0014614A">
        <w:rPr>
          <w:rFonts w:cs="Times New Roman"/>
          <w:color w:val="auto"/>
          <w:sz w:val="26"/>
          <w:szCs w:val="26"/>
        </w:rPr>
        <w:t>…………………………...</w:t>
      </w:r>
    </w:p>
    <w:p w:rsidR="00136AE2" w:rsidRPr="0014614A" w:rsidRDefault="00136AE2" w:rsidP="00406965">
      <w:pPr>
        <w:spacing w:line="324" w:lineRule="auto"/>
        <w:jc w:val="both"/>
        <w:rPr>
          <w:rFonts w:cs="Times New Roman"/>
          <w:color w:val="auto"/>
          <w:sz w:val="26"/>
          <w:szCs w:val="26"/>
        </w:rPr>
      </w:pPr>
      <w:r w:rsidRPr="0014614A">
        <w:rPr>
          <w:rFonts w:cs="Times New Roman"/>
          <w:color w:val="auto"/>
          <w:sz w:val="26"/>
          <w:szCs w:val="26"/>
        </w:rPr>
        <w:tab/>
        <w:t>+ Số</w:t>
      </w:r>
      <w:r w:rsidR="00EB2194" w:rsidRPr="0014614A">
        <w:rPr>
          <w:rFonts w:cs="Times New Roman"/>
          <w:color w:val="auto"/>
          <w:sz w:val="26"/>
          <w:szCs w:val="26"/>
        </w:rPr>
        <w:t>CMND</w:t>
      </w:r>
      <w:r w:rsidRPr="0014614A">
        <w:rPr>
          <w:rFonts w:cs="Times New Roman"/>
          <w:color w:val="auto"/>
          <w:sz w:val="26"/>
          <w:szCs w:val="26"/>
        </w:rPr>
        <w:t>(hộ chiếu hoặc thẻ quân nhân hoặc thẻ căn cước công dân)số………</w:t>
      </w:r>
      <w:r w:rsidR="00C878BD" w:rsidRPr="0014614A">
        <w:rPr>
          <w:rFonts w:cs="Times New Roman"/>
          <w:color w:val="auto"/>
          <w:sz w:val="26"/>
          <w:szCs w:val="26"/>
        </w:rPr>
        <w:t>...........................</w:t>
      </w:r>
      <w:r w:rsidRPr="0014614A">
        <w:rPr>
          <w:rFonts w:cs="Times New Roman"/>
          <w:color w:val="auto"/>
          <w:sz w:val="26"/>
          <w:szCs w:val="26"/>
        </w:rPr>
        <w:t>.. cấp ngày ………./ ……../…….. tại …………</w:t>
      </w:r>
      <w:r w:rsidR="00036E9C" w:rsidRPr="0014614A">
        <w:rPr>
          <w:rFonts w:cs="Times New Roman"/>
          <w:color w:val="auto"/>
          <w:sz w:val="26"/>
          <w:szCs w:val="26"/>
        </w:rPr>
        <w:t>………….</w:t>
      </w:r>
    </w:p>
    <w:p w:rsidR="00136AE2" w:rsidRPr="0014614A" w:rsidRDefault="00136AE2" w:rsidP="00406965">
      <w:pPr>
        <w:spacing w:line="324" w:lineRule="auto"/>
        <w:jc w:val="both"/>
        <w:rPr>
          <w:rFonts w:cs="Times New Roman"/>
          <w:color w:val="auto"/>
          <w:sz w:val="26"/>
          <w:szCs w:val="26"/>
        </w:rPr>
      </w:pPr>
      <w:r w:rsidRPr="0014614A">
        <w:rPr>
          <w:rFonts w:cs="Times New Roman"/>
          <w:color w:val="auto"/>
          <w:sz w:val="26"/>
          <w:szCs w:val="26"/>
        </w:rPr>
        <w:tab/>
        <w:t>+ Hộ khẩu thường trú hoặc tạm trú: ..………………………………………</w:t>
      </w:r>
      <w:r w:rsidR="00036E9C" w:rsidRPr="0014614A">
        <w:rPr>
          <w:rFonts w:cs="Times New Roman"/>
          <w:color w:val="auto"/>
          <w:sz w:val="26"/>
          <w:szCs w:val="26"/>
        </w:rPr>
        <w:t>………</w:t>
      </w:r>
    </w:p>
    <w:p w:rsidR="00136AE2" w:rsidRPr="0014614A" w:rsidRDefault="00136AE2" w:rsidP="00406965">
      <w:pPr>
        <w:spacing w:line="324" w:lineRule="auto"/>
        <w:jc w:val="both"/>
        <w:rPr>
          <w:rFonts w:cs="Times New Roman"/>
          <w:color w:val="auto"/>
          <w:sz w:val="26"/>
          <w:szCs w:val="26"/>
        </w:rPr>
      </w:pPr>
      <w:r w:rsidRPr="0014614A">
        <w:rPr>
          <w:rFonts w:cs="Times New Roman"/>
          <w:color w:val="auto"/>
          <w:sz w:val="26"/>
          <w:szCs w:val="26"/>
        </w:rPr>
        <w:tab/>
        <w:t>+ Địa chỉ liên hệ: ……………………………………………………………</w:t>
      </w:r>
      <w:r w:rsidR="00036E9C" w:rsidRPr="0014614A">
        <w:rPr>
          <w:rFonts w:cs="Times New Roman"/>
          <w:color w:val="auto"/>
          <w:sz w:val="26"/>
          <w:szCs w:val="26"/>
        </w:rPr>
        <w:t>………</w:t>
      </w:r>
    </w:p>
    <w:p w:rsidR="00136AE2" w:rsidRPr="0014614A" w:rsidRDefault="00136AE2" w:rsidP="00406965">
      <w:pPr>
        <w:spacing w:line="324" w:lineRule="auto"/>
        <w:jc w:val="both"/>
        <w:rPr>
          <w:rFonts w:cs="Times New Roman"/>
          <w:color w:val="auto"/>
          <w:sz w:val="26"/>
          <w:szCs w:val="26"/>
        </w:rPr>
      </w:pPr>
      <w:r w:rsidRPr="0014614A">
        <w:rPr>
          <w:rFonts w:cs="Times New Roman"/>
          <w:color w:val="auto"/>
          <w:sz w:val="26"/>
          <w:szCs w:val="26"/>
        </w:rPr>
        <w:tab/>
        <w:t>+ Điện thoạ</w:t>
      </w:r>
      <w:r w:rsidR="00216134" w:rsidRPr="0014614A">
        <w:rPr>
          <w:rFonts w:cs="Times New Roman"/>
          <w:color w:val="auto"/>
          <w:sz w:val="26"/>
          <w:szCs w:val="26"/>
        </w:rPr>
        <w:t>i: ……………………………Email</w:t>
      </w:r>
      <w:r w:rsidRPr="0014614A">
        <w:rPr>
          <w:rFonts w:cs="Times New Roman"/>
          <w:color w:val="auto"/>
          <w:sz w:val="26"/>
          <w:szCs w:val="26"/>
        </w:rPr>
        <w:t xml:space="preserve"> (nếu có):</w:t>
      </w:r>
      <w:r w:rsidR="00036E9C" w:rsidRPr="0014614A">
        <w:rPr>
          <w:rFonts w:cs="Times New Roman"/>
          <w:color w:val="auto"/>
          <w:sz w:val="26"/>
          <w:szCs w:val="26"/>
        </w:rPr>
        <w:t>…………...</w:t>
      </w:r>
    </w:p>
    <w:p w:rsidR="00136AE2" w:rsidRPr="0014614A" w:rsidRDefault="00700C4D" w:rsidP="00406965">
      <w:pPr>
        <w:pStyle w:val="ListParagraph"/>
        <w:numPr>
          <w:ilvl w:val="0"/>
          <w:numId w:val="37"/>
        </w:numPr>
        <w:tabs>
          <w:tab w:val="left" w:pos="900"/>
          <w:tab w:val="left" w:pos="1170"/>
        </w:tabs>
        <w:spacing w:line="324" w:lineRule="auto"/>
        <w:ind w:firstLine="0"/>
        <w:jc w:val="both"/>
        <w:rPr>
          <w:rFonts w:cs="Times New Roman"/>
          <w:color w:val="auto"/>
          <w:sz w:val="26"/>
          <w:szCs w:val="26"/>
        </w:rPr>
      </w:pPr>
      <w:r w:rsidRPr="0014614A">
        <w:rPr>
          <w:rFonts w:cs="Times New Roman"/>
          <w:color w:val="auto"/>
          <w:sz w:val="26"/>
          <w:szCs w:val="26"/>
        </w:rPr>
        <w:lastRenderedPageBreak/>
        <w:t xml:space="preserve">Số tài Khoản: ……………………………. tại Ngân hàng: </w:t>
      </w:r>
      <w:r w:rsidR="000548C9" w:rsidRPr="0014614A">
        <w:rPr>
          <w:rFonts w:cs="Times New Roman"/>
          <w:color w:val="auto"/>
          <w:sz w:val="26"/>
          <w:szCs w:val="26"/>
        </w:rPr>
        <w:t>…………………</w:t>
      </w:r>
      <w:r w:rsidR="00036E9C" w:rsidRPr="0014614A">
        <w:rPr>
          <w:rFonts w:cs="Times New Roman"/>
          <w:color w:val="auto"/>
          <w:sz w:val="26"/>
          <w:szCs w:val="26"/>
        </w:rPr>
        <w:t>……</w:t>
      </w:r>
    </w:p>
    <w:p w:rsidR="00700C4D" w:rsidRPr="0014614A" w:rsidRDefault="00700C4D" w:rsidP="00406965">
      <w:pPr>
        <w:pStyle w:val="ListParagraph"/>
        <w:numPr>
          <w:ilvl w:val="0"/>
          <w:numId w:val="37"/>
        </w:numPr>
        <w:tabs>
          <w:tab w:val="left" w:pos="900"/>
          <w:tab w:val="left" w:pos="1170"/>
        </w:tabs>
        <w:spacing w:line="324" w:lineRule="auto"/>
        <w:ind w:firstLine="0"/>
        <w:jc w:val="both"/>
        <w:rPr>
          <w:rFonts w:cs="Times New Roman"/>
          <w:color w:val="auto"/>
          <w:sz w:val="26"/>
          <w:szCs w:val="26"/>
        </w:rPr>
      </w:pPr>
      <w:r w:rsidRPr="0014614A">
        <w:rPr>
          <w:rFonts w:cs="Times New Roman"/>
          <w:color w:val="auto"/>
          <w:sz w:val="26"/>
          <w:szCs w:val="26"/>
        </w:rPr>
        <w:t xml:space="preserve">Mã số thuế: </w:t>
      </w:r>
      <w:r w:rsidR="00E14547" w:rsidRPr="0014614A">
        <w:rPr>
          <w:rFonts w:cs="Times New Roman"/>
          <w:color w:val="auto"/>
          <w:sz w:val="26"/>
          <w:szCs w:val="26"/>
        </w:rPr>
        <w:t>………………………………</w:t>
      </w:r>
      <w:r w:rsidR="00036E9C" w:rsidRPr="0014614A">
        <w:rPr>
          <w:rFonts w:cs="Times New Roman"/>
          <w:color w:val="auto"/>
          <w:sz w:val="26"/>
          <w:szCs w:val="26"/>
        </w:rPr>
        <w:t>………………………………………..</w:t>
      </w:r>
    </w:p>
    <w:p w:rsidR="00700C4D" w:rsidRPr="0014614A" w:rsidRDefault="00700C4D" w:rsidP="00813BAA">
      <w:pPr>
        <w:spacing w:line="324" w:lineRule="auto"/>
        <w:ind w:firstLine="709"/>
        <w:jc w:val="both"/>
        <w:rPr>
          <w:rFonts w:cs="Times New Roman"/>
          <w:color w:val="auto"/>
          <w:sz w:val="26"/>
          <w:szCs w:val="26"/>
        </w:rPr>
      </w:pPr>
      <w:r w:rsidRPr="0014614A">
        <w:rPr>
          <w:rFonts w:cs="Times New Roman"/>
          <w:color w:val="auto"/>
          <w:sz w:val="26"/>
          <w:szCs w:val="26"/>
        </w:rPr>
        <w:t xml:space="preserve">Hai bên chúng tôi thống nhất ký kết hợp đồng mua bán </w:t>
      </w:r>
      <w:r w:rsidR="00397A6C" w:rsidRPr="0014614A">
        <w:rPr>
          <w:rFonts w:cs="Times New Roman"/>
          <w:color w:val="auto"/>
          <w:sz w:val="26"/>
          <w:szCs w:val="26"/>
        </w:rPr>
        <w:t>Căn hộ</w:t>
      </w:r>
      <w:r w:rsidRPr="0014614A">
        <w:rPr>
          <w:rFonts w:cs="Times New Roman"/>
          <w:color w:val="auto"/>
          <w:sz w:val="26"/>
          <w:szCs w:val="26"/>
        </w:rPr>
        <w:t xml:space="preserve"> với các nội dung sau đây:</w:t>
      </w:r>
    </w:p>
    <w:p w:rsidR="00226743" w:rsidRPr="0014614A" w:rsidRDefault="00226743" w:rsidP="000D2CDC">
      <w:pPr>
        <w:spacing w:line="324" w:lineRule="auto"/>
        <w:ind w:firstLine="709"/>
        <w:jc w:val="both"/>
        <w:rPr>
          <w:rFonts w:cs="Times New Roman"/>
          <w:b/>
          <w:color w:val="auto"/>
          <w:sz w:val="26"/>
          <w:szCs w:val="26"/>
        </w:rPr>
      </w:pPr>
      <w:r w:rsidRPr="0014614A">
        <w:rPr>
          <w:rFonts w:cs="Times New Roman"/>
          <w:b/>
          <w:color w:val="auto"/>
          <w:sz w:val="26"/>
          <w:szCs w:val="26"/>
        </w:rPr>
        <w:t>Điều 1. Định nghĩa và diễn giải</w:t>
      </w:r>
    </w:p>
    <w:p w:rsidR="00226743" w:rsidRPr="0014614A" w:rsidRDefault="00914FD8" w:rsidP="00143999">
      <w:pPr>
        <w:spacing w:line="312" w:lineRule="auto"/>
        <w:ind w:firstLine="706"/>
        <w:jc w:val="both"/>
        <w:rPr>
          <w:rFonts w:cs="Times New Roman"/>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226743" w:rsidRPr="0014614A">
        <w:rPr>
          <w:rFonts w:cs="Times New Roman"/>
          <w:b/>
          <w:color w:val="auto"/>
          <w:sz w:val="26"/>
          <w:szCs w:val="26"/>
        </w:rPr>
        <w:t>Dự án</w:t>
      </w:r>
      <w:r w:rsidR="00A43C64" w:rsidRPr="0014614A">
        <w:rPr>
          <w:rFonts w:cs="Times New Roman"/>
          <w:b/>
          <w:color w:val="auto"/>
          <w:sz w:val="26"/>
          <w:szCs w:val="26"/>
        </w:rPr>
        <w:t>”</w:t>
      </w:r>
      <w:r w:rsidR="00226743" w:rsidRPr="0014614A">
        <w:rPr>
          <w:rFonts w:cs="Times New Roman"/>
          <w:color w:val="auto"/>
          <w:sz w:val="26"/>
          <w:szCs w:val="26"/>
        </w:rPr>
        <w:t xml:space="preserve">là dự án </w:t>
      </w:r>
      <w:r w:rsidR="00E14547" w:rsidRPr="0014614A">
        <w:rPr>
          <w:rFonts w:cs="Times New Roman"/>
          <w:color w:val="auto"/>
          <w:sz w:val="26"/>
          <w:szCs w:val="26"/>
        </w:rPr>
        <w:t>Chỉnh trang và phát triển đô thị An Phú Cần Thơ do công ty TNHH An Phú Cần Thơ làm Chủ đầu tư tại phường Ba Láng, quận Cái Răng, thành phố Cần Thơ</w:t>
      </w:r>
      <w:r w:rsidR="00226743" w:rsidRPr="0014614A">
        <w:rPr>
          <w:rFonts w:cs="Times New Roman"/>
          <w:color w:val="auto"/>
          <w:sz w:val="26"/>
          <w:szCs w:val="26"/>
        </w:rPr>
        <w:t>;</w:t>
      </w:r>
    </w:p>
    <w:p w:rsidR="00226743" w:rsidRPr="0014614A" w:rsidRDefault="00914FD8" w:rsidP="00143999">
      <w:pPr>
        <w:spacing w:line="312" w:lineRule="auto"/>
        <w:ind w:firstLine="706"/>
        <w:jc w:val="both"/>
        <w:rPr>
          <w:rFonts w:cs="Times New Roman"/>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943AD6" w:rsidRPr="0014614A">
        <w:rPr>
          <w:rFonts w:cs="Times New Roman"/>
          <w:b/>
          <w:color w:val="auto"/>
          <w:sz w:val="26"/>
          <w:szCs w:val="26"/>
        </w:rPr>
        <w:t>Căn hộ</w:t>
      </w:r>
      <w:r w:rsidR="00A43C64" w:rsidRPr="0014614A">
        <w:rPr>
          <w:rFonts w:cs="Times New Roman"/>
          <w:b/>
          <w:color w:val="auto"/>
          <w:sz w:val="26"/>
          <w:szCs w:val="26"/>
        </w:rPr>
        <w:t>”</w:t>
      </w:r>
      <w:r w:rsidR="00226743" w:rsidRPr="0014614A">
        <w:rPr>
          <w:rFonts w:cs="Times New Roman"/>
          <w:color w:val="auto"/>
          <w:sz w:val="26"/>
          <w:szCs w:val="26"/>
        </w:rPr>
        <w:t>là không gian khép kín theo thiết kế đã được phê duyệt nhằm mục đích để ở thuộ</w:t>
      </w:r>
      <w:r w:rsidR="00F3173E" w:rsidRPr="0014614A">
        <w:rPr>
          <w:rFonts w:cs="Times New Roman"/>
          <w:color w:val="auto"/>
          <w:sz w:val="26"/>
          <w:szCs w:val="26"/>
        </w:rPr>
        <w:t>c N</w:t>
      </w:r>
      <w:r w:rsidR="00226743" w:rsidRPr="0014614A">
        <w:rPr>
          <w:rFonts w:cs="Times New Roman"/>
          <w:color w:val="auto"/>
          <w:sz w:val="26"/>
          <w:szCs w:val="26"/>
        </w:rPr>
        <w:t xml:space="preserve">hà chung cư do Công ty TNHH An Phú </w:t>
      </w:r>
      <w:r w:rsidR="00E14547" w:rsidRPr="0014614A">
        <w:rPr>
          <w:rFonts w:cs="Times New Roman"/>
          <w:color w:val="auto"/>
          <w:sz w:val="26"/>
          <w:szCs w:val="26"/>
        </w:rPr>
        <w:t xml:space="preserve">Cần Thơ </w:t>
      </w:r>
      <w:r w:rsidR="00226743" w:rsidRPr="0014614A">
        <w:rPr>
          <w:rFonts w:cs="Times New Roman"/>
          <w:color w:val="auto"/>
          <w:sz w:val="26"/>
          <w:szCs w:val="26"/>
        </w:rPr>
        <w:t>xây dựng với đặc điểm được mô tả tạ</w:t>
      </w:r>
      <w:r w:rsidR="00E14547" w:rsidRPr="0014614A">
        <w:rPr>
          <w:rFonts w:cs="Times New Roman"/>
          <w:color w:val="auto"/>
          <w:sz w:val="26"/>
          <w:szCs w:val="26"/>
        </w:rPr>
        <w:t>i Đ</w:t>
      </w:r>
      <w:r w:rsidR="00226743" w:rsidRPr="0014614A">
        <w:rPr>
          <w:rFonts w:cs="Times New Roman"/>
          <w:color w:val="auto"/>
          <w:sz w:val="26"/>
          <w:szCs w:val="26"/>
        </w:rPr>
        <w:t>iều 2 của hợp đồng này;</w:t>
      </w:r>
    </w:p>
    <w:p w:rsidR="00E14547" w:rsidRPr="0014614A" w:rsidRDefault="00914FD8" w:rsidP="00143999">
      <w:pPr>
        <w:spacing w:line="312" w:lineRule="auto"/>
        <w:ind w:firstLine="706"/>
        <w:jc w:val="both"/>
        <w:rPr>
          <w:rFonts w:cs="Times New Roman"/>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F3173E" w:rsidRPr="0014614A">
        <w:rPr>
          <w:rFonts w:cs="Times New Roman"/>
          <w:b/>
          <w:color w:val="auto"/>
          <w:sz w:val="26"/>
          <w:szCs w:val="26"/>
        </w:rPr>
        <w:t>Nhà C</w:t>
      </w:r>
      <w:r w:rsidR="00226743" w:rsidRPr="0014614A">
        <w:rPr>
          <w:rFonts w:cs="Times New Roman"/>
          <w:b/>
          <w:color w:val="auto"/>
          <w:sz w:val="26"/>
          <w:szCs w:val="26"/>
        </w:rPr>
        <w:t>hung cư</w:t>
      </w:r>
      <w:r w:rsidR="00A43C64" w:rsidRPr="0014614A">
        <w:rPr>
          <w:rFonts w:cs="Times New Roman"/>
          <w:b/>
          <w:color w:val="auto"/>
          <w:sz w:val="26"/>
          <w:szCs w:val="26"/>
        </w:rPr>
        <w:t>”</w:t>
      </w:r>
      <w:r w:rsidR="00E14547" w:rsidRPr="0014614A">
        <w:rPr>
          <w:rFonts w:cs="Times New Roman"/>
          <w:color w:val="auto"/>
          <w:sz w:val="26"/>
          <w:szCs w:val="26"/>
        </w:rPr>
        <w:t>là tòa nhà</w:t>
      </w:r>
      <w:r w:rsidR="008D1408" w:rsidRPr="0014614A">
        <w:rPr>
          <w:rFonts w:cs="Times New Roman"/>
          <w:color w:val="auto"/>
          <w:sz w:val="26"/>
          <w:szCs w:val="26"/>
        </w:rPr>
        <w:t xml:space="preserve"> </w:t>
      </w:r>
      <w:r w:rsidR="00E14547" w:rsidRPr="0014614A">
        <w:rPr>
          <w:rFonts w:cs="Times New Roman"/>
          <w:color w:val="auto"/>
          <w:sz w:val="26"/>
          <w:szCs w:val="26"/>
        </w:rPr>
        <w:t xml:space="preserve">có nhiều căn hộ, có lối đi, cầu thang chung, có phần sở hữu riêng, phần sở hữu chung và hệ thống công trình hạ tầng sử dụng chung cho các hộ gia đình, cá nhân, tổ chức, bao gồm </w:t>
      </w:r>
      <w:r w:rsidR="00742481" w:rsidRPr="0014614A">
        <w:rPr>
          <w:rFonts w:cs="Times New Roman"/>
          <w:color w:val="auto"/>
          <w:sz w:val="26"/>
          <w:szCs w:val="26"/>
        </w:rPr>
        <w:t xml:space="preserve">các căn hộ nhà ở xã hội và nhà ở thương mại </w:t>
      </w:r>
      <w:r w:rsidR="00E14547" w:rsidRPr="0014614A">
        <w:rPr>
          <w:rFonts w:cs="Times New Roman"/>
          <w:color w:val="auto"/>
          <w:sz w:val="26"/>
          <w:szCs w:val="26"/>
        </w:rPr>
        <w:t>do Công ty TNHH An Phú Cầ</w:t>
      </w:r>
      <w:r w:rsidR="00554B41" w:rsidRPr="0014614A">
        <w:rPr>
          <w:rFonts w:cs="Times New Roman"/>
          <w:color w:val="auto"/>
          <w:sz w:val="26"/>
          <w:szCs w:val="26"/>
        </w:rPr>
        <w:t>n T</w:t>
      </w:r>
      <w:r w:rsidR="00E14547" w:rsidRPr="0014614A">
        <w:rPr>
          <w:rFonts w:cs="Times New Roman"/>
          <w:color w:val="auto"/>
          <w:sz w:val="26"/>
          <w:szCs w:val="26"/>
        </w:rPr>
        <w:t>hơ làm chủ đầu tư</w:t>
      </w:r>
      <w:r w:rsidR="00742481" w:rsidRPr="0014614A">
        <w:rPr>
          <w:rFonts w:cs="Times New Roman"/>
          <w:color w:val="auto"/>
          <w:sz w:val="26"/>
          <w:szCs w:val="26"/>
        </w:rPr>
        <w:t>;</w:t>
      </w:r>
    </w:p>
    <w:p w:rsidR="00226743" w:rsidRPr="0014614A" w:rsidRDefault="00914FD8" w:rsidP="000D2CDC">
      <w:pPr>
        <w:spacing w:line="324" w:lineRule="auto"/>
        <w:ind w:firstLine="709"/>
        <w:jc w:val="both"/>
        <w:rPr>
          <w:rFonts w:cs="Times New Roman"/>
          <w:color w:val="auto"/>
          <w:spacing w:val="-6"/>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226743" w:rsidRPr="0014614A">
        <w:rPr>
          <w:rFonts w:cs="Times New Roman"/>
          <w:b/>
          <w:color w:val="auto"/>
          <w:sz w:val="26"/>
          <w:szCs w:val="26"/>
        </w:rPr>
        <w:t>Diện tích sử dụ</w:t>
      </w:r>
      <w:r w:rsidR="00943AD6" w:rsidRPr="0014614A">
        <w:rPr>
          <w:rFonts w:cs="Times New Roman"/>
          <w:b/>
          <w:color w:val="auto"/>
          <w:sz w:val="26"/>
          <w:szCs w:val="26"/>
        </w:rPr>
        <w:t>ng Căn hộ</w:t>
      </w:r>
      <w:r w:rsidR="00A43C64" w:rsidRPr="0014614A">
        <w:rPr>
          <w:rFonts w:cs="Times New Roman"/>
          <w:b/>
          <w:color w:val="auto"/>
          <w:sz w:val="26"/>
          <w:szCs w:val="26"/>
        </w:rPr>
        <w:t>”</w:t>
      </w:r>
      <w:r w:rsidR="00226743" w:rsidRPr="0014614A">
        <w:rPr>
          <w:rFonts w:cs="Times New Roman"/>
          <w:color w:val="auto"/>
          <w:sz w:val="26"/>
          <w:szCs w:val="26"/>
        </w:rPr>
        <w:t>là</w:t>
      </w:r>
      <w:r w:rsidR="008D1408" w:rsidRPr="0014614A">
        <w:rPr>
          <w:rFonts w:cs="Times New Roman"/>
          <w:color w:val="auto"/>
          <w:sz w:val="26"/>
          <w:szCs w:val="26"/>
        </w:rPr>
        <w:t xml:space="preserve"> </w:t>
      </w:r>
      <w:r w:rsidR="00930BCD" w:rsidRPr="0014614A">
        <w:rPr>
          <w:rFonts w:cs="Times New Roman"/>
          <w:color w:val="auto"/>
          <w:sz w:val="26"/>
          <w:szCs w:val="26"/>
        </w:rPr>
        <w:t>diện tích sử dụng riêng củ</w:t>
      </w:r>
      <w:r w:rsidR="007400C2" w:rsidRPr="0014614A">
        <w:rPr>
          <w:rFonts w:cs="Times New Roman"/>
          <w:color w:val="auto"/>
          <w:sz w:val="26"/>
          <w:szCs w:val="26"/>
        </w:rPr>
        <w:t>a</w:t>
      </w:r>
      <w:r w:rsidR="00943AD6" w:rsidRPr="0014614A">
        <w:rPr>
          <w:rFonts w:cs="Times New Roman"/>
          <w:color w:val="auto"/>
          <w:sz w:val="26"/>
          <w:szCs w:val="26"/>
        </w:rPr>
        <w:t xml:space="preserve"> Căn hộ</w:t>
      </w:r>
      <w:r w:rsidR="00F95E02" w:rsidRPr="0014614A">
        <w:rPr>
          <w:rFonts w:cs="Times New Roman"/>
          <w:color w:val="auto"/>
          <w:sz w:val="26"/>
          <w:szCs w:val="26"/>
        </w:rPr>
        <w:t xml:space="preserve"> được tính theo kích thước thông thủy và được ghi vào giấy chứng nhận cấp cho Bên Mua, bao gồm cả diện tích tườ</w:t>
      </w:r>
      <w:r w:rsidR="00943AD6" w:rsidRPr="0014614A">
        <w:rPr>
          <w:rFonts w:cs="Times New Roman"/>
          <w:color w:val="auto"/>
          <w:sz w:val="26"/>
          <w:szCs w:val="26"/>
        </w:rPr>
        <w:t>ng ngăn các phòng bên trong Căn hộ</w:t>
      </w:r>
      <w:r w:rsidR="00F95E02" w:rsidRPr="0014614A">
        <w:rPr>
          <w:rFonts w:cs="Times New Roman"/>
          <w:color w:val="auto"/>
          <w:sz w:val="26"/>
          <w:szCs w:val="26"/>
        </w:rPr>
        <w:t xml:space="preserve"> và diệ</w:t>
      </w:r>
      <w:r w:rsidR="00155A27" w:rsidRPr="0014614A">
        <w:rPr>
          <w:rFonts w:cs="Times New Roman"/>
          <w:color w:val="auto"/>
          <w:sz w:val="26"/>
          <w:szCs w:val="26"/>
        </w:rPr>
        <w:t>n tích ban công, lô</w:t>
      </w:r>
      <w:r w:rsidR="00F95E02" w:rsidRPr="0014614A">
        <w:rPr>
          <w:rFonts w:cs="Times New Roman"/>
          <w:color w:val="auto"/>
          <w:sz w:val="26"/>
          <w:szCs w:val="26"/>
        </w:rPr>
        <w:t xml:space="preserve"> gia</w:t>
      </w:r>
      <w:r w:rsidR="00C55DF3" w:rsidRPr="0014614A">
        <w:rPr>
          <w:rFonts w:cs="Times New Roman"/>
          <w:color w:val="auto"/>
          <w:sz w:val="26"/>
          <w:szCs w:val="26"/>
        </w:rPr>
        <w:t xml:space="preserve"> (nếu có)</w:t>
      </w:r>
      <w:r w:rsidR="00F95E02" w:rsidRPr="0014614A">
        <w:rPr>
          <w:rFonts w:cs="Times New Roman"/>
          <w:color w:val="auto"/>
          <w:sz w:val="26"/>
          <w:szCs w:val="26"/>
        </w:rPr>
        <w:t xml:space="preserve"> gắn liền vớ</w:t>
      </w:r>
      <w:r w:rsidR="00943AD6" w:rsidRPr="0014614A">
        <w:rPr>
          <w:rFonts w:cs="Times New Roman"/>
          <w:color w:val="auto"/>
          <w:sz w:val="26"/>
          <w:szCs w:val="26"/>
        </w:rPr>
        <w:t>i Căn hộ</w:t>
      </w:r>
      <w:r w:rsidR="00F95E02" w:rsidRPr="0014614A">
        <w:rPr>
          <w:rFonts w:cs="Times New Roman"/>
          <w:color w:val="auto"/>
          <w:sz w:val="26"/>
          <w:szCs w:val="26"/>
        </w:rPr>
        <w:t xml:space="preserve"> đó; không tính tườ</w:t>
      </w:r>
      <w:r w:rsidR="00556543" w:rsidRPr="0014614A">
        <w:rPr>
          <w:rFonts w:cs="Times New Roman"/>
          <w:color w:val="auto"/>
          <w:sz w:val="26"/>
          <w:szCs w:val="26"/>
        </w:rPr>
        <w:t>ng bao quanh ngôi nhà, tườ</w:t>
      </w:r>
      <w:r w:rsidR="00943AD6" w:rsidRPr="0014614A">
        <w:rPr>
          <w:rFonts w:cs="Times New Roman"/>
          <w:color w:val="auto"/>
          <w:sz w:val="26"/>
          <w:szCs w:val="26"/>
        </w:rPr>
        <w:t xml:space="preserve">ng phân chia các </w:t>
      </w:r>
      <w:r w:rsidR="00943AD6" w:rsidRPr="0014614A">
        <w:rPr>
          <w:rFonts w:cs="Times New Roman"/>
          <w:color w:val="auto"/>
          <w:spacing w:val="-6"/>
          <w:sz w:val="26"/>
          <w:szCs w:val="26"/>
        </w:rPr>
        <w:t>Căn hộ</w:t>
      </w:r>
      <w:r w:rsidR="00871069" w:rsidRPr="0014614A">
        <w:rPr>
          <w:rFonts w:cs="Times New Roman"/>
          <w:color w:val="auto"/>
          <w:spacing w:val="-6"/>
          <w:sz w:val="26"/>
          <w:szCs w:val="26"/>
        </w:rPr>
        <w:t xml:space="preserve"> và </w:t>
      </w:r>
      <w:r w:rsidR="00556543" w:rsidRPr="0014614A">
        <w:rPr>
          <w:rFonts w:cs="Times New Roman"/>
          <w:color w:val="auto"/>
          <w:spacing w:val="-6"/>
          <w:sz w:val="26"/>
          <w:szCs w:val="26"/>
        </w:rPr>
        <w:t>diện tích sàn có cột, hộp kỹ thuật nằ</w:t>
      </w:r>
      <w:r w:rsidR="00943AD6" w:rsidRPr="0014614A">
        <w:rPr>
          <w:rFonts w:cs="Times New Roman"/>
          <w:color w:val="auto"/>
          <w:spacing w:val="-6"/>
          <w:sz w:val="26"/>
          <w:szCs w:val="26"/>
        </w:rPr>
        <w:t>m bên trong Căn hộ</w:t>
      </w:r>
      <w:r w:rsidR="00556543" w:rsidRPr="0014614A">
        <w:rPr>
          <w:rFonts w:cs="Times New Roman"/>
          <w:color w:val="auto"/>
          <w:spacing w:val="-6"/>
          <w:sz w:val="26"/>
          <w:szCs w:val="26"/>
        </w:rPr>
        <w:t>. Khi tính diện tích ban công thì tính toàn bộ diện tích sàn, trường hợp ban công có diện tích tường chung tính từ mép trong của tường chung được thể hiện rõ trong thiết kế mặt bằ</w:t>
      </w:r>
      <w:r w:rsidR="00943AD6" w:rsidRPr="0014614A">
        <w:rPr>
          <w:rFonts w:cs="Times New Roman"/>
          <w:color w:val="auto"/>
          <w:spacing w:val="-6"/>
          <w:sz w:val="26"/>
          <w:szCs w:val="26"/>
        </w:rPr>
        <w:t>ng Căn hộ</w:t>
      </w:r>
      <w:r w:rsidR="00556543" w:rsidRPr="0014614A">
        <w:rPr>
          <w:rFonts w:cs="Times New Roman"/>
          <w:color w:val="auto"/>
          <w:spacing w:val="-6"/>
          <w:sz w:val="26"/>
          <w:szCs w:val="26"/>
        </w:rPr>
        <w:t xml:space="preserve"> đã được phê duyệt;</w:t>
      </w:r>
    </w:p>
    <w:p w:rsidR="00175F97" w:rsidRPr="0014614A" w:rsidRDefault="00914FD8" w:rsidP="000D2CDC">
      <w:pPr>
        <w:spacing w:line="324" w:lineRule="auto"/>
        <w:ind w:firstLine="709"/>
        <w:jc w:val="both"/>
        <w:rPr>
          <w:rFonts w:cs="Times New Roman"/>
          <w:color w:val="auto"/>
          <w:sz w:val="26"/>
          <w:szCs w:val="26"/>
        </w:rPr>
      </w:pPr>
      <w:r w:rsidRPr="0014614A">
        <w:rPr>
          <w:rFonts w:cs="Times New Roman"/>
          <w:b/>
          <w:color w:val="auto"/>
          <w:sz w:val="26"/>
          <w:szCs w:val="26"/>
        </w:rPr>
        <w:t xml:space="preserve">- </w:t>
      </w:r>
      <w:r w:rsidR="00BD4BA5" w:rsidRPr="0014614A">
        <w:rPr>
          <w:rFonts w:cs="Times New Roman"/>
          <w:b/>
          <w:color w:val="auto"/>
          <w:sz w:val="26"/>
          <w:szCs w:val="26"/>
        </w:rPr>
        <w:t xml:space="preserve">“Diện tích sàn xây dựng” </w:t>
      </w:r>
      <w:r w:rsidR="00BD4BA5" w:rsidRPr="0014614A">
        <w:rPr>
          <w:rFonts w:cs="Times New Roman"/>
          <w:color w:val="auto"/>
          <w:sz w:val="26"/>
          <w:szCs w:val="26"/>
        </w:rPr>
        <w:t>là diện tích được tính từ tim tường bao, tườ</w:t>
      </w:r>
      <w:r w:rsidR="00943AD6" w:rsidRPr="0014614A">
        <w:rPr>
          <w:rFonts w:cs="Times New Roman"/>
          <w:color w:val="auto"/>
          <w:sz w:val="26"/>
          <w:szCs w:val="26"/>
        </w:rPr>
        <w:t>ng ngăn Căn hộ</w:t>
      </w:r>
      <w:r w:rsidR="00BD4BA5" w:rsidRPr="0014614A">
        <w:rPr>
          <w:rFonts w:cs="Times New Roman"/>
          <w:color w:val="auto"/>
          <w:sz w:val="26"/>
          <w:szCs w:val="26"/>
        </w:rPr>
        <w:t>, bao gồm cả diện tích sàn có cột, hộp kỹ thuật nằ</w:t>
      </w:r>
      <w:r w:rsidR="00943AD6" w:rsidRPr="0014614A">
        <w:rPr>
          <w:rFonts w:cs="Times New Roman"/>
          <w:color w:val="auto"/>
          <w:sz w:val="26"/>
          <w:szCs w:val="26"/>
        </w:rPr>
        <w:t>m bên trong Căn hộ</w:t>
      </w:r>
      <w:r w:rsidR="00175F97" w:rsidRPr="0014614A">
        <w:rPr>
          <w:rFonts w:cs="Times New Roman"/>
          <w:color w:val="auto"/>
          <w:sz w:val="26"/>
          <w:szCs w:val="26"/>
        </w:rPr>
        <w:t>.</w:t>
      </w:r>
    </w:p>
    <w:p w:rsidR="00226743" w:rsidRPr="0014614A" w:rsidRDefault="00914FD8" w:rsidP="000D2CDC">
      <w:pPr>
        <w:spacing w:line="324"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B91C4C" w:rsidRPr="0014614A">
        <w:rPr>
          <w:rFonts w:cs="Times New Roman"/>
          <w:b/>
          <w:color w:val="auto"/>
          <w:sz w:val="26"/>
          <w:szCs w:val="26"/>
        </w:rPr>
        <w:t xml:space="preserve">Giá bán </w:t>
      </w:r>
      <w:r w:rsidR="00943AD6" w:rsidRPr="0014614A">
        <w:rPr>
          <w:rFonts w:cs="Times New Roman"/>
          <w:b/>
          <w:color w:val="auto"/>
          <w:sz w:val="26"/>
          <w:szCs w:val="26"/>
        </w:rPr>
        <w:t>Căn hộ</w:t>
      </w:r>
      <w:r w:rsidR="00A43C64" w:rsidRPr="0014614A">
        <w:rPr>
          <w:rFonts w:cs="Times New Roman"/>
          <w:b/>
          <w:color w:val="auto"/>
          <w:sz w:val="26"/>
          <w:szCs w:val="26"/>
        </w:rPr>
        <w:t>”</w:t>
      </w:r>
      <w:r w:rsidR="00B91C4C" w:rsidRPr="0014614A">
        <w:rPr>
          <w:rFonts w:cs="Times New Roman"/>
          <w:color w:val="auto"/>
          <w:sz w:val="26"/>
          <w:szCs w:val="26"/>
        </w:rPr>
        <w:t>là khoản tiền Bên Bán và Bên Mua đã thỏa thuận và được nêu tại điều 3 của hợp đồng này.</w:t>
      </w:r>
    </w:p>
    <w:p w:rsidR="00EB2194" w:rsidRPr="0014614A" w:rsidRDefault="00EB2194" w:rsidP="00EB2194">
      <w:pPr>
        <w:spacing w:line="312" w:lineRule="auto"/>
        <w:ind w:firstLine="567"/>
        <w:jc w:val="both"/>
        <w:rPr>
          <w:rFonts w:cs="Times New Roman"/>
          <w:b/>
          <w:strike/>
          <w:color w:val="auto"/>
          <w:sz w:val="26"/>
          <w:szCs w:val="26"/>
        </w:rPr>
      </w:pPr>
      <w:r w:rsidRPr="0014614A">
        <w:rPr>
          <w:rFonts w:cs="Times New Roman"/>
          <w:b/>
          <w:color w:val="auto"/>
          <w:sz w:val="26"/>
          <w:szCs w:val="26"/>
        </w:rPr>
        <w:t>- “Kinh phí bảo trì phần sở hữu chung củ</w:t>
      </w:r>
      <w:r w:rsidR="003E7614" w:rsidRPr="0014614A">
        <w:rPr>
          <w:rFonts w:cs="Times New Roman"/>
          <w:b/>
          <w:color w:val="auto"/>
          <w:sz w:val="26"/>
          <w:szCs w:val="26"/>
        </w:rPr>
        <w:t>a Nhà chung cư/Kinh phí bả</w:t>
      </w:r>
      <w:r w:rsidRPr="0014614A">
        <w:rPr>
          <w:rFonts w:cs="Times New Roman"/>
          <w:b/>
          <w:color w:val="auto"/>
          <w:sz w:val="26"/>
          <w:szCs w:val="26"/>
        </w:rPr>
        <w:t>o trì”</w:t>
      </w:r>
      <w:r w:rsidR="000164B5" w:rsidRPr="0014614A">
        <w:rPr>
          <w:color w:val="auto"/>
          <w:sz w:val="26"/>
          <w:szCs w:val="26"/>
        </w:rPr>
        <w:t>là khoản tiền 2% mà các bên có nghĩa vụ phải đóng góp tính trên phần diện tích thuộc sở hữu riêng của mình để phục vụ cho việc bảo trì Phần Diện Tích và Thiết Bị Thuộc Sở Hữu Chung trong Nhà Chung</w:t>
      </w:r>
      <w:r w:rsidR="00EB6469" w:rsidRPr="0014614A">
        <w:rPr>
          <w:color w:val="auto"/>
          <w:sz w:val="26"/>
          <w:szCs w:val="26"/>
        </w:rPr>
        <w:t xml:space="preserve"> Cư;</w:t>
      </w:r>
    </w:p>
    <w:p w:rsidR="00F028AB" w:rsidRPr="0014614A" w:rsidRDefault="00914FD8" w:rsidP="00813BAA">
      <w:pPr>
        <w:spacing w:line="312"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F028AB" w:rsidRPr="0014614A">
        <w:rPr>
          <w:rFonts w:cs="Times New Roman"/>
          <w:b/>
          <w:color w:val="auto"/>
          <w:sz w:val="26"/>
          <w:szCs w:val="26"/>
        </w:rPr>
        <w:t>Dịch vụ quản lý và vậ</w:t>
      </w:r>
      <w:r w:rsidR="00155A27" w:rsidRPr="0014614A">
        <w:rPr>
          <w:rFonts w:cs="Times New Roman"/>
          <w:b/>
          <w:color w:val="auto"/>
          <w:sz w:val="26"/>
          <w:szCs w:val="26"/>
        </w:rPr>
        <w:t>n hành chung cư</w:t>
      </w:r>
      <w:r w:rsidR="00F028AB" w:rsidRPr="0014614A">
        <w:rPr>
          <w:rFonts w:cs="Times New Roman"/>
          <w:b/>
          <w:color w:val="auto"/>
          <w:sz w:val="26"/>
          <w:szCs w:val="26"/>
        </w:rPr>
        <w:t>/dịch vụ quản lý</w:t>
      </w:r>
      <w:r w:rsidR="00A43C64" w:rsidRPr="0014614A">
        <w:rPr>
          <w:rFonts w:cs="Times New Roman"/>
          <w:b/>
          <w:color w:val="auto"/>
          <w:sz w:val="26"/>
          <w:szCs w:val="26"/>
        </w:rPr>
        <w:t>”</w:t>
      </w:r>
      <w:r w:rsidR="00F028AB" w:rsidRPr="0014614A">
        <w:rPr>
          <w:rFonts w:cs="Times New Roman"/>
          <w:color w:val="auto"/>
          <w:sz w:val="26"/>
          <w:szCs w:val="26"/>
        </w:rPr>
        <w:t>là các dịch vụ quản lý, vận hành chung cư nhằmđảm bả</w:t>
      </w:r>
      <w:r w:rsidR="00F3173E" w:rsidRPr="0014614A">
        <w:rPr>
          <w:rFonts w:cs="Times New Roman"/>
          <w:color w:val="auto"/>
          <w:sz w:val="26"/>
          <w:szCs w:val="26"/>
        </w:rPr>
        <w:t>o cho N</w:t>
      </w:r>
      <w:r w:rsidR="00F028AB" w:rsidRPr="0014614A">
        <w:rPr>
          <w:rFonts w:cs="Times New Roman"/>
          <w:color w:val="auto"/>
          <w:sz w:val="26"/>
          <w:szCs w:val="26"/>
        </w:rPr>
        <w:t>hà chung cư vận hành bình thường;</w:t>
      </w:r>
    </w:p>
    <w:p w:rsidR="00F028AB" w:rsidRPr="0014614A" w:rsidRDefault="00914FD8" w:rsidP="00813BAA">
      <w:pPr>
        <w:spacing w:line="312"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F028AB" w:rsidRPr="0014614A">
        <w:rPr>
          <w:rFonts w:cs="Times New Roman"/>
          <w:b/>
          <w:color w:val="auto"/>
          <w:sz w:val="26"/>
          <w:szCs w:val="26"/>
        </w:rPr>
        <w:t>Bả</w:t>
      </w:r>
      <w:r w:rsidR="00F3173E" w:rsidRPr="0014614A">
        <w:rPr>
          <w:rFonts w:cs="Times New Roman"/>
          <w:b/>
          <w:color w:val="auto"/>
          <w:sz w:val="26"/>
          <w:szCs w:val="26"/>
        </w:rPr>
        <w:t>o trì N</w:t>
      </w:r>
      <w:r w:rsidR="00F028AB" w:rsidRPr="0014614A">
        <w:rPr>
          <w:rFonts w:cs="Times New Roman"/>
          <w:b/>
          <w:color w:val="auto"/>
          <w:sz w:val="26"/>
          <w:szCs w:val="26"/>
        </w:rPr>
        <w:t>hà chung cư</w:t>
      </w:r>
      <w:r w:rsidR="00A43C64" w:rsidRPr="0014614A">
        <w:rPr>
          <w:rFonts w:cs="Times New Roman"/>
          <w:b/>
          <w:color w:val="auto"/>
          <w:sz w:val="26"/>
          <w:szCs w:val="26"/>
        </w:rPr>
        <w:t>”</w:t>
      </w:r>
      <w:r w:rsidR="00F028AB" w:rsidRPr="0014614A">
        <w:rPr>
          <w:rFonts w:cs="Times New Roman"/>
          <w:color w:val="auto"/>
          <w:sz w:val="26"/>
          <w:szCs w:val="26"/>
        </w:rPr>
        <w:t>là việc duy tu,</w:t>
      </w:r>
      <w:r w:rsidR="008D1408" w:rsidRPr="0014614A">
        <w:rPr>
          <w:rFonts w:cs="Times New Roman"/>
          <w:color w:val="auto"/>
          <w:sz w:val="26"/>
          <w:szCs w:val="26"/>
        </w:rPr>
        <w:t xml:space="preserve"> </w:t>
      </w:r>
      <w:r w:rsidR="00F028AB" w:rsidRPr="0014614A">
        <w:rPr>
          <w:rFonts w:cs="Times New Roman"/>
          <w:color w:val="auto"/>
          <w:sz w:val="26"/>
          <w:szCs w:val="26"/>
        </w:rPr>
        <w:t>bảo dưỡng thường xuyên, sửa chữa định kỳ, sửa chữa đột xuất phần sở hữu chung củ</w:t>
      </w:r>
      <w:r w:rsidR="00F3173E" w:rsidRPr="0014614A">
        <w:rPr>
          <w:rFonts w:cs="Times New Roman"/>
          <w:color w:val="auto"/>
          <w:sz w:val="26"/>
          <w:szCs w:val="26"/>
        </w:rPr>
        <w:t>a N</w:t>
      </w:r>
      <w:r w:rsidR="00F028AB" w:rsidRPr="0014614A">
        <w:rPr>
          <w:rFonts w:cs="Times New Roman"/>
          <w:color w:val="auto"/>
          <w:sz w:val="26"/>
          <w:szCs w:val="26"/>
        </w:rPr>
        <w:t>hà chung cư nhằm duy trì chất lượng củ</w:t>
      </w:r>
      <w:r w:rsidR="00F3173E" w:rsidRPr="0014614A">
        <w:rPr>
          <w:rFonts w:cs="Times New Roman"/>
          <w:color w:val="auto"/>
          <w:sz w:val="26"/>
          <w:szCs w:val="26"/>
        </w:rPr>
        <w:t>a N</w:t>
      </w:r>
      <w:r w:rsidR="00F028AB" w:rsidRPr="0014614A">
        <w:rPr>
          <w:rFonts w:cs="Times New Roman"/>
          <w:color w:val="auto"/>
          <w:sz w:val="26"/>
          <w:szCs w:val="26"/>
        </w:rPr>
        <w:t>hà chung cư;</w:t>
      </w:r>
    </w:p>
    <w:p w:rsidR="00EB2194" w:rsidRPr="0014614A" w:rsidRDefault="00EB2194" w:rsidP="00813BAA">
      <w:pPr>
        <w:spacing w:line="312" w:lineRule="auto"/>
        <w:ind w:firstLine="567"/>
        <w:jc w:val="both"/>
        <w:rPr>
          <w:rFonts w:cs="Times New Roman"/>
          <w:b/>
          <w:color w:val="auto"/>
          <w:sz w:val="26"/>
          <w:szCs w:val="26"/>
        </w:rPr>
      </w:pPr>
      <w:r w:rsidRPr="0014614A">
        <w:rPr>
          <w:rFonts w:cs="Times New Roman"/>
          <w:b/>
          <w:color w:val="auto"/>
          <w:sz w:val="26"/>
          <w:szCs w:val="26"/>
        </w:rPr>
        <w:t>- “Nội quy Nhà chung cư/Nội quy”</w:t>
      </w:r>
      <w:r w:rsidRPr="0014614A">
        <w:rPr>
          <w:rFonts w:cs="Times New Roman"/>
          <w:color w:val="auto"/>
          <w:sz w:val="26"/>
          <w:szCs w:val="26"/>
        </w:rPr>
        <w:t xml:space="preserve"> là bản nội quy đính kèm hợp đồng này quy </w:t>
      </w:r>
      <w:r w:rsidRPr="0014614A">
        <w:rPr>
          <w:rFonts w:cs="Times New Roman"/>
          <w:color w:val="auto"/>
          <w:sz w:val="26"/>
          <w:szCs w:val="26"/>
        </w:rPr>
        <w:lastRenderedPageBreak/>
        <w:t>định các quy tắc và yêu cầu đối với Bên Mua, Ban quản trị, đơn vị quản lý vận hành tòa nhà</w:t>
      </w:r>
      <w:r w:rsidR="00DF54AE" w:rsidRPr="0014614A">
        <w:rPr>
          <w:rFonts w:cs="Times New Roman"/>
          <w:color w:val="auto"/>
          <w:sz w:val="26"/>
          <w:szCs w:val="26"/>
        </w:rPr>
        <w:t>, Chủ đầu tư</w:t>
      </w:r>
      <w:r w:rsidRPr="0014614A">
        <w:rPr>
          <w:rFonts w:cs="Times New Roman"/>
          <w:color w:val="auto"/>
          <w:sz w:val="26"/>
          <w:szCs w:val="26"/>
        </w:rPr>
        <w:t xml:space="preserve"> hay bất kỳ bên thứ ba nào phải tuân thủ và chấp hành khi sử dụng Căn hộ, hoặc ra, vào Nhà chung cư hoặc bản nội quy sửa đổi, bổ sung khác được hội nghịNhà chung cư thông qua trong quá trình quản lý, sử dụng Nhà chung cư;</w:t>
      </w:r>
    </w:p>
    <w:p w:rsidR="00EB2194" w:rsidRPr="0014614A" w:rsidRDefault="00EB2194" w:rsidP="00813BAA">
      <w:pPr>
        <w:spacing w:line="312" w:lineRule="auto"/>
        <w:ind w:firstLine="567"/>
        <w:jc w:val="both"/>
        <w:rPr>
          <w:rFonts w:cs="Times New Roman"/>
          <w:b/>
          <w:color w:val="auto"/>
          <w:sz w:val="26"/>
          <w:szCs w:val="26"/>
        </w:rPr>
      </w:pPr>
      <w:r w:rsidRPr="0014614A">
        <w:rPr>
          <w:rFonts w:cs="Times New Roman"/>
          <w:b/>
          <w:color w:val="auto"/>
          <w:sz w:val="26"/>
          <w:szCs w:val="26"/>
        </w:rPr>
        <w:t>- “Ngày dự kiến bàn giao”</w:t>
      </w:r>
      <w:r w:rsidRPr="0014614A">
        <w:rPr>
          <w:rFonts w:cs="Times New Roman"/>
          <w:color w:val="auto"/>
          <w:sz w:val="26"/>
          <w:szCs w:val="26"/>
        </w:rPr>
        <w:t xml:space="preserve">là ngày bàn giao dự kiến quy định tại </w:t>
      </w:r>
      <w:r w:rsidR="00550C05" w:rsidRPr="0014614A">
        <w:rPr>
          <w:rFonts w:cs="Times New Roman"/>
          <w:color w:val="auto"/>
          <w:sz w:val="26"/>
          <w:szCs w:val="26"/>
        </w:rPr>
        <w:t>khoản 1</w:t>
      </w:r>
      <w:r w:rsidR="008D1408" w:rsidRPr="0014614A">
        <w:rPr>
          <w:rFonts w:cs="Times New Roman"/>
          <w:color w:val="auto"/>
          <w:sz w:val="26"/>
          <w:szCs w:val="26"/>
        </w:rPr>
        <w:t xml:space="preserve"> </w:t>
      </w:r>
      <w:r w:rsidRPr="0014614A">
        <w:rPr>
          <w:rFonts w:cs="Times New Roman"/>
          <w:color w:val="auto"/>
          <w:sz w:val="26"/>
          <w:szCs w:val="26"/>
        </w:rPr>
        <w:t>Điều 4 của hợp đồng này;</w:t>
      </w:r>
    </w:p>
    <w:p w:rsidR="00DF3EDC" w:rsidRPr="0014614A" w:rsidRDefault="00914FD8" w:rsidP="00813BAA">
      <w:pPr>
        <w:spacing w:line="312"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BE21E7" w:rsidRPr="0014614A">
        <w:rPr>
          <w:rFonts w:cs="Times New Roman"/>
          <w:b/>
          <w:color w:val="auto"/>
          <w:sz w:val="26"/>
          <w:szCs w:val="26"/>
        </w:rPr>
        <w:t>Phí quản lý</w:t>
      </w:r>
      <w:r w:rsidR="00871069" w:rsidRPr="0014614A">
        <w:rPr>
          <w:rFonts w:cs="Times New Roman"/>
          <w:b/>
          <w:color w:val="auto"/>
          <w:sz w:val="26"/>
          <w:szCs w:val="26"/>
        </w:rPr>
        <w:t>”</w:t>
      </w:r>
      <w:r w:rsidR="00BE21E7" w:rsidRPr="0014614A">
        <w:rPr>
          <w:rFonts w:cs="Times New Roman"/>
          <w:color w:val="auto"/>
          <w:sz w:val="26"/>
          <w:szCs w:val="26"/>
        </w:rPr>
        <w:t>là khoản phí được quy định tại khoản 6</w:t>
      </w:r>
      <w:r w:rsidR="00742481" w:rsidRPr="0014614A">
        <w:rPr>
          <w:rFonts w:cs="Times New Roman"/>
          <w:color w:val="auto"/>
          <w:sz w:val="26"/>
          <w:szCs w:val="26"/>
        </w:rPr>
        <w:t>, Đ</w:t>
      </w:r>
      <w:r w:rsidR="00E42575" w:rsidRPr="0014614A">
        <w:rPr>
          <w:rFonts w:cs="Times New Roman"/>
          <w:color w:val="auto"/>
          <w:sz w:val="26"/>
          <w:szCs w:val="26"/>
        </w:rPr>
        <w:t>iều 3 của hợpđồng này;</w:t>
      </w:r>
    </w:p>
    <w:p w:rsidR="00E42575" w:rsidRPr="0014614A" w:rsidRDefault="00914FD8" w:rsidP="00813BAA">
      <w:pPr>
        <w:spacing w:line="312"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E42575" w:rsidRPr="0014614A">
        <w:rPr>
          <w:rFonts w:cs="Times New Roman"/>
          <w:b/>
          <w:color w:val="auto"/>
          <w:sz w:val="26"/>
          <w:szCs w:val="26"/>
        </w:rPr>
        <w:t>Giấy chứng nhận</w:t>
      </w:r>
      <w:r w:rsidR="00A43C64" w:rsidRPr="0014614A">
        <w:rPr>
          <w:rFonts w:cs="Times New Roman"/>
          <w:b/>
          <w:color w:val="auto"/>
          <w:sz w:val="26"/>
          <w:szCs w:val="26"/>
        </w:rPr>
        <w:t>”</w:t>
      </w:r>
      <w:r w:rsidR="00E42575" w:rsidRPr="0014614A">
        <w:rPr>
          <w:rFonts w:cs="Times New Roman"/>
          <w:color w:val="auto"/>
          <w:sz w:val="26"/>
          <w:szCs w:val="26"/>
        </w:rPr>
        <w:t>là giấy chứng nhận quyền sử dụng đất, quyền sở hữu nhà ở và tài sản khác gắn liền với đất do cơ quan Nhà nước có thẩm quyền cấp cho Bên Mua để chứng nhận quyền sở hữ</w:t>
      </w:r>
      <w:r w:rsidR="00943AD6" w:rsidRPr="0014614A">
        <w:rPr>
          <w:rFonts w:cs="Times New Roman"/>
          <w:color w:val="auto"/>
          <w:sz w:val="26"/>
          <w:szCs w:val="26"/>
        </w:rPr>
        <w:t>u Căn hộ</w:t>
      </w:r>
      <w:r w:rsidR="00E42575" w:rsidRPr="0014614A">
        <w:rPr>
          <w:rFonts w:cs="Times New Roman"/>
          <w:color w:val="auto"/>
          <w:sz w:val="26"/>
          <w:szCs w:val="26"/>
        </w:rPr>
        <w:t xml:space="preserve"> theo quy định của Luật đất đai;</w:t>
      </w:r>
    </w:p>
    <w:p w:rsidR="00E42575" w:rsidRPr="0014614A" w:rsidRDefault="00914FD8" w:rsidP="00813BAA">
      <w:pPr>
        <w:spacing w:line="312"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E42575" w:rsidRPr="0014614A">
        <w:rPr>
          <w:rFonts w:cs="Times New Roman"/>
          <w:b/>
          <w:color w:val="auto"/>
          <w:sz w:val="26"/>
          <w:szCs w:val="26"/>
        </w:rPr>
        <w:t>Ngày làm việc</w:t>
      </w:r>
      <w:r w:rsidR="00A43C64" w:rsidRPr="0014614A">
        <w:rPr>
          <w:rFonts w:cs="Times New Roman"/>
          <w:b/>
          <w:color w:val="auto"/>
          <w:sz w:val="26"/>
          <w:szCs w:val="26"/>
        </w:rPr>
        <w:t>”</w:t>
      </w:r>
      <w:r w:rsidR="00E42575" w:rsidRPr="0014614A">
        <w:rPr>
          <w:rFonts w:cs="Times New Roman"/>
          <w:color w:val="auto"/>
          <w:sz w:val="26"/>
          <w:szCs w:val="26"/>
        </w:rPr>
        <w:t>là ngày từ thứ</w:t>
      </w:r>
      <w:r w:rsidR="007B0714" w:rsidRPr="0014614A">
        <w:rPr>
          <w:rFonts w:cs="Times New Roman"/>
          <w:color w:val="auto"/>
          <w:sz w:val="26"/>
          <w:szCs w:val="26"/>
        </w:rPr>
        <w:t xml:space="preserve"> hai đến thứ </w:t>
      </w:r>
      <w:r w:rsidR="0030075E" w:rsidRPr="0014614A">
        <w:rPr>
          <w:rFonts w:cs="Times New Roman"/>
          <w:color w:val="auto"/>
          <w:sz w:val="26"/>
          <w:szCs w:val="26"/>
        </w:rPr>
        <w:t>sáu</w:t>
      </w:r>
      <w:r w:rsidR="007B0714" w:rsidRPr="0014614A">
        <w:rPr>
          <w:rFonts w:cs="Times New Roman"/>
          <w:color w:val="auto"/>
          <w:sz w:val="26"/>
          <w:szCs w:val="26"/>
        </w:rPr>
        <w:t xml:space="preserve">, không phải là ngày </w:t>
      </w:r>
      <w:r w:rsidR="0030075E" w:rsidRPr="0014614A">
        <w:rPr>
          <w:rFonts w:cs="Times New Roman"/>
          <w:color w:val="auto"/>
          <w:sz w:val="26"/>
          <w:szCs w:val="26"/>
        </w:rPr>
        <w:t xml:space="preserve">thứ bảy, </w:t>
      </w:r>
      <w:r w:rsidR="007B0714" w:rsidRPr="0014614A">
        <w:rPr>
          <w:rFonts w:cs="Times New Roman"/>
          <w:color w:val="auto"/>
          <w:sz w:val="26"/>
          <w:szCs w:val="26"/>
        </w:rPr>
        <w:t>chủ nhật, ngày nghỉ lễ, Tết theo quy định củ</w:t>
      </w:r>
      <w:r w:rsidR="00336E4C" w:rsidRPr="0014614A">
        <w:rPr>
          <w:rFonts w:cs="Times New Roman"/>
          <w:color w:val="auto"/>
          <w:sz w:val="26"/>
          <w:szCs w:val="26"/>
        </w:rPr>
        <w:t>a p</w:t>
      </w:r>
      <w:r w:rsidR="007B0714" w:rsidRPr="0014614A">
        <w:rPr>
          <w:rFonts w:cs="Times New Roman"/>
          <w:color w:val="auto"/>
          <w:sz w:val="26"/>
          <w:szCs w:val="26"/>
        </w:rPr>
        <w:t>háp luật Việt Nam;</w:t>
      </w:r>
    </w:p>
    <w:p w:rsidR="007B0714" w:rsidRPr="0014614A" w:rsidRDefault="00914FD8" w:rsidP="00813BAA">
      <w:pPr>
        <w:spacing w:line="312" w:lineRule="auto"/>
        <w:ind w:firstLine="709"/>
        <w:jc w:val="both"/>
        <w:rPr>
          <w:rFonts w:cs="Times New Roman"/>
          <w:b/>
          <w:color w:val="auto"/>
          <w:sz w:val="26"/>
          <w:szCs w:val="26"/>
        </w:rPr>
      </w:pPr>
      <w:r w:rsidRPr="0014614A">
        <w:rPr>
          <w:rFonts w:cs="Times New Roman"/>
          <w:b/>
          <w:color w:val="auto"/>
          <w:sz w:val="26"/>
          <w:szCs w:val="26"/>
        </w:rPr>
        <w:t xml:space="preserve">- </w:t>
      </w:r>
      <w:r w:rsidR="00A43C64" w:rsidRPr="0014614A">
        <w:rPr>
          <w:rFonts w:cs="Times New Roman"/>
          <w:b/>
          <w:color w:val="auto"/>
          <w:sz w:val="26"/>
          <w:szCs w:val="26"/>
        </w:rPr>
        <w:t>“</w:t>
      </w:r>
      <w:r w:rsidR="007B0714" w:rsidRPr="0014614A">
        <w:rPr>
          <w:rFonts w:cs="Times New Roman"/>
          <w:b/>
          <w:color w:val="auto"/>
          <w:sz w:val="26"/>
          <w:szCs w:val="26"/>
        </w:rPr>
        <w:t>Lãi suất quá hạn</w:t>
      </w:r>
      <w:r w:rsidR="00A43C64" w:rsidRPr="0014614A">
        <w:rPr>
          <w:rFonts w:cs="Times New Roman"/>
          <w:b/>
          <w:color w:val="auto"/>
          <w:sz w:val="26"/>
          <w:szCs w:val="26"/>
        </w:rPr>
        <w:t>”</w:t>
      </w:r>
      <w:r w:rsidR="00571938" w:rsidRPr="0014614A">
        <w:rPr>
          <w:rFonts w:cs="Times New Roman"/>
          <w:b/>
          <w:color w:val="auto"/>
          <w:sz w:val="26"/>
          <w:szCs w:val="26"/>
        </w:rPr>
        <w:t xml:space="preserve"> hoặc “lãi suất chậm bàn giao” </w:t>
      </w:r>
      <w:r w:rsidR="007B0714" w:rsidRPr="0014614A">
        <w:rPr>
          <w:rFonts w:cs="Times New Roman"/>
          <w:color w:val="auto"/>
          <w:sz w:val="26"/>
          <w:szCs w:val="26"/>
        </w:rPr>
        <w:t xml:space="preserve">là lãi suất được tính bằng 150% lãi suất tiền gửi tiết kiệm kỳ </w:t>
      </w:r>
      <w:r w:rsidR="007B0714" w:rsidRPr="0014614A">
        <w:rPr>
          <w:rFonts w:cs="Times New Roman"/>
          <w:color w:val="auto"/>
          <w:spacing w:val="-4"/>
          <w:sz w:val="26"/>
          <w:szCs w:val="26"/>
        </w:rPr>
        <w:t>hạn 12 tháng bằng đồng Việt Nam trả lãi cuối kỳ áp dụng cho khách hàng cá nhân do Ngân hàng thương mại cổ phầ</w:t>
      </w:r>
      <w:r w:rsidR="009018AD" w:rsidRPr="0014614A">
        <w:rPr>
          <w:rFonts w:cs="Times New Roman"/>
          <w:color w:val="auto"/>
          <w:spacing w:val="-4"/>
          <w:sz w:val="26"/>
          <w:szCs w:val="26"/>
        </w:rPr>
        <w:t>n N</w:t>
      </w:r>
      <w:r w:rsidR="007B0714" w:rsidRPr="0014614A">
        <w:rPr>
          <w:rFonts w:cs="Times New Roman"/>
          <w:color w:val="auto"/>
          <w:spacing w:val="-4"/>
          <w:sz w:val="26"/>
          <w:szCs w:val="26"/>
        </w:rPr>
        <w:t>goại thương Việt Nam công bố tại thời điểm thanh toán;</w:t>
      </w:r>
    </w:p>
    <w:p w:rsidR="007B0714" w:rsidRPr="0014614A" w:rsidRDefault="00914FD8" w:rsidP="000D2CDC">
      <w:pPr>
        <w:spacing w:line="324" w:lineRule="auto"/>
        <w:ind w:firstLine="709"/>
        <w:jc w:val="both"/>
        <w:rPr>
          <w:rFonts w:cs="Times New Roman"/>
          <w:b/>
          <w:color w:val="auto"/>
          <w:sz w:val="26"/>
          <w:szCs w:val="26"/>
        </w:rPr>
      </w:pPr>
      <w:r w:rsidRPr="0014614A">
        <w:rPr>
          <w:rFonts w:cs="Times New Roman"/>
          <w:b/>
          <w:color w:val="auto"/>
          <w:sz w:val="26"/>
          <w:szCs w:val="26"/>
        </w:rPr>
        <w:t xml:space="preserve">- </w:t>
      </w:r>
      <w:r w:rsidR="000A0752" w:rsidRPr="0014614A">
        <w:rPr>
          <w:rFonts w:cs="Times New Roman"/>
          <w:b/>
          <w:color w:val="auto"/>
          <w:sz w:val="26"/>
          <w:szCs w:val="26"/>
        </w:rPr>
        <w:t>Diễn giải</w:t>
      </w:r>
      <w:r w:rsidR="009018AD" w:rsidRPr="0014614A">
        <w:rPr>
          <w:rFonts w:cs="Times New Roman"/>
          <w:b/>
          <w:color w:val="auto"/>
          <w:sz w:val="26"/>
          <w:szCs w:val="26"/>
        </w:rPr>
        <w:t>:</w:t>
      </w:r>
    </w:p>
    <w:p w:rsidR="000A0752" w:rsidRPr="0014614A" w:rsidRDefault="000A0752" w:rsidP="000D2CDC">
      <w:pPr>
        <w:spacing w:line="324" w:lineRule="auto"/>
        <w:ind w:firstLine="709"/>
        <w:jc w:val="both"/>
        <w:rPr>
          <w:rFonts w:cs="Times New Roman"/>
          <w:color w:val="auto"/>
          <w:sz w:val="26"/>
          <w:szCs w:val="26"/>
        </w:rPr>
      </w:pPr>
      <w:r w:rsidRPr="0014614A">
        <w:rPr>
          <w:rFonts w:cs="Times New Roman"/>
          <w:color w:val="auto"/>
          <w:sz w:val="26"/>
          <w:szCs w:val="26"/>
        </w:rPr>
        <w:t>Trong hợp đồng này,</w:t>
      </w:r>
    </w:p>
    <w:p w:rsidR="000A0752" w:rsidRPr="0014614A" w:rsidRDefault="00914FD8" w:rsidP="00813BAA">
      <w:pPr>
        <w:spacing w:line="312" w:lineRule="auto"/>
        <w:ind w:firstLine="709"/>
        <w:jc w:val="both"/>
        <w:rPr>
          <w:rFonts w:cs="Times New Roman"/>
          <w:color w:val="auto"/>
          <w:sz w:val="26"/>
          <w:szCs w:val="26"/>
        </w:rPr>
      </w:pPr>
      <w:r w:rsidRPr="0014614A">
        <w:rPr>
          <w:rFonts w:cs="Times New Roman"/>
          <w:color w:val="auto"/>
          <w:sz w:val="26"/>
          <w:szCs w:val="26"/>
        </w:rPr>
        <w:t xml:space="preserve">a. </w:t>
      </w:r>
      <w:r w:rsidR="000A0752" w:rsidRPr="0014614A">
        <w:rPr>
          <w:rFonts w:cs="Times New Roman"/>
          <w:color w:val="auto"/>
          <w:sz w:val="26"/>
          <w:szCs w:val="26"/>
        </w:rPr>
        <w:t>Bất kỳ từ ngữ nào không được định nghĩa riêng, cụ thể trong hợp đồng nhưng được định nghĩa bằng cách dẫn chiếu đến các điều khoản của hợp đồng thì sẽ được hiểu như được quy định tại các điều khoản đó;</w:t>
      </w:r>
    </w:p>
    <w:p w:rsidR="00A804A0" w:rsidRPr="0014614A" w:rsidRDefault="00914FD8" w:rsidP="00813BAA">
      <w:pPr>
        <w:spacing w:line="312" w:lineRule="auto"/>
        <w:ind w:firstLine="709"/>
        <w:jc w:val="both"/>
        <w:rPr>
          <w:rFonts w:cs="Times New Roman"/>
          <w:color w:val="auto"/>
          <w:spacing w:val="-4"/>
          <w:sz w:val="26"/>
          <w:szCs w:val="26"/>
        </w:rPr>
      </w:pPr>
      <w:r w:rsidRPr="0014614A">
        <w:rPr>
          <w:rFonts w:cs="Times New Roman"/>
          <w:color w:val="auto"/>
          <w:sz w:val="26"/>
          <w:szCs w:val="26"/>
        </w:rPr>
        <w:t xml:space="preserve">b. </w:t>
      </w:r>
      <w:r w:rsidR="006C2970" w:rsidRPr="0014614A">
        <w:rPr>
          <w:rFonts w:cs="Times New Roman"/>
          <w:color w:val="auto"/>
          <w:sz w:val="26"/>
          <w:szCs w:val="26"/>
        </w:rPr>
        <w:t xml:space="preserve">Trong trường hợp một bên có từ hai người trở lên thì mọi dẫn chiếu đến bên đó trong hợp đồng này có nghĩa là từng người trong số họ. Mọi nghĩa vụ và trách nhiệm của bên đó theo hợp đồng này đều là nghĩa vụ liên đới của tất cả người thuộc bên đó, bên còn </w:t>
      </w:r>
      <w:r w:rsidR="006C2970" w:rsidRPr="0014614A">
        <w:rPr>
          <w:rFonts w:cs="Times New Roman"/>
          <w:color w:val="auto"/>
          <w:spacing w:val="-4"/>
          <w:sz w:val="26"/>
          <w:szCs w:val="26"/>
        </w:rPr>
        <w:t>lại không có nghĩa vụ phải xác định nghĩa vụ của từng người thuộc bên đó, nhưng bên còn lại có thể yêu cầu từng người thuộc bên đó thực hiện nghĩa vụ của mình theo hợp đồ</w:t>
      </w:r>
      <w:r w:rsidR="00D12FFD" w:rsidRPr="0014614A">
        <w:rPr>
          <w:rFonts w:cs="Times New Roman"/>
          <w:color w:val="auto"/>
          <w:spacing w:val="-4"/>
          <w:sz w:val="26"/>
          <w:szCs w:val="26"/>
        </w:rPr>
        <w:t>ng.</w:t>
      </w:r>
    </w:p>
    <w:p w:rsidR="00700C4D" w:rsidRPr="0014614A" w:rsidRDefault="00700C4D" w:rsidP="000D2CDC">
      <w:pPr>
        <w:spacing w:after="120" w:line="324" w:lineRule="auto"/>
        <w:ind w:firstLine="706"/>
        <w:jc w:val="both"/>
        <w:rPr>
          <w:rFonts w:cs="Times New Roman"/>
          <w:b/>
          <w:color w:val="auto"/>
          <w:sz w:val="26"/>
          <w:szCs w:val="26"/>
        </w:rPr>
      </w:pPr>
      <w:r w:rsidRPr="0014614A">
        <w:rPr>
          <w:rFonts w:cs="Times New Roman"/>
          <w:b/>
          <w:color w:val="auto"/>
          <w:sz w:val="26"/>
          <w:szCs w:val="26"/>
        </w:rPr>
        <w:t>Điề</w:t>
      </w:r>
      <w:r w:rsidR="00226743" w:rsidRPr="0014614A">
        <w:rPr>
          <w:rFonts w:cs="Times New Roman"/>
          <w:b/>
          <w:color w:val="auto"/>
          <w:sz w:val="26"/>
          <w:szCs w:val="26"/>
        </w:rPr>
        <w:t>u 2</w:t>
      </w:r>
      <w:r w:rsidRPr="0014614A">
        <w:rPr>
          <w:rFonts w:cs="Times New Roman"/>
          <w:b/>
          <w:color w:val="auto"/>
          <w:sz w:val="26"/>
          <w:szCs w:val="26"/>
        </w:rPr>
        <w:t>.Các thông tin về nhà ởmua bán</w:t>
      </w:r>
    </w:p>
    <w:p w:rsidR="00B454AF" w:rsidRPr="0014614A" w:rsidRDefault="00700C4D" w:rsidP="000D2CDC">
      <w:pPr>
        <w:spacing w:line="324" w:lineRule="auto"/>
        <w:ind w:firstLine="709"/>
        <w:jc w:val="both"/>
        <w:rPr>
          <w:rFonts w:cs="Times New Roman"/>
          <w:color w:val="auto"/>
          <w:sz w:val="26"/>
          <w:szCs w:val="26"/>
        </w:rPr>
      </w:pPr>
      <w:r w:rsidRPr="0014614A">
        <w:rPr>
          <w:rFonts w:cs="Times New Roman"/>
          <w:color w:val="auto"/>
          <w:sz w:val="26"/>
          <w:szCs w:val="26"/>
        </w:rPr>
        <w:t xml:space="preserve">1. Loại </w:t>
      </w:r>
      <w:r w:rsidR="00B454AF" w:rsidRPr="0014614A">
        <w:rPr>
          <w:rFonts w:cs="Times New Roman"/>
          <w:color w:val="auto"/>
          <w:sz w:val="26"/>
          <w:szCs w:val="26"/>
        </w:rPr>
        <w:t>và vị trí công trình</w:t>
      </w:r>
      <w:r w:rsidR="000548C9" w:rsidRPr="0014614A">
        <w:rPr>
          <w:rFonts w:cs="Times New Roman"/>
          <w:color w:val="auto"/>
          <w:sz w:val="26"/>
          <w:szCs w:val="26"/>
        </w:rPr>
        <w:t xml:space="preserve">: </w:t>
      </w:r>
    </w:p>
    <w:p w:rsidR="00700C4D" w:rsidRPr="0014614A" w:rsidRDefault="00B454AF" w:rsidP="00B454AF">
      <w:pPr>
        <w:spacing w:line="324" w:lineRule="auto"/>
        <w:ind w:left="720" w:firstLine="720"/>
        <w:jc w:val="both"/>
        <w:rPr>
          <w:rFonts w:cs="Times New Roman"/>
          <w:color w:val="auto"/>
          <w:sz w:val="26"/>
          <w:szCs w:val="26"/>
        </w:rPr>
      </w:pPr>
      <w:r w:rsidRPr="0014614A">
        <w:rPr>
          <w:rFonts w:cs="Times New Roman"/>
          <w:color w:val="auto"/>
          <w:sz w:val="26"/>
          <w:szCs w:val="26"/>
        </w:rPr>
        <w:t xml:space="preserve">- Loại công trình: </w:t>
      </w:r>
      <w:r w:rsidR="00943AD6" w:rsidRPr="0014614A">
        <w:rPr>
          <w:rFonts w:cs="Times New Roman"/>
          <w:color w:val="auto"/>
          <w:sz w:val="26"/>
          <w:szCs w:val="26"/>
        </w:rPr>
        <w:t>Căn hộ</w:t>
      </w:r>
      <w:r w:rsidR="000548C9" w:rsidRPr="0014614A">
        <w:rPr>
          <w:rFonts w:cs="Times New Roman"/>
          <w:color w:val="auto"/>
          <w:sz w:val="26"/>
          <w:szCs w:val="26"/>
        </w:rPr>
        <w:t>chung cư</w:t>
      </w:r>
      <w:r w:rsidRPr="0014614A">
        <w:rPr>
          <w:rFonts w:cs="Times New Roman"/>
          <w:color w:val="auto"/>
          <w:sz w:val="26"/>
          <w:szCs w:val="26"/>
        </w:rPr>
        <w:t>;</w:t>
      </w:r>
    </w:p>
    <w:p w:rsidR="00B454AF" w:rsidRPr="0014614A" w:rsidRDefault="00B454AF" w:rsidP="00B454AF">
      <w:pPr>
        <w:spacing w:line="324" w:lineRule="auto"/>
        <w:ind w:left="720" w:firstLine="720"/>
        <w:jc w:val="both"/>
        <w:rPr>
          <w:rFonts w:cs="Times New Roman"/>
          <w:color w:val="auto"/>
          <w:sz w:val="26"/>
          <w:szCs w:val="26"/>
          <w:lang w:val="vi-VN"/>
        </w:rPr>
      </w:pPr>
      <w:r w:rsidRPr="0014614A">
        <w:rPr>
          <w:rFonts w:cs="Times New Roman"/>
          <w:color w:val="auto"/>
          <w:sz w:val="26"/>
          <w:szCs w:val="26"/>
        </w:rPr>
        <w:t xml:space="preserve">- Vị trí công trình: </w:t>
      </w:r>
      <w:r w:rsidR="009F0895" w:rsidRPr="0014614A">
        <w:rPr>
          <w:rFonts w:cs="Times New Roman"/>
          <w:color w:val="auto"/>
          <w:sz w:val="26"/>
          <w:szCs w:val="26"/>
          <w:lang w:val="vi-VN"/>
        </w:rPr>
        <w:t>........</w:t>
      </w:r>
      <w:r w:rsidR="009F0895" w:rsidRPr="0014614A">
        <w:rPr>
          <w:rStyle w:val="FootnoteReference"/>
          <w:rFonts w:cs="Times New Roman"/>
          <w:color w:val="auto"/>
          <w:sz w:val="26"/>
          <w:szCs w:val="26"/>
          <w:lang w:val="vi-VN"/>
        </w:rPr>
        <w:footnoteReference w:id="11"/>
      </w:r>
    </w:p>
    <w:p w:rsidR="00700C4D" w:rsidRPr="0014614A" w:rsidRDefault="00700C4D"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 xml:space="preserve">2. </w:t>
      </w:r>
      <w:r w:rsidR="00B454AF" w:rsidRPr="0014614A">
        <w:rPr>
          <w:rFonts w:cs="Times New Roman"/>
          <w:color w:val="auto"/>
          <w:sz w:val="26"/>
          <w:szCs w:val="26"/>
        </w:rPr>
        <w:t>Thông tin quy hoạch và quy mô của công trình xây dựng</w:t>
      </w:r>
      <w:r w:rsidRPr="0014614A">
        <w:rPr>
          <w:rFonts w:cs="Times New Roman"/>
          <w:color w:val="auto"/>
          <w:sz w:val="26"/>
          <w:szCs w:val="26"/>
        </w:rPr>
        <w:t xml:space="preserve">: </w:t>
      </w:r>
    </w:p>
    <w:p w:rsidR="00B454AF" w:rsidRPr="0014614A" w:rsidRDefault="00B454AF"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t>a) Thông tin quy hoạch:</w:t>
      </w:r>
      <w:r w:rsidR="009F0895" w:rsidRPr="0014614A">
        <w:rPr>
          <w:rStyle w:val="FootnoteReference"/>
          <w:rFonts w:cs="Times New Roman"/>
          <w:color w:val="auto"/>
          <w:sz w:val="26"/>
          <w:szCs w:val="26"/>
        </w:rPr>
        <w:footnoteReference w:id="12"/>
      </w:r>
    </w:p>
    <w:p w:rsidR="006410D9" w:rsidRPr="0014614A" w:rsidRDefault="006410D9"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Tổng diện tích khu đất: </w:t>
      </w:r>
      <w:r w:rsidR="009F0895" w:rsidRPr="0014614A">
        <w:rPr>
          <w:rFonts w:cs="Times New Roman"/>
          <w:color w:val="auto"/>
          <w:sz w:val="26"/>
          <w:szCs w:val="26"/>
          <w:lang w:val="vi-VN"/>
        </w:rPr>
        <w:t>.....</w:t>
      </w:r>
      <w:r w:rsidRPr="0014614A">
        <w:rPr>
          <w:rFonts w:cs="Times New Roman"/>
          <w:color w:val="auto"/>
          <w:sz w:val="26"/>
          <w:szCs w:val="26"/>
        </w:rPr>
        <w:t xml:space="preserve"> m</w:t>
      </w:r>
      <w:r w:rsidRPr="0014614A">
        <w:rPr>
          <w:rFonts w:cs="Times New Roman"/>
          <w:color w:val="auto"/>
          <w:sz w:val="26"/>
          <w:szCs w:val="26"/>
          <w:vertAlign w:val="superscript"/>
        </w:rPr>
        <w:t>2</w:t>
      </w:r>
      <w:r w:rsidRPr="0014614A">
        <w:rPr>
          <w:rFonts w:cs="Times New Roman"/>
          <w:color w:val="auto"/>
          <w:sz w:val="26"/>
          <w:szCs w:val="26"/>
        </w:rPr>
        <w:t>;</w:t>
      </w:r>
    </w:p>
    <w:p w:rsidR="006410D9" w:rsidRPr="0014614A" w:rsidRDefault="006410D9"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lastRenderedPageBreak/>
        <w:tab/>
      </w:r>
      <w:r w:rsidRPr="0014614A">
        <w:rPr>
          <w:rFonts w:cs="Times New Roman"/>
          <w:color w:val="auto"/>
          <w:sz w:val="26"/>
          <w:szCs w:val="26"/>
        </w:rPr>
        <w:tab/>
        <w:t xml:space="preserve">- Mật độ xây dựng: </w:t>
      </w:r>
      <w:r w:rsidR="009F0895" w:rsidRPr="0014614A">
        <w:rPr>
          <w:rFonts w:cs="Times New Roman"/>
          <w:color w:val="auto"/>
          <w:sz w:val="26"/>
          <w:szCs w:val="26"/>
          <w:lang w:val="vi-VN"/>
        </w:rPr>
        <w:t>.....</w:t>
      </w:r>
      <w:r w:rsidRPr="0014614A">
        <w:rPr>
          <w:rFonts w:cs="Times New Roman"/>
          <w:color w:val="auto"/>
          <w:sz w:val="26"/>
          <w:szCs w:val="26"/>
        </w:rPr>
        <w:t>%;</w:t>
      </w:r>
    </w:p>
    <w:p w:rsidR="006410D9" w:rsidRPr="0014614A" w:rsidRDefault="006410D9"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Tầng cao xây dựng: </w:t>
      </w:r>
      <w:r w:rsidR="009F0895" w:rsidRPr="0014614A">
        <w:rPr>
          <w:rFonts w:cs="Times New Roman"/>
          <w:color w:val="auto"/>
          <w:sz w:val="26"/>
          <w:szCs w:val="26"/>
          <w:lang w:val="vi-VN"/>
        </w:rPr>
        <w:t>...</w:t>
      </w:r>
      <w:r w:rsidRPr="0014614A">
        <w:rPr>
          <w:rFonts w:cs="Times New Roman"/>
          <w:color w:val="auto"/>
          <w:sz w:val="26"/>
          <w:szCs w:val="26"/>
        </w:rPr>
        <w:t xml:space="preserve"> tầng;</w:t>
      </w:r>
    </w:p>
    <w:p w:rsidR="006410D9" w:rsidRPr="0014614A" w:rsidRDefault="006410D9"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Chỉ giới xây dựng: </w:t>
      </w:r>
      <w:r w:rsidR="009F0895" w:rsidRPr="0014614A">
        <w:rPr>
          <w:rFonts w:cs="Times New Roman"/>
          <w:color w:val="auto"/>
          <w:sz w:val="26"/>
          <w:szCs w:val="26"/>
          <w:lang w:val="vi-VN"/>
        </w:rPr>
        <w:t>.....</w:t>
      </w:r>
      <w:r w:rsidRPr="0014614A">
        <w:rPr>
          <w:rFonts w:cs="Times New Roman"/>
          <w:color w:val="auto"/>
          <w:sz w:val="26"/>
          <w:szCs w:val="26"/>
        </w:rPr>
        <w:t>;</w:t>
      </w:r>
    </w:p>
    <w:p w:rsidR="006410D9" w:rsidRPr="0014614A" w:rsidRDefault="006410D9" w:rsidP="006410D9">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Hệ số sử dụng đất: </w:t>
      </w:r>
      <w:r w:rsidR="009F0895" w:rsidRPr="0014614A">
        <w:rPr>
          <w:rFonts w:cs="Times New Roman"/>
          <w:color w:val="auto"/>
          <w:sz w:val="26"/>
          <w:szCs w:val="26"/>
          <w:lang w:val="vi-VN"/>
        </w:rPr>
        <w:t>.......</w:t>
      </w:r>
      <w:r w:rsidRPr="0014614A">
        <w:rPr>
          <w:rFonts w:cs="Times New Roman"/>
          <w:color w:val="auto"/>
          <w:sz w:val="26"/>
          <w:szCs w:val="26"/>
        </w:rPr>
        <w:t>.</w:t>
      </w:r>
    </w:p>
    <w:p w:rsidR="00B454AF" w:rsidRPr="0014614A" w:rsidRDefault="00B454AF" w:rsidP="000D2CD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t>b) Quy mô công trình xây dựng:</w:t>
      </w:r>
      <w:r w:rsidR="009F0895" w:rsidRPr="0014614A">
        <w:rPr>
          <w:rStyle w:val="FootnoteReference"/>
          <w:rFonts w:cs="Times New Roman"/>
          <w:color w:val="auto"/>
          <w:sz w:val="26"/>
          <w:szCs w:val="26"/>
        </w:rPr>
        <w:footnoteReference w:id="13"/>
      </w:r>
    </w:p>
    <w:p w:rsidR="00B454AF" w:rsidRPr="0014614A" w:rsidRDefault="00B454AF" w:rsidP="00B454AF">
      <w:pPr>
        <w:tabs>
          <w:tab w:val="left" w:pos="720"/>
        </w:tabs>
        <w:spacing w:line="324" w:lineRule="auto"/>
        <w:ind w:firstLine="709"/>
        <w:jc w:val="both"/>
        <w:rPr>
          <w:rFonts w:cs="Times New Roman"/>
          <w:color w:val="auto"/>
          <w:sz w:val="26"/>
          <w:szCs w:val="26"/>
          <w:vertAlign w:val="superscript"/>
        </w:rPr>
      </w:pPr>
      <w:r w:rsidRPr="0014614A">
        <w:rPr>
          <w:rFonts w:cs="Times New Roman"/>
          <w:color w:val="auto"/>
          <w:sz w:val="26"/>
          <w:szCs w:val="26"/>
        </w:rPr>
        <w:tab/>
      </w:r>
      <w:r w:rsidRPr="0014614A">
        <w:rPr>
          <w:rFonts w:cs="Times New Roman"/>
          <w:color w:val="auto"/>
          <w:sz w:val="26"/>
          <w:szCs w:val="26"/>
        </w:rPr>
        <w:tab/>
        <w:t xml:space="preserve">- Tổng diện tích sàn xây dựng: </w:t>
      </w:r>
      <w:r w:rsidR="009F0895" w:rsidRPr="0014614A">
        <w:rPr>
          <w:rFonts w:cs="Times New Roman"/>
          <w:color w:val="auto"/>
          <w:sz w:val="26"/>
          <w:szCs w:val="26"/>
          <w:lang w:val="vi-VN"/>
        </w:rPr>
        <w:t>.......</w:t>
      </w:r>
      <w:r w:rsidRPr="0014614A">
        <w:rPr>
          <w:rFonts w:cs="Times New Roman"/>
          <w:color w:val="auto"/>
          <w:sz w:val="26"/>
          <w:szCs w:val="26"/>
        </w:rPr>
        <w:t xml:space="preserve"> m</w:t>
      </w:r>
      <w:r w:rsidRPr="0014614A">
        <w:rPr>
          <w:rFonts w:cs="Times New Roman"/>
          <w:color w:val="auto"/>
          <w:sz w:val="26"/>
          <w:szCs w:val="26"/>
          <w:vertAlign w:val="superscript"/>
        </w:rPr>
        <w:t>2</w:t>
      </w:r>
    </w:p>
    <w:p w:rsidR="00B454AF" w:rsidRPr="0014614A" w:rsidRDefault="00B454AF" w:rsidP="00B454AF">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Tổng diện tích sử dụng đất: </w:t>
      </w:r>
      <w:r w:rsidR="009F0895" w:rsidRPr="0014614A">
        <w:rPr>
          <w:rFonts w:cs="Times New Roman"/>
          <w:color w:val="auto"/>
          <w:sz w:val="26"/>
          <w:szCs w:val="26"/>
          <w:lang w:val="vi-VN"/>
        </w:rPr>
        <w:t>.......</w:t>
      </w:r>
      <w:r w:rsidRPr="0014614A">
        <w:rPr>
          <w:rFonts w:cs="Times New Roman"/>
          <w:color w:val="auto"/>
          <w:sz w:val="26"/>
          <w:szCs w:val="26"/>
        </w:rPr>
        <w:t xml:space="preserve"> m</w:t>
      </w:r>
      <w:r w:rsidRPr="0014614A">
        <w:rPr>
          <w:rFonts w:cs="Times New Roman"/>
          <w:color w:val="auto"/>
          <w:sz w:val="26"/>
          <w:szCs w:val="26"/>
          <w:vertAlign w:val="superscript"/>
        </w:rPr>
        <w:t>2</w:t>
      </w:r>
      <w:r w:rsidR="0073622C" w:rsidRPr="0014614A">
        <w:rPr>
          <w:rFonts w:cs="Times New Roman"/>
          <w:color w:val="auto"/>
          <w:sz w:val="26"/>
          <w:szCs w:val="26"/>
        </w:rPr>
        <w:t>, trong đó:</w:t>
      </w:r>
    </w:p>
    <w:p w:rsidR="0073622C" w:rsidRPr="0014614A" w:rsidRDefault="0073622C" w:rsidP="0073622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Sử dụng riêng: …………….m2</w:t>
      </w:r>
    </w:p>
    <w:p w:rsidR="0073622C" w:rsidRPr="0014614A" w:rsidRDefault="0073622C" w:rsidP="0073622C">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Sử dụng chung (nếu có): …………m2</w:t>
      </w:r>
    </w:p>
    <w:p w:rsidR="00B454AF" w:rsidRPr="0014614A" w:rsidRDefault="00304DA7" w:rsidP="006410D9">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00B454AF" w:rsidRPr="0014614A">
        <w:rPr>
          <w:rFonts w:cs="Times New Roman"/>
          <w:color w:val="auto"/>
          <w:sz w:val="26"/>
          <w:szCs w:val="26"/>
        </w:rPr>
        <w:t xml:space="preserve">Nguồn gốc sử dụng đất (được giao, được công nhận hoặc thuê): </w:t>
      </w:r>
      <w:r w:rsidR="00666392" w:rsidRPr="0014614A">
        <w:rPr>
          <w:rFonts w:cs="Times New Roman"/>
          <w:color w:val="auto"/>
          <w:sz w:val="26"/>
          <w:szCs w:val="26"/>
        </w:rPr>
        <w:t>được công nhận.</w:t>
      </w:r>
    </w:p>
    <w:p w:rsidR="00491469" w:rsidRPr="0014614A" w:rsidRDefault="00491469" w:rsidP="006410D9">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c) Các công trình hạ tầng, dịch vụ liên quan đến công trình: được thực hiện theo dự án đã được phê duyệt.</w:t>
      </w:r>
    </w:p>
    <w:p w:rsidR="00D73947" w:rsidRPr="0014614A" w:rsidRDefault="00700C4D" w:rsidP="000D2CDC">
      <w:pPr>
        <w:spacing w:line="324" w:lineRule="auto"/>
        <w:ind w:firstLine="709"/>
        <w:jc w:val="both"/>
        <w:rPr>
          <w:rFonts w:cs="Times New Roman"/>
          <w:color w:val="auto"/>
          <w:sz w:val="26"/>
          <w:szCs w:val="26"/>
        </w:rPr>
      </w:pPr>
      <w:r w:rsidRPr="0014614A">
        <w:rPr>
          <w:rFonts w:cs="Times New Roman"/>
          <w:color w:val="auto"/>
          <w:sz w:val="26"/>
          <w:szCs w:val="26"/>
        </w:rPr>
        <w:t>3. Diện tích</w:t>
      </w:r>
      <w:r w:rsidR="00943AD6" w:rsidRPr="0014614A">
        <w:rPr>
          <w:rFonts w:cs="Times New Roman"/>
          <w:color w:val="auto"/>
          <w:sz w:val="26"/>
          <w:szCs w:val="26"/>
        </w:rPr>
        <w:t xml:space="preserve"> Căn hộ</w:t>
      </w:r>
      <w:r w:rsidR="00D73947" w:rsidRPr="0014614A">
        <w:rPr>
          <w:rFonts w:cs="Times New Roman"/>
          <w:color w:val="auto"/>
          <w:sz w:val="26"/>
          <w:szCs w:val="26"/>
        </w:rPr>
        <w:t>:</w:t>
      </w:r>
    </w:p>
    <w:p w:rsidR="00700C4D" w:rsidRPr="0014614A" w:rsidRDefault="00D73947" w:rsidP="000D2CDC">
      <w:pPr>
        <w:spacing w:line="324" w:lineRule="auto"/>
        <w:ind w:firstLine="709"/>
        <w:jc w:val="both"/>
        <w:rPr>
          <w:rFonts w:cs="Times New Roman"/>
          <w:color w:val="auto"/>
          <w:sz w:val="26"/>
          <w:szCs w:val="26"/>
        </w:rPr>
      </w:pPr>
      <w:r w:rsidRPr="0014614A">
        <w:rPr>
          <w:rFonts w:cs="Times New Roman"/>
          <w:color w:val="auto"/>
          <w:sz w:val="26"/>
          <w:szCs w:val="26"/>
        </w:rPr>
        <w:t>- Diện tích sử dụ</w:t>
      </w:r>
      <w:r w:rsidR="00943AD6" w:rsidRPr="0014614A">
        <w:rPr>
          <w:rFonts w:cs="Times New Roman"/>
          <w:color w:val="auto"/>
          <w:sz w:val="26"/>
          <w:szCs w:val="26"/>
        </w:rPr>
        <w:t>ng Căn hộ</w:t>
      </w:r>
      <w:r w:rsidRPr="0014614A">
        <w:rPr>
          <w:rFonts w:cs="Times New Roman"/>
          <w:color w:val="auto"/>
          <w:sz w:val="26"/>
          <w:szCs w:val="26"/>
        </w:rPr>
        <w:t xml:space="preserve"> (diện tích thông thủy):…</w:t>
      </w:r>
      <w:r w:rsidR="00700C4D" w:rsidRPr="0014614A">
        <w:rPr>
          <w:rFonts w:cs="Times New Roman"/>
          <w:color w:val="auto"/>
          <w:sz w:val="26"/>
          <w:szCs w:val="26"/>
        </w:rPr>
        <w:t>……… m</w:t>
      </w:r>
      <w:r w:rsidR="00700C4D" w:rsidRPr="0014614A">
        <w:rPr>
          <w:rFonts w:cs="Times New Roman"/>
          <w:color w:val="auto"/>
          <w:sz w:val="26"/>
          <w:szCs w:val="26"/>
          <w:vertAlign w:val="superscript"/>
        </w:rPr>
        <w:t>2</w:t>
      </w:r>
    </w:p>
    <w:p w:rsidR="00406E4E" w:rsidRPr="0014614A" w:rsidRDefault="00406E4E" w:rsidP="000D2CDC">
      <w:pPr>
        <w:tabs>
          <w:tab w:val="left" w:pos="720"/>
        </w:tabs>
        <w:spacing w:line="324" w:lineRule="auto"/>
        <w:ind w:firstLine="709"/>
        <w:jc w:val="both"/>
        <w:rPr>
          <w:rFonts w:cs="Times New Roman"/>
          <w:color w:val="auto"/>
          <w:spacing w:val="-2"/>
          <w:sz w:val="26"/>
          <w:szCs w:val="26"/>
        </w:rPr>
      </w:pPr>
      <w:r w:rsidRPr="0014614A">
        <w:rPr>
          <w:rFonts w:cs="Times New Roman"/>
          <w:color w:val="auto"/>
          <w:spacing w:val="-2"/>
          <w:sz w:val="26"/>
          <w:szCs w:val="26"/>
        </w:rPr>
        <w:t xml:space="preserve">Hai bên nhất trí rằng, diện tích ghi tại Khoản 3 Điều này và </w:t>
      </w:r>
      <w:r w:rsidR="006F4789" w:rsidRPr="0014614A">
        <w:rPr>
          <w:rFonts w:cs="Times New Roman"/>
          <w:color w:val="auto"/>
          <w:spacing w:val="-2"/>
          <w:sz w:val="26"/>
          <w:szCs w:val="26"/>
        </w:rPr>
        <w:t xml:space="preserve">tại </w:t>
      </w:r>
      <w:r w:rsidRPr="0014614A">
        <w:rPr>
          <w:rFonts w:cs="Times New Roman"/>
          <w:color w:val="auto"/>
          <w:spacing w:val="-2"/>
          <w:sz w:val="26"/>
          <w:szCs w:val="26"/>
        </w:rPr>
        <w:t>Phụ lụ</w:t>
      </w:r>
      <w:r w:rsidR="00554B41" w:rsidRPr="0014614A">
        <w:rPr>
          <w:rFonts w:cs="Times New Roman"/>
          <w:color w:val="auto"/>
          <w:spacing w:val="-2"/>
          <w:sz w:val="26"/>
          <w:szCs w:val="26"/>
        </w:rPr>
        <w:t xml:space="preserve">c 01 </w:t>
      </w:r>
      <w:r w:rsidRPr="0014614A">
        <w:rPr>
          <w:rFonts w:cs="Times New Roman"/>
          <w:color w:val="auto"/>
          <w:spacing w:val="-2"/>
          <w:sz w:val="26"/>
          <w:szCs w:val="26"/>
        </w:rPr>
        <w:t>chỉ là tạm tín</w:t>
      </w:r>
      <w:r w:rsidR="007C13E6" w:rsidRPr="0014614A">
        <w:rPr>
          <w:rFonts w:cs="Times New Roman"/>
          <w:color w:val="auto"/>
          <w:spacing w:val="-2"/>
          <w:sz w:val="26"/>
          <w:szCs w:val="26"/>
        </w:rPr>
        <w:t>h</w:t>
      </w:r>
      <w:r w:rsidRPr="0014614A">
        <w:rPr>
          <w:rFonts w:cs="Times New Roman"/>
          <w:color w:val="auto"/>
          <w:spacing w:val="-2"/>
          <w:sz w:val="26"/>
          <w:szCs w:val="26"/>
        </w:rPr>
        <w:t xml:space="preserve"> và có thể tăng lên hoặc giảm đi theo thực tế đo đạc tại thời điểm bàn giao nhà ở (tối đa không quá 5%). Bên Mua có trách nhiệm thanh toán số tiền mua nhà ở cho Bên Bán theo diện tích thực tế khi bàn giao nhà ở; trong trường hợp diện tích thực tế chênh lệch cao hơn hoặc thấp hơn </w:t>
      </w:r>
      <w:r w:rsidR="00DA23EC" w:rsidRPr="0014614A">
        <w:rPr>
          <w:rFonts w:cs="Times New Roman"/>
          <w:color w:val="auto"/>
          <w:spacing w:val="-2"/>
          <w:sz w:val="26"/>
          <w:szCs w:val="26"/>
        </w:rPr>
        <w:t xml:space="preserve">đến </w:t>
      </w:r>
      <w:r w:rsidRPr="0014614A">
        <w:rPr>
          <w:rFonts w:cs="Times New Roman"/>
          <w:color w:val="auto"/>
          <w:spacing w:val="-2"/>
          <w:sz w:val="26"/>
          <w:szCs w:val="26"/>
        </w:rPr>
        <w:t>1</w:t>
      </w:r>
      <w:r w:rsidR="00C24F05" w:rsidRPr="0014614A">
        <w:rPr>
          <w:rFonts w:cs="Times New Roman"/>
          <w:color w:val="auto"/>
          <w:spacing w:val="-2"/>
          <w:sz w:val="26"/>
          <w:szCs w:val="26"/>
        </w:rPr>
        <w:t>,2</w:t>
      </w:r>
      <w:r w:rsidRPr="0014614A">
        <w:rPr>
          <w:rFonts w:cs="Times New Roman"/>
          <w:color w:val="auto"/>
          <w:spacing w:val="-2"/>
          <w:sz w:val="26"/>
          <w:szCs w:val="26"/>
        </w:rPr>
        <w:t>% (Một</w:t>
      </w:r>
      <w:r w:rsidR="00881F50" w:rsidRPr="0014614A">
        <w:rPr>
          <w:rFonts w:cs="Times New Roman"/>
          <w:color w:val="auto"/>
          <w:spacing w:val="-2"/>
          <w:sz w:val="26"/>
          <w:szCs w:val="26"/>
        </w:rPr>
        <w:t xml:space="preserve"> phẩy hai</w:t>
      </w:r>
      <w:r w:rsidRPr="0014614A">
        <w:rPr>
          <w:rFonts w:cs="Times New Roman"/>
          <w:color w:val="auto"/>
          <w:spacing w:val="-2"/>
          <w:sz w:val="26"/>
          <w:szCs w:val="26"/>
        </w:rPr>
        <w:t xml:space="preserve"> phần trăm) so với diện tích ghi trong hợp đồng này thì hai bên không phải điều chỉnh lại giá bán nhà ở. Nếu diện tích th</w:t>
      </w:r>
      <w:r w:rsidR="00C24F05" w:rsidRPr="0014614A">
        <w:rPr>
          <w:rFonts w:cs="Times New Roman"/>
          <w:color w:val="auto"/>
          <w:spacing w:val="-2"/>
          <w:sz w:val="26"/>
          <w:szCs w:val="26"/>
        </w:rPr>
        <w:t xml:space="preserve">ực tế chênh lệch vượt quá </w:t>
      </w:r>
      <w:r w:rsidRPr="0014614A">
        <w:rPr>
          <w:rFonts w:cs="Times New Roman"/>
          <w:color w:val="auto"/>
          <w:spacing w:val="-2"/>
          <w:sz w:val="26"/>
          <w:szCs w:val="26"/>
        </w:rPr>
        <w:t>1</w:t>
      </w:r>
      <w:r w:rsidR="00C24F05" w:rsidRPr="0014614A">
        <w:rPr>
          <w:rFonts w:cs="Times New Roman"/>
          <w:color w:val="auto"/>
          <w:spacing w:val="-2"/>
          <w:sz w:val="26"/>
          <w:szCs w:val="26"/>
        </w:rPr>
        <w:t>,2</w:t>
      </w:r>
      <w:r w:rsidRPr="0014614A">
        <w:rPr>
          <w:rFonts w:cs="Times New Roman"/>
          <w:color w:val="auto"/>
          <w:spacing w:val="-2"/>
          <w:sz w:val="26"/>
          <w:szCs w:val="26"/>
        </w:rPr>
        <w:t xml:space="preserve">% (Một </w:t>
      </w:r>
      <w:r w:rsidR="00881F50" w:rsidRPr="0014614A">
        <w:rPr>
          <w:rFonts w:cs="Times New Roman"/>
          <w:color w:val="auto"/>
          <w:spacing w:val="-2"/>
          <w:sz w:val="26"/>
          <w:szCs w:val="26"/>
        </w:rPr>
        <w:t xml:space="preserve">phẩy hai </w:t>
      </w:r>
      <w:r w:rsidRPr="0014614A">
        <w:rPr>
          <w:rFonts w:cs="Times New Roman"/>
          <w:color w:val="auto"/>
          <w:spacing w:val="-2"/>
          <w:sz w:val="26"/>
          <w:szCs w:val="26"/>
        </w:rPr>
        <w:t xml:space="preserve">phần trăm) so với diện tích ghi trong hợp đồng này thì giá bán nhà ở sẽ được điều chỉnh lại theo diện tích đo đạc thực tế khi bàn giaonhà ở. </w:t>
      </w:r>
    </w:p>
    <w:p w:rsidR="00700C4D" w:rsidRPr="0014614A" w:rsidRDefault="00700C4D" w:rsidP="000D2CDC">
      <w:pPr>
        <w:spacing w:line="324" w:lineRule="auto"/>
        <w:ind w:firstLine="709"/>
        <w:jc w:val="both"/>
        <w:rPr>
          <w:rFonts w:cs="Times New Roman"/>
          <w:color w:val="auto"/>
          <w:sz w:val="26"/>
          <w:szCs w:val="26"/>
        </w:rPr>
      </w:pPr>
      <w:r w:rsidRPr="0014614A">
        <w:rPr>
          <w:rFonts w:cs="Times New Roman"/>
          <w:color w:val="auto"/>
          <w:sz w:val="26"/>
          <w:szCs w:val="26"/>
        </w:rPr>
        <w:t>4. Các thông tin về phần sở hữu riêng, phần sở hữu chung, phần sử dụng riêng, phần sử dụ</w:t>
      </w:r>
      <w:r w:rsidR="00D73947" w:rsidRPr="0014614A">
        <w:rPr>
          <w:rFonts w:cs="Times New Roman"/>
          <w:color w:val="auto"/>
          <w:sz w:val="26"/>
          <w:szCs w:val="26"/>
        </w:rPr>
        <w:t>ng chung</w:t>
      </w:r>
      <w:r w:rsidRPr="0014614A">
        <w:rPr>
          <w:rFonts w:cs="Times New Roman"/>
          <w:color w:val="auto"/>
          <w:sz w:val="26"/>
          <w:szCs w:val="26"/>
        </w:rPr>
        <w:t>:</w:t>
      </w:r>
      <w:r w:rsidR="00EF5B5B" w:rsidRPr="0014614A">
        <w:rPr>
          <w:rFonts w:cs="Times New Roman"/>
          <w:color w:val="auto"/>
          <w:sz w:val="26"/>
          <w:szCs w:val="26"/>
        </w:rPr>
        <w:t xml:space="preserve">Theo phụ lục số </w:t>
      </w:r>
      <w:r w:rsidR="004304B1" w:rsidRPr="0014614A">
        <w:rPr>
          <w:rFonts w:cs="Times New Roman"/>
          <w:color w:val="auto"/>
          <w:sz w:val="26"/>
          <w:szCs w:val="26"/>
        </w:rPr>
        <w:t>0</w:t>
      </w:r>
      <w:r w:rsidR="00354751" w:rsidRPr="0014614A">
        <w:rPr>
          <w:rFonts w:cs="Times New Roman"/>
          <w:color w:val="auto"/>
          <w:sz w:val="26"/>
          <w:szCs w:val="26"/>
        </w:rPr>
        <w:t>3</w:t>
      </w:r>
      <w:r w:rsidR="00EF5B5B" w:rsidRPr="0014614A">
        <w:rPr>
          <w:rFonts w:cs="Times New Roman"/>
          <w:color w:val="auto"/>
          <w:sz w:val="26"/>
          <w:szCs w:val="26"/>
        </w:rPr>
        <w:t xml:space="preserve"> đi kèm hợp đồng này.</w:t>
      </w:r>
    </w:p>
    <w:p w:rsidR="00700C4D" w:rsidRPr="0014614A" w:rsidRDefault="00700C4D" w:rsidP="000D2CDC">
      <w:pPr>
        <w:spacing w:line="324" w:lineRule="auto"/>
        <w:ind w:firstLine="709"/>
        <w:jc w:val="both"/>
        <w:rPr>
          <w:rFonts w:cs="Times New Roman"/>
          <w:color w:val="auto"/>
          <w:sz w:val="26"/>
          <w:szCs w:val="26"/>
        </w:rPr>
      </w:pPr>
      <w:r w:rsidRPr="0014614A">
        <w:rPr>
          <w:rFonts w:cs="Times New Roman"/>
          <w:color w:val="auto"/>
          <w:sz w:val="26"/>
          <w:szCs w:val="26"/>
        </w:rPr>
        <w:t xml:space="preserve">5. Các trang thiết bị chủ yếu gắn liền với nhà ở: </w:t>
      </w:r>
      <w:r w:rsidR="007434B3" w:rsidRPr="0014614A">
        <w:rPr>
          <w:rFonts w:cs="Times New Roman"/>
          <w:color w:val="auto"/>
          <w:sz w:val="26"/>
          <w:szCs w:val="26"/>
        </w:rPr>
        <w:t>Theo</w:t>
      </w:r>
      <w:r w:rsidR="000105B1" w:rsidRPr="0014614A">
        <w:rPr>
          <w:rFonts w:cs="Times New Roman"/>
          <w:color w:val="auto"/>
          <w:sz w:val="26"/>
          <w:szCs w:val="26"/>
        </w:rPr>
        <w:t xml:space="preserve"> phụ lục số</w:t>
      </w:r>
      <w:r w:rsidR="004304B1" w:rsidRPr="0014614A">
        <w:rPr>
          <w:rFonts w:cs="Times New Roman"/>
          <w:color w:val="auto"/>
          <w:sz w:val="26"/>
          <w:szCs w:val="26"/>
        </w:rPr>
        <w:t xml:space="preserve"> 04, 05</w:t>
      </w:r>
      <w:r w:rsidR="000105B1" w:rsidRPr="0014614A">
        <w:rPr>
          <w:rFonts w:cs="Times New Roman"/>
          <w:color w:val="auto"/>
          <w:sz w:val="26"/>
          <w:szCs w:val="26"/>
        </w:rPr>
        <w:t xml:space="preserve"> đi kèm hợp đồng này.</w:t>
      </w:r>
    </w:p>
    <w:p w:rsidR="00881F50" w:rsidRPr="0014614A" w:rsidRDefault="00F61737" w:rsidP="000D2CDC">
      <w:pPr>
        <w:spacing w:line="324" w:lineRule="auto"/>
        <w:ind w:firstLine="709"/>
        <w:jc w:val="both"/>
        <w:rPr>
          <w:rFonts w:cs="Times New Roman"/>
          <w:color w:val="auto"/>
          <w:sz w:val="26"/>
          <w:szCs w:val="26"/>
        </w:rPr>
      </w:pPr>
      <w:r w:rsidRPr="0014614A">
        <w:rPr>
          <w:rFonts w:cs="Times New Roman"/>
          <w:color w:val="auto"/>
          <w:sz w:val="26"/>
          <w:szCs w:val="26"/>
        </w:rPr>
        <w:t>6. Năm xây dựng (dự kiến hoàn thành):</w:t>
      </w:r>
      <w:r w:rsidR="004B6478" w:rsidRPr="0014614A">
        <w:rPr>
          <w:rFonts w:cs="Times New Roman"/>
          <w:color w:val="auto"/>
          <w:sz w:val="26"/>
          <w:szCs w:val="26"/>
        </w:rPr>
        <w:t>……….</w:t>
      </w:r>
      <w:r w:rsidRPr="0014614A">
        <w:rPr>
          <w:rFonts w:cs="Times New Roman"/>
          <w:color w:val="auto"/>
          <w:sz w:val="26"/>
          <w:szCs w:val="26"/>
        </w:rPr>
        <w:tab/>
      </w:r>
    </w:p>
    <w:p w:rsidR="00700C4D" w:rsidRPr="0014614A" w:rsidRDefault="00700C4D" w:rsidP="000D2CDC">
      <w:pPr>
        <w:spacing w:after="120" w:line="324" w:lineRule="auto"/>
        <w:ind w:firstLine="706"/>
        <w:jc w:val="both"/>
        <w:rPr>
          <w:rFonts w:cs="Times New Roman"/>
          <w:b/>
          <w:color w:val="auto"/>
          <w:sz w:val="26"/>
          <w:szCs w:val="26"/>
        </w:rPr>
      </w:pPr>
      <w:r w:rsidRPr="0014614A">
        <w:rPr>
          <w:rFonts w:cs="Times New Roman"/>
          <w:b/>
          <w:color w:val="auto"/>
          <w:sz w:val="26"/>
          <w:szCs w:val="26"/>
        </w:rPr>
        <w:t xml:space="preserve">Điều </w:t>
      </w:r>
      <w:r w:rsidR="00226743" w:rsidRPr="0014614A">
        <w:rPr>
          <w:rFonts w:cs="Times New Roman"/>
          <w:b/>
          <w:color w:val="auto"/>
          <w:sz w:val="26"/>
          <w:szCs w:val="26"/>
        </w:rPr>
        <w:t>3</w:t>
      </w:r>
      <w:r w:rsidRPr="0014614A">
        <w:rPr>
          <w:rFonts w:cs="Times New Roman"/>
          <w:b/>
          <w:color w:val="auto"/>
          <w:sz w:val="26"/>
          <w:szCs w:val="26"/>
        </w:rPr>
        <w:t>. Giá bán, phương thức và thời hạn thanh toán</w:t>
      </w:r>
    </w:p>
    <w:p w:rsidR="00B41C22" w:rsidRPr="0014614A" w:rsidRDefault="00B41C22" w:rsidP="000D2CDC">
      <w:pPr>
        <w:pStyle w:val="ListParagraph"/>
        <w:numPr>
          <w:ilvl w:val="0"/>
          <w:numId w:val="50"/>
        </w:numPr>
        <w:spacing w:line="324" w:lineRule="auto"/>
        <w:jc w:val="both"/>
        <w:rPr>
          <w:rFonts w:cs="Times New Roman"/>
          <w:color w:val="auto"/>
          <w:sz w:val="26"/>
          <w:szCs w:val="26"/>
        </w:rPr>
      </w:pPr>
      <w:r w:rsidRPr="0014614A">
        <w:rPr>
          <w:rFonts w:cs="Times New Roman"/>
          <w:color w:val="auto"/>
          <w:sz w:val="26"/>
          <w:szCs w:val="26"/>
        </w:rPr>
        <w:t>Giá bán nhà ở là:………………………………………. đồng</w:t>
      </w:r>
    </w:p>
    <w:p w:rsidR="00B41C22" w:rsidRPr="0014614A" w:rsidRDefault="00B41C22" w:rsidP="000D2CDC">
      <w:pPr>
        <w:spacing w:line="324" w:lineRule="auto"/>
        <w:ind w:firstLine="709"/>
        <w:jc w:val="both"/>
        <w:rPr>
          <w:rFonts w:cs="Times New Roman"/>
          <w:color w:val="auto"/>
          <w:sz w:val="26"/>
          <w:szCs w:val="26"/>
        </w:rPr>
      </w:pPr>
      <w:r w:rsidRPr="0014614A">
        <w:rPr>
          <w:rFonts w:cs="Times New Roman"/>
          <w:color w:val="auto"/>
          <w:sz w:val="26"/>
          <w:szCs w:val="26"/>
        </w:rPr>
        <w:t>(</w:t>
      </w:r>
      <w:r w:rsidRPr="0014614A">
        <w:rPr>
          <w:rFonts w:cs="Times New Roman"/>
          <w:i/>
          <w:color w:val="auto"/>
          <w:sz w:val="26"/>
          <w:szCs w:val="26"/>
        </w:rPr>
        <w:t>Bằng chữ:</w:t>
      </w:r>
      <w:r w:rsidRPr="0014614A">
        <w:rPr>
          <w:rFonts w:cs="Times New Roman"/>
          <w:color w:val="auto"/>
          <w:sz w:val="26"/>
          <w:szCs w:val="26"/>
        </w:rPr>
        <w:t>………………………………………………………</w:t>
      </w:r>
      <w:r w:rsidR="0013519E" w:rsidRPr="0014614A">
        <w:rPr>
          <w:rFonts w:cs="Times New Roman"/>
          <w:color w:val="auto"/>
          <w:sz w:val="26"/>
          <w:szCs w:val="26"/>
        </w:rPr>
        <w:t>…………………</w:t>
      </w:r>
      <w:r w:rsidRPr="0014614A">
        <w:rPr>
          <w:rFonts w:cs="Times New Roman"/>
          <w:color w:val="auto"/>
          <w:sz w:val="26"/>
          <w:szCs w:val="26"/>
        </w:rPr>
        <w:t>).</w:t>
      </w:r>
    </w:p>
    <w:p w:rsidR="00B41C22" w:rsidRPr="0014614A" w:rsidRDefault="00B41C22" w:rsidP="000D2CDC">
      <w:pPr>
        <w:pStyle w:val="CommentText"/>
        <w:spacing w:line="324" w:lineRule="auto"/>
        <w:jc w:val="both"/>
        <w:rPr>
          <w:rFonts w:cs="Times New Roman"/>
          <w:color w:val="auto"/>
          <w:sz w:val="26"/>
          <w:szCs w:val="26"/>
          <w:lang w:val="nb-NO"/>
        </w:rPr>
      </w:pPr>
      <w:r w:rsidRPr="0014614A">
        <w:rPr>
          <w:rFonts w:cs="Times New Roman"/>
          <w:color w:val="auto"/>
          <w:sz w:val="26"/>
          <w:szCs w:val="26"/>
          <w:lang w:val="nb-NO"/>
        </w:rPr>
        <w:tab/>
        <w:t>Giá bán Căn hộ được tính theo công thức lấy đơn giá 01 m</w:t>
      </w:r>
      <w:r w:rsidRPr="0014614A">
        <w:rPr>
          <w:rFonts w:cs="Times New Roman"/>
          <w:color w:val="auto"/>
          <w:sz w:val="26"/>
          <w:szCs w:val="26"/>
          <w:vertAlign w:val="superscript"/>
          <w:lang w:val="nb-NO"/>
        </w:rPr>
        <w:t>2</w:t>
      </w:r>
      <w:r w:rsidRPr="0014614A">
        <w:rPr>
          <w:rFonts w:cs="Times New Roman"/>
          <w:color w:val="auto"/>
          <w:sz w:val="26"/>
          <w:szCs w:val="26"/>
          <w:lang w:val="nb-NO"/>
        </w:rPr>
        <w:t xml:space="preserve"> sử dụng Căn hộ (x) với tổng diện tích sử dụng Căn hộ mua bán, cụ thể là:............m</w:t>
      </w:r>
      <w:r w:rsidRPr="0014614A">
        <w:rPr>
          <w:rFonts w:cs="Times New Roman"/>
          <w:color w:val="auto"/>
          <w:sz w:val="26"/>
          <w:szCs w:val="26"/>
          <w:vertAlign w:val="superscript"/>
          <w:lang w:val="nb-NO"/>
        </w:rPr>
        <w:t>2</w:t>
      </w:r>
      <w:r w:rsidRPr="0014614A">
        <w:rPr>
          <w:rFonts w:cs="Times New Roman"/>
          <w:color w:val="auto"/>
          <w:sz w:val="26"/>
          <w:szCs w:val="26"/>
          <w:lang w:val="nb-NO"/>
        </w:rPr>
        <w:t xml:space="preserve"> sử dụng (x)...</w:t>
      </w:r>
      <w:r w:rsidR="00EB6469" w:rsidRPr="0014614A">
        <w:rPr>
          <w:rFonts w:cs="Times New Roman"/>
          <w:color w:val="auto"/>
          <w:sz w:val="26"/>
          <w:szCs w:val="26"/>
          <w:lang w:val="nb-NO"/>
        </w:rPr>
        <w:t>...........................</w:t>
      </w:r>
      <w:r w:rsidRPr="0014614A">
        <w:rPr>
          <w:rFonts w:cs="Times New Roman"/>
          <w:color w:val="auto"/>
          <w:sz w:val="26"/>
          <w:szCs w:val="26"/>
          <w:lang w:val="nb-NO"/>
        </w:rPr>
        <w:t>.....đồng/1m</w:t>
      </w:r>
      <w:r w:rsidRPr="0014614A">
        <w:rPr>
          <w:rFonts w:cs="Times New Roman"/>
          <w:color w:val="auto"/>
          <w:sz w:val="26"/>
          <w:szCs w:val="26"/>
          <w:vertAlign w:val="superscript"/>
          <w:lang w:val="nb-NO"/>
        </w:rPr>
        <w:t xml:space="preserve">2 </w:t>
      </w:r>
      <w:r w:rsidRPr="0014614A">
        <w:rPr>
          <w:rFonts w:cs="Times New Roman"/>
          <w:color w:val="auto"/>
          <w:sz w:val="26"/>
          <w:szCs w:val="26"/>
          <w:lang w:val="nb-NO"/>
        </w:rPr>
        <w:t>sử dụng =......</w:t>
      </w:r>
      <w:r w:rsidR="00EB6469" w:rsidRPr="0014614A">
        <w:rPr>
          <w:rFonts w:cs="Times New Roman"/>
          <w:color w:val="auto"/>
          <w:sz w:val="26"/>
          <w:szCs w:val="26"/>
          <w:lang w:val="nb-NO"/>
        </w:rPr>
        <w:t>....................</w:t>
      </w:r>
      <w:r w:rsidRPr="0014614A">
        <w:rPr>
          <w:rFonts w:cs="Times New Roman"/>
          <w:color w:val="auto"/>
          <w:sz w:val="26"/>
          <w:szCs w:val="26"/>
          <w:lang w:val="nb-NO"/>
        </w:rPr>
        <w:t xml:space="preserve">..đồng.(Bằng </w:t>
      </w:r>
      <w:r w:rsidRPr="0014614A">
        <w:rPr>
          <w:rFonts w:cs="Times New Roman"/>
          <w:color w:val="auto"/>
          <w:sz w:val="26"/>
          <w:szCs w:val="26"/>
          <w:lang w:val="nb-NO"/>
        </w:rPr>
        <w:lastRenderedPageBreak/>
        <w:t>chữ:............................</w:t>
      </w:r>
      <w:r w:rsidR="0013519E" w:rsidRPr="0014614A">
        <w:rPr>
          <w:rFonts w:cs="Times New Roman"/>
          <w:color w:val="auto"/>
          <w:sz w:val="26"/>
          <w:szCs w:val="26"/>
          <w:lang w:val="nb-NO"/>
        </w:rPr>
        <w:t>................................</w:t>
      </w:r>
      <w:r w:rsidRPr="0014614A">
        <w:rPr>
          <w:rFonts w:cs="Times New Roman"/>
          <w:color w:val="auto"/>
          <w:sz w:val="26"/>
          <w:szCs w:val="26"/>
          <w:lang w:val="nb-NO"/>
        </w:rPr>
        <w:t>)</w:t>
      </w:r>
    </w:p>
    <w:p w:rsidR="00B41C22" w:rsidRPr="0014614A" w:rsidRDefault="00B41C22" w:rsidP="000D2CDC">
      <w:pPr>
        <w:spacing w:line="324" w:lineRule="auto"/>
        <w:ind w:firstLine="720"/>
        <w:jc w:val="both"/>
        <w:rPr>
          <w:rFonts w:cs="Times New Roman"/>
          <w:color w:val="auto"/>
          <w:sz w:val="26"/>
          <w:szCs w:val="26"/>
          <w:lang w:val="nb-NO"/>
        </w:rPr>
      </w:pPr>
      <w:r w:rsidRPr="0014614A">
        <w:rPr>
          <w:rFonts w:cs="Times New Roman"/>
          <w:color w:val="auto"/>
          <w:sz w:val="26"/>
          <w:szCs w:val="26"/>
          <w:lang w:val="nb-NO"/>
        </w:rPr>
        <w:t>Giá bán Căn hộ quy định tại điểm này đã bao gồm giá trị quyền sử dụng đất, thuế giá trị gia tăng, trong đó:</w:t>
      </w:r>
    </w:p>
    <w:p w:rsidR="00B41C22" w:rsidRPr="0014614A" w:rsidRDefault="00B41C22" w:rsidP="000D2CDC">
      <w:pPr>
        <w:spacing w:line="324" w:lineRule="auto"/>
        <w:ind w:firstLine="720"/>
        <w:jc w:val="both"/>
        <w:rPr>
          <w:rFonts w:cs="Times New Roman"/>
          <w:color w:val="auto"/>
          <w:sz w:val="26"/>
          <w:szCs w:val="26"/>
          <w:lang w:val="nb-NO"/>
        </w:rPr>
      </w:pPr>
      <w:r w:rsidRPr="0014614A">
        <w:rPr>
          <w:rFonts w:cs="Times New Roman"/>
          <w:color w:val="auto"/>
          <w:sz w:val="26"/>
          <w:szCs w:val="26"/>
          <w:lang w:val="nb-NO"/>
        </w:rPr>
        <w:t>- Giá bán (đã bao gồm giá trị quyền sử dụng đất) là:.</w:t>
      </w:r>
      <w:r w:rsidR="0013519E" w:rsidRPr="0014614A">
        <w:rPr>
          <w:rFonts w:cs="Times New Roman"/>
          <w:color w:val="auto"/>
          <w:sz w:val="26"/>
          <w:szCs w:val="26"/>
          <w:lang w:val="nb-NO"/>
        </w:rPr>
        <w:t>..............................</w:t>
      </w:r>
      <w:r w:rsidRPr="0014614A">
        <w:rPr>
          <w:rFonts w:cs="Times New Roman"/>
          <w:color w:val="auto"/>
          <w:sz w:val="26"/>
          <w:szCs w:val="26"/>
          <w:lang w:val="nb-NO"/>
        </w:rPr>
        <w:t>đồng. (Bằng chữ.................</w:t>
      </w:r>
      <w:r w:rsidR="0013519E" w:rsidRPr="0014614A">
        <w:rPr>
          <w:rFonts w:cs="Times New Roman"/>
          <w:color w:val="auto"/>
          <w:sz w:val="26"/>
          <w:szCs w:val="26"/>
          <w:lang w:val="nb-NO"/>
        </w:rPr>
        <w:t>...........................................................................................................</w:t>
      </w:r>
      <w:r w:rsidRPr="0014614A">
        <w:rPr>
          <w:rFonts w:cs="Times New Roman"/>
          <w:color w:val="auto"/>
          <w:sz w:val="26"/>
          <w:szCs w:val="26"/>
          <w:lang w:val="nb-NO"/>
        </w:rPr>
        <w:t>)</w:t>
      </w:r>
    </w:p>
    <w:p w:rsidR="00B41C22" w:rsidRPr="0014614A" w:rsidRDefault="00B41C22" w:rsidP="000D2CDC">
      <w:pPr>
        <w:spacing w:line="324" w:lineRule="auto"/>
        <w:ind w:firstLine="720"/>
        <w:jc w:val="both"/>
        <w:rPr>
          <w:rFonts w:cs="Times New Roman"/>
          <w:color w:val="auto"/>
          <w:sz w:val="26"/>
          <w:szCs w:val="26"/>
          <w:lang w:val="nb-NO"/>
        </w:rPr>
      </w:pPr>
      <w:r w:rsidRPr="0014614A">
        <w:rPr>
          <w:rFonts w:cs="Times New Roman"/>
          <w:color w:val="auto"/>
          <w:sz w:val="26"/>
          <w:szCs w:val="26"/>
          <w:lang w:val="nb-NO"/>
        </w:rPr>
        <w:t>- Thuế giá trị gia tăng:.......................đồng</w:t>
      </w:r>
      <w:r w:rsidRPr="0014614A">
        <w:rPr>
          <w:rFonts w:cs="Times New Roman"/>
          <w:i/>
          <w:color w:val="auto"/>
          <w:sz w:val="26"/>
          <w:szCs w:val="26"/>
          <w:lang w:val="nb-NO"/>
        </w:rPr>
        <w:t xml:space="preserve">. </w:t>
      </w:r>
      <w:r w:rsidRPr="0014614A">
        <w:rPr>
          <w:rFonts w:cs="Times New Roman"/>
          <w:color w:val="auto"/>
          <w:sz w:val="26"/>
          <w:szCs w:val="26"/>
          <w:lang w:val="nb-NO"/>
        </w:rPr>
        <w:t>(Bằng chữ.................</w:t>
      </w:r>
      <w:r w:rsidR="00901E5F" w:rsidRPr="0014614A">
        <w:rPr>
          <w:rFonts w:cs="Times New Roman"/>
          <w:color w:val="auto"/>
          <w:sz w:val="26"/>
          <w:szCs w:val="26"/>
          <w:lang w:val="nb-NO"/>
        </w:rPr>
        <w:t>................</w:t>
      </w:r>
      <w:r w:rsidRPr="0014614A">
        <w:rPr>
          <w:rFonts w:cs="Times New Roman"/>
          <w:color w:val="auto"/>
          <w:sz w:val="26"/>
          <w:szCs w:val="26"/>
          <w:lang w:val="nb-NO"/>
        </w:rPr>
        <w:t>.........); khoản thuế này không tính trên tiền sử dụng đất nộp cho Nhà nước theo quy định của Pháp luật;</w:t>
      </w:r>
    </w:p>
    <w:p w:rsidR="008810F1" w:rsidRPr="0014614A" w:rsidRDefault="008810F1" w:rsidP="000D2CDC">
      <w:pPr>
        <w:spacing w:line="324" w:lineRule="auto"/>
        <w:ind w:firstLine="720"/>
        <w:jc w:val="both"/>
        <w:rPr>
          <w:color w:val="auto"/>
          <w:sz w:val="26"/>
          <w:szCs w:val="26"/>
          <w:lang w:val="nb-NO"/>
        </w:rPr>
      </w:pPr>
      <w:r w:rsidRPr="0014614A">
        <w:rPr>
          <w:color w:val="auto"/>
          <w:sz w:val="26"/>
          <w:szCs w:val="26"/>
          <w:lang w:val="nb-NO"/>
        </w:rPr>
        <w:t xml:space="preserve">Giá bán nêu trên không bao gồm các khoản sau: </w:t>
      </w:r>
    </w:p>
    <w:p w:rsidR="005B0E7B" w:rsidRPr="0014614A" w:rsidRDefault="00914FD8" w:rsidP="000D2CDC">
      <w:pPr>
        <w:widowControl/>
        <w:tabs>
          <w:tab w:val="left" w:pos="1080"/>
          <w:tab w:val="left" w:pos="1440"/>
          <w:tab w:val="left" w:pos="1620"/>
          <w:tab w:val="left" w:pos="1890"/>
        </w:tabs>
        <w:autoSpaceDE w:val="0"/>
        <w:autoSpaceDN w:val="0"/>
        <w:adjustRightInd w:val="0"/>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 </w:t>
      </w:r>
      <w:r w:rsidR="005B0E7B" w:rsidRPr="0014614A">
        <w:rPr>
          <w:rFonts w:cs="Times New Roman"/>
          <w:color w:val="auto"/>
          <w:sz w:val="26"/>
          <w:szCs w:val="26"/>
          <w:lang w:val="nb-NO"/>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rsidR="005B0E7B" w:rsidRPr="0014614A" w:rsidRDefault="00914FD8" w:rsidP="000D2CDC">
      <w:pPr>
        <w:widowControl/>
        <w:tabs>
          <w:tab w:val="left" w:pos="1080"/>
          <w:tab w:val="left" w:pos="1440"/>
          <w:tab w:val="left" w:pos="1620"/>
          <w:tab w:val="left" w:pos="1890"/>
        </w:tabs>
        <w:autoSpaceDE w:val="0"/>
        <w:autoSpaceDN w:val="0"/>
        <w:adjustRightInd w:val="0"/>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 </w:t>
      </w:r>
      <w:r w:rsidR="005B0E7B" w:rsidRPr="0014614A">
        <w:rPr>
          <w:rFonts w:cs="Times New Roman"/>
          <w:color w:val="auto"/>
          <w:sz w:val="26"/>
          <w:szCs w:val="26"/>
          <w:lang w:val="nb-NO"/>
        </w:rPr>
        <w:t>Chi phí kết nối, lắp đặt các thiết bị và sử dụng các dịch vụ cho Căn hộ gồm: dịch vụ cung cấp gas, dịch vụ viễn thông, truyền hình và các dịch vụ khác mà Bên Mua sử dụng cho riêng Căn hộ. Các chi phí này Bên Mua thanh toán trực tiếp cho đơn vị cung ứng dịch vụ;</w:t>
      </w:r>
    </w:p>
    <w:p w:rsidR="005B0E7B" w:rsidRPr="0014614A" w:rsidRDefault="00914FD8" w:rsidP="00143999">
      <w:pPr>
        <w:widowControl/>
        <w:tabs>
          <w:tab w:val="left" w:pos="1080"/>
          <w:tab w:val="left" w:pos="1440"/>
          <w:tab w:val="left" w:pos="1620"/>
          <w:tab w:val="left" w:pos="1890"/>
        </w:tabs>
        <w:autoSpaceDE w:val="0"/>
        <w:autoSpaceDN w:val="0"/>
        <w:adjustRightInd w:val="0"/>
        <w:spacing w:line="336" w:lineRule="auto"/>
        <w:ind w:firstLine="706"/>
        <w:jc w:val="both"/>
        <w:rPr>
          <w:rFonts w:cs="Times New Roman"/>
          <w:color w:val="auto"/>
          <w:sz w:val="26"/>
          <w:szCs w:val="26"/>
          <w:lang w:val="nb-NO"/>
        </w:rPr>
      </w:pPr>
      <w:r w:rsidRPr="0014614A">
        <w:rPr>
          <w:rFonts w:cs="Times New Roman"/>
          <w:color w:val="auto"/>
          <w:sz w:val="26"/>
          <w:szCs w:val="26"/>
          <w:lang w:val="nb-NO"/>
        </w:rPr>
        <w:t xml:space="preserve">- </w:t>
      </w:r>
      <w:r w:rsidR="005B0E7B" w:rsidRPr="0014614A">
        <w:rPr>
          <w:rFonts w:cs="Times New Roman"/>
          <w:color w:val="auto"/>
          <w:sz w:val="26"/>
          <w:szCs w:val="26"/>
          <w:lang w:val="nb-NO"/>
        </w:rPr>
        <w:t>Phí quản lý vận hành Nhà chung cư hàng tháng. Kể từ ngày bàn giao Căn hộ cho Bên Mua theo thỏa thuận tại Điều 8 của Hợp đồng này, Bên Mua có trách nhiệm thanh toán Phí quản lý vận hành Nhà chung cư theo quy định</w:t>
      </w:r>
      <w:r w:rsidR="009E58F8" w:rsidRPr="0014614A">
        <w:rPr>
          <w:rFonts w:cs="Times New Roman"/>
          <w:color w:val="auto"/>
          <w:sz w:val="26"/>
          <w:szCs w:val="26"/>
          <w:lang w:val="nb-NO"/>
        </w:rPr>
        <w:t>tại hợp đồng này</w:t>
      </w:r>
      <w:r w:rsidR="005B0E7B" w:rsidRPr="0014614A">
        <w:rPr>
          <w:rFonts w:cs="Times New Roman"/>
          <w:color w:val="auto"/>
          <w:sz w:val="26"/>
          <w:szCs w:val="26"/>
          <w:lang w:val="nb-NO"/>
        </w:rPr>
        <w:t>;</w:t>
      </w:r>
    </w:p>
    <w:p w:rsidR="005B0E7B" w:rsidRPr="0014614A" w:rsidRDefault="00914FD8" w:rsidP="00143999">
      <w:pPr>
        <w:widowControl/>
        <w:tabs>
          <w:tab w:val="left" w:pos="1080"/>
          <w:tab w:val="left" w:pos="1440"/>
          <w:tab w:val="left" w:pos="1620"/>
          <w:tab w:val="left" w:pos="1890"/>
        </w:tabs>
        <w:autoSpaceDE w:val="0"/>
        <w:autoSpaceDN w:val="0"/>
        <w:adjustRightInd w:val="0"/>
        <w:spacing w:line="336" w:lineRule="auto"/>
        <w:ind w:firstLine="706"/>
        <w:jc w:val="both"/>
        <w:rPr>
          <w:rFonts w:cs="Times New Roman"/>
          <w:color w:val="auto"/>
          <w:sz w:val="26"/>
          <w:szCs w:val="26"/>
          <w:lang w:val="nb-NO"/>
        </w:rPr>
      </w:pPr>
      <w:r w:rsidRPr="0014614A">
        <w:rPr>
          <w:rFonts w:cs="Times New Roman"/>
          <w:color w:val="auto"/>
          <w:sz w:val="26"/>
          <w:szCs w:val="26"/>
          <w:lang w:val="nb-NO"/>
        </w:rPr>
        <w:t xml:space="preserve">- </w:t>
      </w:r>
      <w:r w:rsidR="005B0E7B" w:rsidRPr="0014614A">
        <w:rPr>
          <w:rFonts w:cs="Times New Roman"/>
          <w:color w:val="auto"/>
          <w:sz w:val="26"/>
          <w:szCs w:val="26"/>
          <w:lang w:val="nb-NO"/>
        </w:rPr>
        <w:t>Các chi phí khác như: chi phí trông giữ xe;</w:t>
      </w:r>
    </w:p>
    <w:p w:rsidR="00B41C22" w:rsidRPr="0014614A" w:rsidRDefault="00914FD8" w:rsidP="00143999">
      <w:pPr>
        <w:widowControl/>
        <w:tabs>
          <w:tab w:val="left" w:pos="1080"/>
          <w:tab w:val="left" w:pos="1440"/>
          <w:tab w:val="left" w:pos="1620"/>
          <w:tab w:val="left" w:pos="1890"/>
        </w:tabs>
        <w:autoSpaceDE w:val="0"/>
        <w:autoSpaceDN w:val="0"/>
        <w:adjustRightInd w:val="0"/>
        <w:spacing w:line="336" w:lineRule="auto"/>
        <w:ind w:firstLine="706"/>
        <w:jc w:val="both"/>
        <w:rPr>
          <w:rFonts w:cs="Times New Roman"/>
          <w:color w:val="auto"/>
          <w:sz w:val="26"/>
          <w:szCs w:val="26"/>
          <w:lang w:val="nb-NO"/>
        </w:rPr>
      </w:pPr>
      <w:r w:rsidRPr="0014614A">
        <w:rPr>
          <w:rFonts w:cs="Times New Roman"/>
          <w:color w:val="auto"/>
          <w:sz w:val="26"/>
          <w:szCs w:val="26"/>
          <w:lang w:val="nb-NO"/>
        </w:rPr>
        <w:t xml:space="preserve">- </w:t>
      </w:r>
      <w:r w:rsidR="00B41C22" w:rsidRPr="0014614A">
        <w:rPr>
          <w:rFonts w:cs="Times New Roman"/>
          <w:color w:val="auto"/>
          <w:sz w:val="26"/>
          <w:szCs w:val="26"/>
          <w:lang w:val="nb-NO"/>
        </w:rPr>
        <w:t>Kinh phí bảo trì 2%</w:t>
      </w:r>
      <w:r w:rsidR="009E58F8" w:rsidRPr="0014614A">
        <w:rPr>
          <w:rFonts w:cs="Times New Roman"/>
          <w:color w:val="auto"/>
          <w:sz w:val="26"/>
          <w:szCs w:val="26"/>
          <w:lang w:val="nb-NO"/>
        </w:rPr>
        <w:t xml:space="preserve"> giá bán căn hộ trước thuế</w:t>
      </w:r>
      <w:r w:rsidR="00B41C22" w:rsidRPr="0014614A">
        <w:rPr>
          <w:rFonts w:cs="Times New Roman"/>
          <w:color w:val="auto"/>
          <w:sz w:val="26"/>
          <w:szCs w:val="26"/>
          <w:lang w:val="nb-NO"/>
        </w:rPr>
        <w:t>.</w:t>
      </w:r>
    </w:p>
    <w:p w:rsidR="00E77774" w:rsidRPr="0014614A" w:rsidRDefault="00E77774" w:rsidP="00143999">
      <w:pPr>
        <w:spacing w:line="336" w:lineRule="auto"/>
        <w:ind w:firstLine="706"/>
        <w:jc w:val="both"/>
        <w:rPr>
          <w:color w:val="auto"/>
          <w:sz w:val="26"/>
          <w:szCs w:val="26"/>
          <w:lang w:val="nb-NO"/>
        </w:rPr>
      </w:pPr>
      <w:r w:rsidRPr="0014614A">
        <w:rPr>
          <w:color w:val="auto"/>
          <w:sz w:val="26"/>
          <w:szCs w:val="26"/>
          <w:lang w:val="nb-NO"/>
        </w:rPr>
        <w:t xml:space="preserve">Hai bên thống nhất kể từ ngày bàn giao căn hộ và trong suốt thời hạn sở hữu, sử dụng căn hộ đã mua thì Bên Mua phải </w:t>
      </w:r>
      <w:r w:rsidR="002D49D5" w:rsidRPr="0014614A">
        <w:rPr>
          <w:color w:val="auto"/>
          <w:sz w:val="26"/>
          <w:szCs w:val="26"/>
          <w:lang w:val="nb-NO"/>
        </w:rPr>
        <w:t>thực hiện</w:t>
      </w:r>
      <w:r w:rsidRPr="0014614A">
        <w:rPr>
          <w:color w:val="auto"/>
          <w:sz w:val="26"/>
          <w:szCs w:val="26"/>
          <w:lang w:val="nb-NO"/>
        </w:rPr>
        <w:t xml:space="preserve"> các nghĩa vụ tài chính cho Nhà nước đối với nhà ở và đất ở theo quy định </w:t>
      </w:r>
      <w:r w:rsidR="002D49D5" w:rsidRPr="0014614A">
        <w:rPr>
          <w:color w:val="auto"/>
          <w:sz w:val="26"/>
          <w:szCs w:val="26"/>
          <w:lang w:val="nb-NO"/>
        </w:rPr>
        <w:t>pháp luật;</w:t>
      </w:r>
      <w:r w:rsidRPr="0014614A">
        <w:rPr>
          <w:color w:val="auto"/>
          <w:sz w:val="26"/>
          <w:szCs w:val="26"/>
          <w:lang w:val="nb-NO"/>
        </w:rPr>
        <w:t xml:space="preserve"> thanh toán phí quản lý, vận hành nhà chung cư hàng tháng và các loại phí dịch vụ khác do việc sử dụng các tiện ích như: khí đốt, điện, nước, điện thoại, truyền hình cáp... cho nhà cung cấp dịch vụ theo quy định của pháp luật hoặc thỏa thuận của các bên</w:t>
      </w:r>
      <w:r w:rsidR="002D49D5" w:rsidRPr="0014614A">
        <w:rPr>
          <w:color w:val="auto"/>
          <w:sz w:val="26"/>
          <w:szCs w:val="26"/>
          <w:lang w:val="nb-NO"/>
        </w:rPr>
        <w:t>.</w:t>
      </w:r>
    </w:p>
    <w:p w:rsidR="001E37AE" w:rsidRPr="0014614A" w:rsidRDefault="001E37AE"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2. Kinh phí bảo trì 2% giá bán Căn hộ</w:t>
      </w:r>
      <w:r w:rsidR="00B82986" w:rsidRPr="0014614A">
        <w:rPr>
          <w:rFonts w:cs="Times New Roman"/>
          <w:color w:val="auto"/>
          <w:sz w:val="26"/>
          <w:szCs w:val="26"/>
          <w:lang w:val="nb-NO"/>
        </w:rPr>
        <w:t>trước thuế</w:t>
      </w:r>
      <w:r w:rsidRPr="0014614A">
        <w:rPr>
          <w:rFonts w:cs="Times New Roman"/>
          <w:color w:val="auto"/>
          <w:sz w:val="26"/>
          <w:szCs w:val="26"/>
          <w:lang w:val="nb-NO"/>
        </w:rPr>
        <w:t>là:…………</w:t>
      </w:r>
      <w:r w:rsidR="00387336" w:rsidRPr="0014614A">
        <w:rPr>
          <w:rFonts w:cs="Times New Roman"/>
          <w:color w:val="auto"/>
          <w:sz w:val="26"/>
          <w:szCs w:val="26"/>
          <w:lang w:val="nb-NO"/>
        </w:rPr>
        <w:t>..............</w:t>
      </w:r>
      <w:r w:rsidR="0013519E" w:rsidRPr="0014614A">
        <w:rPr>
          <w:rFonts w:cs="Times New Roman"/>
          <w:color w:val="auto"/>
          <w:sz w:val="26"/>
          <w:szCs w:val="26"/>
          <w:lang w:val="nb-NO"/>
        </w:rPr>
        <w:t>.</w:t>
      </w:r>
      <w:r w:rsidRPr="0014614A">
        <w:rPr>
          <w:rFonts w:cs="Times New Roman"/>
          <w:color w:val="auto"/>
          <w:sz w:val="26"/>
          <w:szCs w:val="26"/>
          <w:lang w:val="nb-NO"/>
        </w:rPr>
        <w:t>đồng.</w:t>
      </w:r>
    </w:p>
    <w:p w:rsidR="001E37AE" w:rsidRPr="0014614A" w:rsidRDefault="001E37AE"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w:t>
      </w:r>
      <w:r w:rsidRPr="0014614A">
        <w:rPr>
          <w:rFonts w:cs="Times New Roman"/>
          <w:i/>
          <w:color w:val="auto"/>
          <w:sz w:val="26"/>
          <w:szCs w:val="26"/>
          <w:lang w:val="nb-NO"/>
        </w:rPr>
        <w:t>Bằng chữ:</w:t>
      </w:r>
      <w:r w:rsidRPr="0014614A">
        <w:rPr>
          <w:rFonts w:cs="Times New Roman"/>
          <w:color w:val="auto"/>
          <w:sz w:val="26"/>
          <w:szCs w:val="26"/>
          <w:lang w:val="nb-NO"/>
        </w:rPr>
        <w:t>………………………………………………………………</w:t>
      </w:r>
      <w:r w:rsidR="0013519E" w:rsidRPr="0014614A">
        <w:rPr>
          <w:rFonts w:cs="Times New Roman"/>
          <w:color w:val="auto"/>
          <w:sz w:val="26"/>
          <w:szCs w:val="26"/>
          <w:lang w:val="nb-NO"/>
        </w:rPr>
        <w:t>…………</w:t>
      </w:r>
      <w:r w:rsidRPr="0014614A">
        <w:rPr>
          <w:rFonts w:cs="Times New Roman"/>
          <w:color w:val="auto"/>
          <w:sz w:val="26"/>
          <w:szCs w:val="26"/>
          <w:lang w:val="nb-NO"/>
        </w:rPr>
        <w:t>).</w:t>
      </w:r>
    </w:p>
    <w:p w:rsidR="001E37AE" w:rsidRPr="0014614A" w:rsidRDefault="001E37AE"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3. Tổng giá trị hợp đồng:……………………………</w:t>
      </w:r>
      <w:r w:rsidR="0013519E" w:rsidRPr="0014614A">
        <w:rPr>
          <w:rFonts w:cs="Times New Roman"/>
          <w:color w:val="auto"/>
          <w:sz w:val="26"/>
          <w:szCs w:val="26"/>
          <w:lang w:val="nb-NO"/>
        </w:rPr>
        <w:t>………………………...</w:t>
      </w:r>
      <w:r w:rsidRPr="0014614A">
        <w:rPr>
          <w:rFonts w:cs="Times New Roman"/>
          <w:color w:val="auto"/>
          <w:sz w:val="26"/>
          <w:szCs w:val="26"/>
          <w:lang w:val="nb-NO"/>
        </w:rPr>
        <w:t xml:space="preserve"> đồng</w:t>
      </w:r>
    </w:p>
    <w:p w:rsidR="001E37AE" w:rsidRPr="0014614A" w:rsidRDefault="001E37AE"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w:t>
      </w:r>
      <w:r w:rsidRPr="0014614A">
        <w:rPr>
          <w:rFonts w:cs="Times New Roman"/>
          <w:i/>
          <w:color w:val="auto"/>
          <w:sz w:val="26"/>
          <w:szCs w:val="26"/>
          <w:lang w:val="nb-NO"/>
        </w:rPr>
        <w:t>Bằng chữ:</w:t>
      </w:r>
      <w:r w:rsidRPr="0014614A">
        <w:rPr>
          <w:rFonts w:cs="Times New Roman"/>
          <w:color w:val="auto"/>
          <w:sz w:val="26"/>
          <w:szCs w:val="26"/>
          <w:lang w:val="nb-NO"/>
        </w:rPr>
        <w:t>…………………………………………………………………</w:t>
      </w:r>
      <w:r w:rsidR="0013519E" w:rsidRPr="0014614A">
        <w:rPr>
          <w:rFonts w:cs="Times New Roman"/>
          <w:color w:val="auto"/>
          <w:sz w:val="26"/>
          <w:szCs w:val="26"/>
          <w:lang w:val="nb-NO"/>
        </w:rPr>
        <w:t>………</w:t>
      </w:r>
      <w:r w:rsidRPr="0014614A">
        <w:rPr>
          <w:rFonts w:cs="Times New Roman"/>
          <w:color w:val="auto"/>
          <w:sz w:val="26"/>
          <w:szCs w:val="26"/>
          <w:lang w:val="nb-NO"/>
        </w:rPr>
        <w:t>).</w:t>
      </w:r>
    </w:p>
    <w:p w:rsidR="00700C4D" w:rsidRPr="0014614A" w:rsidRDefault="002D49D5" w:rsidP="00143999">
      <w:pPr>
        <w:spacing w:line="336" w:lineRule="auto"/>
        <w:ind w:firstLine="706"/>
        <w:jc w:val="both"/>
        <w:rPr>
          <w:rFonts w:cs="Times New Roman"/>
          <w:i/>
          <w:color w:val="auto"/>
          <w:sz w:val="26"/>
          <w:szCs w:val="26"/>
          <w:lang w:val="nb-NO"/>
        </w:rPr>
      </w:pPr>
      <w:r w:rsidRPr="0014614A">
        <w:rPr>
          <w:rFonts w:cs="Times New Roman"/>
          <w:color w:val="auto"/>
          <w:sz w:val="26"/>
          <w:szCs w:val="26"/>
          <w:lang w:val="nb-NO"/>
        </w:rPr>
        <w:t>4</w:t>
      </w:r>
      <w:r w:rsidR="00700C4D" w:rsidRPr="0014614A">
        <w:rPr>
          <w:rFonts w:cs="Times New Roman"/>
          <w:color w:val="auto"/>
          <w:sz w:val="26"/>
          <w:szCs w:val="26"/>
          <w:lang w:val="nb-NO"/>
        </w:rPr>
        <w:t>. Phương thức thanh toán: thanh toán bằng tiền Việt Nam thông qua hình thức trả bằng tiền mặt hoặc chuyển Khoả</w:t>
      </w:r>
      <w:r w:rsidR="000B2FFB" w:rsidRPr="0014614A">
        <w:rPr>
          <w:rFonts w:cs="Times New Roman"/>
          <w:color w:val="auto"/>
          <w:sz w:val="26"/>
          <w:szCs w:val="26"/>
          <w:lang w:val="nb-NO"/>
        </w:rPr>
        <w:t>n qua ngân hàng</w:t>
      </w:r>
      <w:r w:rsidR="001B6D81" w:rsidRPr="0014614A">
        <w:rPr>
          <w:rFonts w:cs="Times New Roman"/>
          <w:color w:val="auto"/>
          <w:sz w:val="26"/>
          <w:szCs w:val="26"/>
          <w:lang w:val="nb-NO"/>
        </w:rPr>
        <w:t>.</w:t>
      </w:r>
    </w:p>
    <w:p w:rsidR="003663C8" w:rsidRPr="0014614A" w:rsidRDefault="000B2FFB" w:rsidP="00143999">
      <w:pPr>
        <w:spacing w:line="336" w:lineRule="auto"/>
        <w:ind w:firstLine="706"/>
        <w:jc w:val="both"/>
        <w:rPr>
          <w:rFonts w:cs="Times New Roman"/>
          <w:iCs/>
          <w:color w:val="auto"/>
          <w:sz w:val="26"/>
          <w:szCs w:val="26"/>
          <w:lang w:val="nb-NO"/>
        </w:rPr>
      </w:pPr>
      <w:r w:rsidRPr="0014614A">
        <w:rPr>
          <w:rFonts w:cs="Times New Roman"/>
          <w:iCs/>
          <w:color w:val="auto"/>
          <w:sz w:val="26"/>
          <w:szCs w:val="26"/>
          <w:lang w:val="nb-NO"/>
        </w:rPr>
        <w:t xml:space="preserve">- </w:t>
      </w:r>
      <w:r w:rsidR="003663C8" w:rsidRPr="0014614A">
        <w:rPr>
          <w:rFonts w:cs="Times New Roman"/>
          <w:iCs/>
          <w:color w:val="auto"/>
          <w:sz w:val="26"/>
          <w:szCs w:val="26"/>
          <w:lang w:val="nb-NO"/>
        </w:rPr>
        <w:t>Bằng tiền mặt: Nộp tại Công ty TNHH An Phú</w:t>
      </w:r>
      <w:r w:rsidR="002D49D5" w:rsidRPr="0014614A">
        <w:rPr>
          <w:rFonts w:cs="Times New Roman"/>
          <w:iCs/>
          <w:color w:val="auto"/>
          <w:sz w:val="26"/>
          <w:szCs w:val="26"/>
          <w:lang w:val="nb-NO"/>
        </w:rPr>
        <w:t xml:space="preserve"> Cần Thơ</w:t>
      </w:r>
      <w:r w:rsidR="003663C8" w:rsidRPr="0014614A">
        <w:rPr>
          <w:rFonts w:cs="Times New Roman"/>
          <w:iCs/>
          <w:color w:val="auto"/>
          <w:sz w:val="26"/>
          <w:szCs w:val="26"/>
          <w:lang w:val="nb-NO"/>
        </w:rPr>
        <w:t>, địa chỉ</w:t>
      </w:r>
      <w:r w:rsidR="002D49D5" w:rsidRPr="0014614A">
        <w:rPr>
          <w:rFonts w:cs="Times New Roman"/>
          <w:iCs/>
          <w:color w:val="auto"/>
          <w:sz w:val="26"/>
          <w:szCs w:val="26"/>
          <w:lang w:val="nb-NO"/>
        </w:rPr>
        <w:t>: …………</w:t>
      </w:r>
      <w:r w:rsidR="0013519E" w:rsidRPr="0014614A">
        <w:rPr>
          <w:rFonts w:cs="Times New Roman"/>
          <w:iCs/>
          <w:color w:val="auto"/>
          <w:sz w:val="26"/>
          <w:szCs w:val="26"/>
          <w:lang w:val="nb-NO"/>
        </w:rPr>
        <w:t>……</w:t>
      </w:r>
    </w:p>
    <w:p w:rsidR="003663C8" w:rsidRPr="0014614A" w:rsidRDefault="000B2FFB" w:rsidP="00143999">
      <w:pPr>
        <w:spacing w:line="336" w:lineRule="auto"/>
        <w:ind w:firstLine="706"/>
        <w:jc w:val="both"/>
        <w:rPr>
          <w:rFonts w:cs="Times New Roman"/>
          <w:color w:val="auto"/>
          <w:sz w:val="26"/>
          <w:szCs w:val="26"/>
          <w:lang w:val="nb-NO"/>
        </w:rPr>
      </w:pPr>
      <w:r w:rsidRPr="0014614A">
        <w:rPr>
          <w:rFonts w:cs="Times New Roman"/>
          <w:iCs/>
          <w:color w:val="auto"/>
          <w:sz w:val="26"/>
          <w:szCs w:val="26"/>
          <w:lang w:val="nb-NO"/>
        </w:rPr>
        <w:t>-</w:t>
      </w:r>
      <w:r w:rsidR="003663C8" w:rsidRPr="0014614A">
        <w:rPr>
          <w:rFonts w:cs="Times New Roman"/>
          <w:color w:val="auto"/>
          <w:sz w:val="26"/>
          <w:szCs w:val="26"/>
          <w:lang w:val="nb-NO"/>
        </w:rPr>
        <w:t>B</w:t>
      </w:r>
      <w:r w:rsidR="00F97B9F" w:rsidRPr="0014614A">
        <w:rPr>
          <w:rFonts w:cs="Times New Roman"/>
          <w:color w:val="auto"/>
          <w:sz w:val="26"/>
          <w:szCs w:val="26"/>
          <w:lang w:val="nb-NO"/>
        </w:rPr>
        <w:t>ằ</w:t>
      </w:r>
      <w:r w:rsidR="003663C8" w:rsidRPr="0014614A">
        <w:rPr>
          <w:rFonts w:cs="Times New Roman"/>
          <w:color w:val="auto"/>
          <w:sz w:val="26"/>
          <w:szCs w:val="26"/>
          <w:lang w:val="nb-NO"/>
        </w:rPr>
        <w:t xml:space="preserve">ng chuyển khoản: </w:t>
      </w:r>
      <w:r w:rsidR="002D49D5" w:rsidRPr="0014614A">
        <w:rPr>
          <w:rFonts w:cs="Times New Roman"/>
          <w:color w:val="auto"/>
          <w:sz w:val="26"/>
          <w:szCs w:val="26"/>
          <w:lang w:val="nb-NO"/>
        </w:rPr>
        <w:t>……………………………</w:t>
      </w:r>
      <w:r w:rsidR="0013519E" w:rsidRPr="0014614A">
        <w:rPr>
          <w:rFonts w:cs="Times New Roman"/>
          <w:color w:val="auto"/>
          <w:sz w:val="26"/>
          <w:szCs w:val="26"/>
          <w:lang w:val="nb-NO"/>
        </w:rPr>
        <w:t>………………………………...</w:t>
      </w:r>
    </w:p>
    <w:p w:rsidR="003663C8" w:rsidRPr="0014614A" w:rsidRDefault="003663C8"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lastRenderedPageBreak/>
        <w:t xml:space="preserve">Tên tài khoản: </w:t>
      </w:r>
      <w:r w:rsidR="002D49D5" w:rsidRPr="0014614A">
        <w:rPr>
          <w:rFonts w:cs="Times New Roman"/>
          <w:color w:val="auto"/>
          <w:sz w:val="26"/>
          <w:szCs w:val="26"/>
          <w:lang w:val="nb-NO"/>
        </w:rPr>
        <w:t>……………………………</w:t>
      </w:r>
      <w:r w:rsidR="00672FDA" w:rsidRPr="0014614A">
        <w:rPr>
          <w:rFonts w:cs="Times New Roman"/>
          <w:color w:val="auto"/>
          <w:sz w:val="26"/>
          <w:szCs w:val="26"/>
          <w:lang w:val="nb-NO"/>
        </w:rPr>
        <w:t>………</w:t>
      </w:r>
      <w:r w:rsidR="0013519E" w:rsidRPr="0014614A">
        <w:rPr>
          <w:rFonts w:cs="Times New Roman"/>
          <w:color w:val="auto"/>
          <w:sz w:val="26"/>
          <w:szCs w:val="26"/>
          <w:lang w:val="nb-NO"/>
        </w:rPr>
        <w:t>…………………………………</w:t>
      </w:r>
    </w:p>
    <w:p w:rsidR="003663C8" w:rsidRPr="0014614A" w:rsidRDefault="003663C8"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 xml:space="preserve">Số tài khoản: </w:t>
      </w:r>
      <w:r w:rsidR="002D49D5" w:rsidRPr="0014614A">
        <w:rPr>
          <w:rFonts w:cs="Times New Roman"/>
          <w:color w:val="auto"/>
          <w:sz w:val="26"/>
          <w:szCs w:val="26"/>
          <w:lang w:val="nb-NO"/>
        </w:rPr>
        <w:t>…………………………………</w:t>
      </w:r>
      <w:r w:rsidR="00672FDA" w:rsidRPr="0014614A">
        <w:rPr>
          <w:rFonts w:cs="Times New Roman"/>
          <w:color w:val="auto"/>
          <w:sz w:val="26"/>
          <w:szCs w:val="26"/>
          <w:lang w:val="nb-NO"/>
        </w:rPr>
        <w:t>……</w:t>
      </w:r>
      <w:r w:rsidR="0013519E" w:rsidRPr="0014614A">
        <w:rPr>
          <w:rFonts w:cs="Times New Roman"/>
          <w:color w:val="auto"/>
          <w:sz w:val="26"/>
          <w:szCs w:val="26"/>
          <w:lang w:val="nb-NO"/>
        </w:rPr>
        <w:t>………………………………..</w:t>
      </w:r>
    </w:p>
    <w:p w:rsidR="00EE0B3C" w:rsidRPr="0014614A" w:rsidRDefault="00EE0B3C"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 xml:space="preserve">Ngân hàng </w:t>
      </w:r>
      <w:r w:rsidR="002D49D5" w:rsidRPr="0014614A">
        <w:rPr>
          <w:rFonts w:cs="Times New Roman"/>
          <w:color w:val="auto"/>
          <w:sz w:val="26"/>
          <w:szCs w:val="26"/>
          <w:lang w:val="nb-NO"/>
        </w:rPr>
        <w:t>………………………………………</w:t>
      </w:r>
      <w:r w:rsidR="0013519E" w:rsidRPr="0014614A">
        <w:rPr>
          <w:rFonts w:cs="Times New Roman"/>
          <w:color w:val="auto"/>
          <w:sz w:val="26"/>
          <w:szCs w:val="26"/>
          <w:lang w:val="nb-NO"/>
        </w:rPr>
        <w:t>…………………………………..</w:t>
      </w:r>
    </w:p>
    <w:p w:rsidR="00700C4D" w:rsidRPr="0014614A" w:rsidRDefault="00700C4D"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5. Thời hạn thực hiện thanh toán:</w:t>
      </w:r>
    </w:p>
    <w:p w:rsidR="00700C4D" w:rsidRPr="0014614A" w:rsidRDefault="001647F6" w:rsidP="00143999">
      <w:pPr>
        <w:spacing w:line="336" w:lineRule="auto"/>
        <w:ind w:firstLine="706"/>
        <w:jc w:val="both"/>
        <w:rPr>
          <w:rFonts w:cs="Times New Roman"/>
          <w:color w:val="auto"/>
          <w:sz w:val="26"/>
          <w:szCs w:val="26"/>
          <w:lang w:val="nb-NO"/>
        </w:rPr>
      </w:pPr>
      <w:r w:rsidRPr="0014614A">
        <w:rPr>
          <w:rFonts w:cs="Times New Roman"/>
          <w:color w:val="auto"/>
          <w:sz w:val="26"/>
          <w:szCs w:val="26"/>
          <w:lang w:val="nb-NO"/>
        </w:rPr>
        <w:t>Thời hạn thanh toán và số tiền thanh toán</w:t>
      </w:r>
      <w:r w:rsidR="002D49D5" w:rsidRPr="0014614A">
        <w:rPr>
          <w:rFonts w:cs="Times New Roman"/>
          <w:color w:val="auto"/>
          <w:sz w:val="26"/>
          <w:szCs w:val="26"/>
          <w:lang w:val="nb-NO"/>
        </w:rPr>
        <w:t xml:space="preserve"> được quy định chi tiết</w:t>
      </w:r>
      <w:r w:rsidR="00EE0DD7" w:rsidRPr="0014614A">
        <w:rPr>
          <w:rFonts w:cs="Times New Roman"/>
          <w:color w:val="auto"/>
          <w:sz w:val="26"/>
          <w:szCs w:val="26"/>
          <w:lang w:val="nb-NO"/>
        </w:rPr>
        <w:t xml:space="preserve"> tại</w:t>
      </w:r>
      <w:r w:rsidRPr="0014614A">
        <w:rPr>
          <w:rFonts w:cs="Times New Roman"/>
          <w:color w:val="auto"/>
          <w:sz w:val="26"/>
          <w:szCs w:val="26"/>
          <w:lang w:val="nb-NO"/>
        </w:rPr>
        <w:t xml:space="preserve"> phụ lục</w:t>
      </w:r>
      <w:r w:rsidR="00EF5B5B" w:rsidRPr="0014614A">
        <w:rPr>
          <w:rFonts w:cs="Times New Roman"/>
          <w:color w:val="auto"/>
          <w:sz w:val="26"/>
          <w:szCs w:val="26"/>
          <w:lang w:val="nb-NO"/>
        </w:rPr>
        <w:t xml:space="preserve"> 2</w:t>
      </w:r>
      <w:r w:rsidRPr="0014614A">
        <w:rPr>
          <w:rFonts w:cs="Times New Roman"/>
          <w:color w:val="auto"/>
          <w:sz w:val="26"/>
          <w:szCs w:val="26"/>
          <w:lang w:val="nb-NO"/>
        </w:rPr>
        <w:t>hợp đồng này.</w:t>
      </w:r>
    </w:p>
    <w:p w:rsidR="00EB2194" w:rsidRPr="0014614A" w:rsidRDefault="00EB2194" w:rsidP="00F25DF9">
      <w:pPr>
        <w:spacing w:line="324" w:lineRule="auto"/>
        <w:ind w:firstLine="567"/>
        <w:jc w:val="both"/>
        <w:rPr>
          <w:rFonts w:cs="Times New Roman"/>
          <w:color w:val="auto"/>
          <w:sz w:val="26"/>
          <w:szCs w:val="26"/>
          <w:lang w:val="nb-NO"/>
        </w:rPr>
      </w:pPr>
      <w:r w:rsidRPr="0014614A">
        <w:rPr>
          <w:rFonts w:cs="Times New Roman"/>
          <w:color w:val="auto"/>
          <w:sz w:val="26"/>
          <w:szCs w:val="26"/>
          <w:lang w:val="nb-NO"/>
        </w:rPr>
        <w:t>6.Mức phí và nguyên tắc điều chỉnh mức phí quản lý vận hành Nhà chung cư trong thời gian chưa thành lập Ban Quản trịNhà chung cư: Phí chung cư được tính bằng trung bình cộng giá tối thiểu và giá tối đa của “ Giá dịch vụ quản lý vận hành Nhà chung cưcó thang máy” do UBND thành phốHồ Chí Minh công bố tại từng thời điểm cho đến khi UBND thành phố Cần Thơcó công bố “Giá dịch vụ quản lý vận hành Nhà chung cư có thang máy”.</w:t>
      </w:r>
    </w:p>
    <w:p w:rsidR="00090EEE" w:rsidRPr="0014614A" w:rsidRDefault="00090EEE" w:rsidP="000D2CDC">
      <w:pPr>
        <w:spacing w:after="120" w:line="324" w:lineRule="auto"/>
        <w:ind w:firstLine="706"/>
        <w:jc w:val="both"/>
        <w:rPr>
          <w:rFonts w:cs="Times New Roman"/>
          <w:b/>
          <w:color w:val="auto"/>
          <w:sz w:val="26"/>
          <w:szCs w:val="26"/>
          <w:lang w:val="nb-NO"/>
        </w:rPr>
      </w:pPr>
      <w:r w:rsidRPr="0014614A">
        <w:rPr>
          <w:rFonts w:cs="Times New Roman"/>
          <w:b/>
          <w:color w:val="auto"/>
          <w:sz w:val="26"/>
          <w:szCs w:val="26"/>
          <w:lang w:val="nb-NO"/>
        </w:rPr>
        <w:t xml:space="preserve">Điều </w:t>
      </w:r>
      <w:r w:rsidR="00742481" w:rsidRPr="0014614A">
        <w:rPr>
          <w:rFonts w:cs="Times New Roman"/>
          <w:b/>
          <w:color w:val="auto"/>
          <w:sz w:val="26"/>
          <w:szCs w:val="26"/>
          <w:lang w:val="it-IT"/>
        </w:rPr>
        <w:t>4</w:t>
      </w:r>
      <w:r w:rsidRPr="0014614A">
        <w:rPr>
          <w:rFonts w:cs="Times New Roman"/>
          <w:b/>
          <w:color w:val="auto"/>
          <w:sz w:val="26"/>
          <w:szCs w:val="26"/>
          <w:lang w:val="nb-NO"/>
        </w:rPr>
        <w:t>. Thời hạn giao nhận nhà ở</w:t>
      </w:r>
    </w:p>
    <w:p w:rsidR="00CC0299" w:rsidRPr="0014614A" w:rsidRDefault="00CC0299" w:rsidP="00CC0299">
      <w:pPr>
        <w:tabs>
          <w:tab w:val="left" w:pos="1080"/>
          <w:tab w:val="left" w:pos="1260"/>
        </w:tabs>
        <w:spacing w:line="324" w:lineRule="auto"/>
        <w:ind w:firstLine="567"/>
        <w:jc w:val="both"/>
        <w:rPr>
          <w:rFonts w:cs="Times New Roman"/>
          <w:color w:val="auto"/>
          <w:sz w:val="26"/>
          <w:szCs w:val="26"/>
          <w:lang w:val="nb-NO"/>
        </w:rPr>
      </w:pPr>
      <w:r w:rsidRPr="0014614A">
        <w:rPr>
          <w:rFonts w:cs="Times New Roman"/>
          <w:color w:val="auto"/>
          <w:sz w:val="26"/>
          <w:szCs w:val="26"/>
          <w:lang w:val="nb-NO"/>
        </w:rPr>
        <w:t>1. Bên Bán có trách nhiệm bàn giao nhà ở kèm theo các trang thiết bị gắn với nhà ở đó nêu tạiĐiều 2 của hợp đồng này choBên Mua dự kiến trong tháng…. năm …… (Ngày Bàn giao dự kiến).</w:t>
      </w:r>
    </w:p>
    <w:p w:rsidR="00090EEE" w:rsidRPr="0014614A" w:rsidRDefault="00090EEE" w:rsidP="00D04EE8">
      <w:pPr>
        <w:tabs>
          <w:tab w:val="left" w:pos="1080"/>
          <w:tab w:val="left" w:pos="1260"/>
        </w:tabs>
        <w:spacing w:line="324" w:lineRule="auto"/>
        <w:ind w:firstLine="567"/>
        <w:jc w:val="both"/>
        <w:rPr>
          <w:rFonts w:cs="Times New Roman"/>
          <w:color w:val="auto"/>
          <w:sz w:val="26"/>
          <w:szCs w:val="26"/>
          <w:lang w:val="nb-NO"/>
        </w:rPr>
      </w:pPr>
      <w:r w:rsidRPr="0014614A">
        <w:rPr>
          <w:rFonts w:cs="Times New Roman"/>
          <w:color w:val="auto"/>
          <w:sz w:val="26"/>
          <w:szCs w:val="26"/>
          <w:lang w:val="nb-NO"/>
        </w:rPr>
        <w:t xml:space="preserve">2. </w:t>
      </w:r>
      <w:r w:rsidR="00D04EE8" w:rsidRPr="0014614A">
        <w:rPr>
          <w:rFonts w:cs="Times New Roman"/>
          <w:color w:val="auto"/>
          <w:sz w:val="26"/>
          <w:szCs w:val="26"/>
          <w:lang w:val="nb-NO"/>
        </w:rPr>
        <w:t>Bên Bán phải gửi thông báo giao nhà cho Bên Mua bằng văn bản (thông qua fax, chuyển qua bưu điện). Việc bàn giao nhà ở phải lập thành biên bản có chữ ký xác nhận của hai Bên.</w:t>
      </w:r>
    </w:p>
    <w:p w:rsidR="007C77EF" w:rsidRPr="0014614A" w:rsidRDefault="00090EEE" w:rsidP="000D2CDC">
      <w:pPr>
        <w:widowControl/>
        <w:autoSpaceDE w:val="0"/>
        <w:autoSpaceDN w:val="0"/>
        <w:adjustRightInd w:val="0"/>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Việc bàn giao </w:t>
      </w:r>
      <w:r w:rsidR="00943AD6" w:rsidRPr="0014614A">
        <w:rPr>
          <w:rFonts w:cs="Times New Roman"/>
          <w:color w:val="auto"/>
          <w:sz w:val="26"/>
          <w:szCs w:val="26"/>
          <w:lang w:val="nb-NO"/>
        </w:rPr>
        <w:t>Căn hộ</w:t>
      </w:r>
      <w:r w:rsidRPr="0014614A">
        <w:rPr>
          <w:rFonts w:cs="Times New Roman"/>
          <w:color w:val="auto"/>
          <w:sz w:val="26"/>
          <w:szCs w:val="26"/>
          <w:lang w:val="nb-NO"/>
        </w:rPr>
        <w:t xml:space="preserve"> có thể sớm hơn hoặc muộn hơn so với Ngày bàn giao nêu tạ</w:t>
      </w:r>
      <w:r w:rsidR="00155A27" w:rsidRPr="0014614A">
        <w:rPr>
          <w:rFonts w:cs="Times New Roman"/>
          <w:color w:val="auto"/>
          <w:sz w:val="26"/>
          <w:szCs w:val="26"/>
          <w:lang w:val="nb-NO"/>
        </w:rPr>
        <w:t>i K</w:t>
      </w:r>
      <w:r w:rsidRPr="0014614A">
        <w:rPr>
          <w:rFonts w:cs="Times New Roman"/>
          <w:color w:val="auto"/>
          <w:sz w:val="26"/>
          <w:szCs w:val="26"/>
          <w:lang w:val="nb-NO"/>
        </w:rPr>
        <w:t>hoả</w:t>
      </w:r>
      <w:r w:rsidR="00155A27" w:rsidRPr="0014614A">
        <w:rPr>
          <w:rFonts w:cs="Times New Roman"/>
          <w:color w:val="auto"/>
          <w:sz w:val="26"/>
          <w:szCs w:val="26"/>
          <w:lang w:val="nb-NO"/>
        </w:rPr>
        <w:t xml:space="preserve">n 1 </w:t>
      </w:r>
      <w:r w:rsidRPr="0014614A">
        <w:rPr>
          <w:rFonts w:cs="Times New Roman"/>
          <w:color w:val="auto"/>
          <w:sz w:val="26"/>
          <w:szCs w:val="26"/>
          <w:lang w:val="nb-NO"/>
        </w:rPr>
        <w:t xml:space="preserve">Điều </w:t>
      </w:r>
      <w:r w:rsidR="00F33777" w:rsidRPr="0014614A">
        <w:rPr>
          <w:rFonts w:cs="Times New Roman"/>
          <w:color w:val="auto"/>
          <w:sz w:val="26"/>
          <w:szCs w:val="26"/>
          <w:lang w:val="nb-NO"/>
        </w:rPr>
        <w:t>4</w:t>
      </w:r>
      <w:r w:rsidRPr="0014614A">
        <w:rPr>
          <w:rFonts w:cs="Times New Roman"/>
          <w:color w:val="auto"/>
          <w:sz w:val="26"/>
          <w:szCs w:val="26"/>
          <w:lang w:val="nb-NO"/>
        </w:rPr>
        <w:t>của Hợp đồng này</w:t>
      </w:r>
      <w:r w:rsidR="00F33777" w:rsidRPr="0014614A">
        <w:rPr>
          <w:rFonts w:cs="Times New Roman"/>
          <w:color w:val="auto"/>
          <w:sz w:val="26"/>
          <w:szCs w:val="26"/>
          <w:lang w:val="nb-NO"/>
        </w:rPr>
        <w:t>:</w:t>
      </w:r>
    </w:p>
    <w:p w:rsidR="00D04EE8" w:rsidRPr="0014614A" w:rsidRDefault="00914FD8" w:rsidP="00D04EE8">
      <w:pPr>
        <w:widowControl/>
        <w:tabs>
          <w:tab w:val="left" w:pos="993"/>
        </w:tabs>
        <w:autoSpaceDE w:val="0"/>
        <w:autoSpaceDN w:val="0"/>
        <w:adjustRightInd w:val="0"/>
        <w:spacing w:line="324" w:lineRule="auto"/>
        <w:ind w:firstLine="567"/>
        <w:jc w:val="both"/>
        <w:rPr>
          <w:rFonts w:cs="Times New Roman"/>
          <w:b/>
          <w:color w:val="auto"/>
          <w:spacing w:val="-2"/>
          <w:sz w:val="26"/>
          <w:szCs w:val="26"/>
          <w:lang w:val="nb-NO"/>
        </w:rPr>
      </w:pPr>
      <w:r w:rsidRPr="0014614A">
        <w:rPr>
          <w:rFonts w:cs="Times New Roman"/>
          <w:color w:val="auto"/>
          <w:spacing w:val="-4"/>
          <w:sz w:val="26"/>
          <w:szCs w:val="26"/>
          <w:lang w:val="nb-NO"/>
        </w:rPr>
        <w:t xml:space="preserve">a) </w:t>
      </w:r>
      <w:r w:rsidR="00D04EE8" w:rsidRPr="0014614A">
        <w:rPr>
          <w:rFonts w:cs="Times New Roman"/>
          <w:color w:val="auto"/>
          <w:spacing w:val="-2"/>
          <w:sz w:val="26"/>
          <w:szCs w:val="26"/>
          <w:lang w:val="nb-NO"/>
        </w:rPr>
        <w:t>Nếu việc hoàn tất xây dựng cần được gia hạn, Bên Bán sẽ thông báo cho Bên Mua lý do chậm bàn giao và ngày gia hạn bàn giao căn hộ mà không cần sự chấp thuận của Bên Mua và không bị xem là vi phạm Hợp đồng này với điều kiện là thời gian gia hạn đó không vượt quá 45 ngày kể từ ngày bàn giao dự kiến quy định tại Khoản 1 Điều này;</w:t>
      </w:r>
    </w:p>
    <w:p w:rsidR="002615BE" w:rsidRPr="0014614A" w:rsidRDefault="00914FD8" w:rsidP="000D2CDC">
      <w:pPr>
        <w:widowControl/>
        <w:tabs>
          <w:tab w:val="left" w:pos="993"/>
        </w:tabs>
        <w:autoSpaceDE w:val="0"/>
        <w:autoSpaceDN w:val="0"/>
        <w:adjustRightInd w:val="0"/>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b) </w:t>
      </w:r>
      <w:r w:rsidR="002615BE" w:rsidRPr="0014614A">
        <w:rPr>
          <w:rFonts w:cs="Times New Roman"/>
          <w:color w:val="auto"/>
          <w:sz w:val="26"/>
          <w:szCs w:val="26"/>
          <w:lang w:val="nb-NO"/>
        </w:rPr>
        <w:t xml:space="preserve">Trong trường hợp thời gian hoàn tất xây dựng có thể sớm hơn thời gian dự kiến tại Hợp đồng thì Bên Bán thông báo bằng văn bản cho Bên Mua trước ngày bàn giao thực tế 10 ngày về thời gian, địa điểm và thủ tục bàn giao căn hộ. Thời gian </w:t>
      </w:r>
      <w:r w:rsidR="00554B41" w:rsidRPr="0014614A">
        <w:rPr>
          <w:rFonts w:cs="Times New Roman"/>
          <w:color w:val="auto"/>
          <w:sz w:val="26"/>
          <w:szCs w:val="26"/>
          <w:lang w:val="nb-NO"/>
        </w:rPr>
        <w:t>bàn giao thực tế</w:t>
      </w:r>
      <w:r w:rsidR="002615BE" w:rsidRPr="0014614A">
        <w:rPr>
          <w:rFonts w:cs="Times New Roman"/>
          <w:color w:val="auto"/>
          <w:sz w:val="26"/>
          <w:szCs w:val="26"/>
          <w:lang w:val="nb-NO"/>
        </w:rPr>
        <w:t xml:space="preserve"> sớm hơn này không được vượt quá </w:t>
      </w:r>
      <w:r w:rsidR="003E7C22" w:rsidRPr="0014614A">
        <w:rPr>
          <w:rFonts w:cs="Times New Roman"/>
          <w:color w:val="auto"/>
          <w:sz w:val="26"/>
          <w:szCs w:val="26"/>
          <w:lang w:val="nb-NO"/>
        </w:rPr>
        <w:t>45</w:t>
      </w:r>
      <w:r w:rsidR="002615BE" w:rsidRPr="0014614A">
        <w:rPr>
          <w:rFonts w:cs="Times New Roman"/>
          <w:color w:val="auto"/>
          <w:sz w:val="26"/>
          <w:szCs w:val="26"/>
          <w:lang w:val="nb-NO"/>
        </w:rPr>
        <w:t xml:space="preserve"> ngày so với thời hạn dự kiến bàn giao tại Hợp đồng này.</w:t>
      </w:r>
    </w:p>
    <w:p w:rsidR="00090EEE" w:rsidRPr="0014614A" w:rsidRDefault="00914FD8" w:rsidP="000D2CDC">
      <w:pPr>
        <w:widowControl/>
        <w:autoSpaceDE w:val="0"/>
        <w:autoSpaceDN w:val="0"/>
        <w:adjustRightInd w:val="0"/>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3. </w:t>
      </w:r>
      <w:r w:rsidR="00090EEE" w:rsidRPr="0014614A">
        <w:rPr>
          <w:rFonts w:cs="Times New Roman"/>
          <w:color w:val="auto"/>
          <w:sz w:val="26"/>
          <w:szCs w:val="26"/>
          <w:lang w:val="nb-NO"/>
        </w:rPr>
        <w:t xml:space="preserve">Điều kiện giao nhận </w:t>
      </w:r>
      <w:r w:rsidR="00943AD6" w:rsidRPr="0014614A">
        <w:rPr>
          <w:rFonts w:cs="Times New Roman"/>
          <w:color w:val="auto"/>
          <w:sz w:val="26"/>
          <w:szCs w:val="26"/>
          <w:lang w:val="nb-NO"/>
        </w:rPr>
        <w:t>Căn hộ</w:t>
      </w:r>
      <w:r w:rsidR="00090EEE" w:rsidRPr="0014614A">
        <w:rPr>
          <w:rFonts w:cs="Times New Roman"/>
          <w:color w:val="auto"/>
          <w:sz w:val="26"/>
          <w:szCs w:val="26"/>
          <w:lang w:val="nb-NO"/>
        </w:rPr>
        <w:t>:</w:t>
      </w:r>
    </w:p>
    <w:p w:rsidR="00090EEE" w:rsidRPr="0014614A" w:rsidRDefault="00914FD8" w:rsidP="000D2CDC">
      <w:pPr>
        <w:widowControl/>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a) </w:t>
      </w:r>
      <w:r w:rsidR="003F0D06" w:rsidRPr="0014614A">
        <w:rPr>
          <w:rFonts w:cs="Times New Roman"/>
          <w:color w:val="auto"/>
          <w:sz w:val="26"/>
          <w:szCs w:val="26"/>
          <w:lang w:val="nb-NO"/>
        </w:rPr>
        <w:t xml:space="preserve">Căn hộ bàn giao cho Bên Mua phải theo đúng các thiết kế đã được phê duyệt; phải </w:t>
      </w:r>
      <w:r w:rsidR="00090EEE" w:rsidRPr="0014614A">
        <w:rPr>
          <w:rFonts w:cs="Times New Roman"/>
          <w:color w:val="auto"/>
          <w:sz w:val="26"/>
          <w:szCs w:val="26"/>
          <w:lang w:val="nb-NO"/>
        </w:rPr>
        <w:t xml:space="preserve">sử dụng đúng các thiết bị, vật liệu nêu tại Phụ lục số 04 và phụ lục số 05 </w:t>
      </w:r>
      <w:r w:rsidR="003F0D06" w:rsidRPr="0014614A">
        <w:rPr>
          <w:rFonts w:cs="Times New Roman"/>
          <w:color w:val="auto"/>
          <w:sz w:val="26"/>
          <w:szCs w:val="26"/>
          <w:lang w:val="nb-NO"/>
        </w:rPr>
        <w:t xml:space="preserve">của </w:t>
      </w:r>
      <w:r w:rsidR="00090EEE" w:rsidRPr="0014614A">
        <w:rPr>
          <w:rFonts w:cs="Times New Roman"/>
          <w:color w:val="auto"/>
          <w:sz w:val="26"/>
          <w:szCs w:val="26"/>
          <w:lang w:val="nb-NO"/>
        </w:rPr>
        <w:t>Hợp đồ</w:t>
      </w:r>
      <w:r w:rsidR="003F0D06" w:rsidRPr="0014614A">
        <w:rPr>
          <w:rFonts w:cs="Times New Roman"/>
          <w:color w:val="auto"/>
          <w:sz w:val="26"/>
          <w:szCs w:val="26"/>
          <w:lang w:val="nb-NO"/>
        </w:rPr>
        <w:t>ng này mà các bên đã thỏa thuận, trừ trường hợp thỏa thuận tại Điểm</w:t>
      </w:r>
      <w:r w:rsidR="002078C6" w:rsidRPr="0014614A">
        <w:rPr>
          <w:rFonts w:cs="Times New Roman"/>
          <w:color w:val="auto"/>
          <w:sz w:val="26"/>
          <w:szCs w:val="26"/>
          <w:lang w:val="nb-NO"/>
        </w:rPr>
        <w:t xml:space="preserve"> g </w:t>
      </w:r>
      <w:r w:rsidR="003F0D06" w:rsidRPr="0014614A">
        <w:rPr>
          <w:rFonts w:cs="Times New Roman"/>
          <w:color w:val="auto"/>
          <w:sz w:val="26"/>
          <w:szCs w:val="26"/>
          <w:lang w:val="nb-NO"/>
        </w:rPr>
        <w:t xml:space="preserve">Khoản </w:t>
      </w:r>
      <w:r w:rsidR="002078C6" w:rsidRPr="0014614A">
        <w:rPr>
          <w:rFonts w:cs="Times New Roman"/>
          <w:color w:val="auto"/>
          <w:sz w:val="26"/>
          <w:szCs w:val="26"/>
          <w:lang w:val="nb-NO"/>
        </w:rPr>
        <w:t xml:space="preserve">1 </w:t>
      </w:r>
      <w:r w:rsidR="003F0D06" w:rsidRPr="0014614A">
        <w:rPr>
          <w:rFonts w:cs="Times New Roman"/>
          <w:color w:val="auto"/>
          <w:sz w:val="26"/>
          <w:szCs w:val="26"/>
          <w:lang w:val="nb-NO"/>
        </w:rPr>
        <w:t xml:space="preserve">Điều </w:t>
      </w:r>
      <w:r w:rsidR="00F33777" w:rsidRPr="0014614A">
        <w:rPr>
          <w:rFonts w:cs="Times New Roman"/>
          <w:color w:val="auto"/>
          <w:sz w:val="26"/>
          <w:szCs w:val="26"/>
          <w:lang w:val="nb-NO"/>
        </w:rPr>
        <w:t>6</w:t>
      </w:r>
      <w:r w:rsidR="006F4789" w:rsidRPr="0014614A">
        <w:rPr>
          <w:rFonts w:cs="Times New Roman"/>
          <w:color w:val="auto"/>
          <w:sz w:val="26"/>
          <w:szCs w:val="26"/>
          <w:lang w:val="nb-NO"/>
        </w:rPr>
        <w:t>của Hợp đồng này</w:t>
      </w:r>
      <w:r w:rsidR="00090EEE" w:rsidRPr="0014614A">
        <w:rPr>
          <w:rFonts w:cs="Times New Roman"/>
          <w:color w:val="auto"/>
          <w:sz w:val="26"/>
          <w:szCs w:val="26"/>
          <w:lang w:val="nb-NO"/>
        </w:rPr>
        <w:t>;</w:t>
      </w:r>
    </w:p>
    <w:p w:rsidR="002078C6" w:rsidRPr="0014614A" w:rsidRDefault="00914FD8" w:rsidP="000D2CDC">
      <w:pPr>
        <w:widowControl/>
        <w:spacing w:line="324" w:lineRule="auto"/>
        <w:ind w:firstLine="709"/>
        <w:jc w:val="both"/>
        <w:rPr>
          <w:rFonts w:cs="Times New Roman"/>
          <w:color w:val="auto"/>
          <w:sz w:val="26"/>
          <w:szCs w:val="26"/>
          <w:lang w:val="nb-NO"/>
        </w:rPr>
      </w:pPr>
      <w:r w:rsidRPr="0014614A">
        <w:rPr>
          <w:rFonts w:cs="Times New Roman"/>
          <w:color w:val="auto"/>
          <w:sz w:val="26"/>
          <w:szCs w:val="26"/>
          <w:lang w:val="nb-NO"/>
        </w:rPr>
        <w:lastRenderedPageBreak/>
        <w:t xml:space="preserve">b) </w:t>
      </w:r>
      <w:r w:rsidR="00090EEE" w:rsidRPr="0014614A">
        <w:rPr>
          <w:rFonts w:cs="Times New Roman"/>
          <w:color w:val="auto"/>
          <w:sz w:val="26"/>
          <w:szCs w:val="26"/>
          <w:lang w:val="nb-NO"/>
        </w:rPr>
        <w:t xml:space="preserve">Diện tích sử dụng </w:t>
      </w:r>
      <w:r w:rsidR="00943AD6" w:rsidRPr="0014614A">
        <w:rPr>
          <w:rFonts w:cs="Times New Roman"/>
          <w:color w:val="auto"/>
          <w:sz w:val="26"/>
          <w:szCs w:val="26"/>
          <w:lang w:val="nb-NO"/>
        </w:rPr>
        <w:t>Căn hộ</w:t>
      </w:r>
      <w:r w:rsidR="00090EEE" w:rsidRPr="0014614A">
        <w:rPr>
          <w:rFonts w:cs="Times New Roman"/>
          <w:color w:val="auto"/>
          <w:sz w:val="26"/>
          <w:szCs w:val="26"/>
          <w:lang w:val="nb-NO"/>
        </w:rPr>
        <w:t xml:space="preserve"> thực tế </w:t>
      </w:r>
      <w:r w:rsidR="00DA23EC" w:rsidRPr="0014614A">
        <w:rPr>
          <w:rFonts w:cs="Times New Roman"/>
          <w:color w:val="auto"/>
          <w:sz w:val="26"/>
          <w:szCs w:val="26"/>
          <w:lang w:val="nb-NO"/>
        </w:rPr>
        <w:t xml:space="preserve">có thể </w:t>
      </w:r>
      <w:r w:rsidR="00090EEE" w:rsidRPr="0014614A">
        <w:rPr>
          <w:rFonts w:cs="Times New Roman"/>
          <w:color w:val="auto"/>
          <w:sz w:val="26"/>
          <w:szCs w:val="26"/>
          <w:lang w:val="nb-NO"/>
        </w:rPr>
        <w:t>nhỏ</w:t>
      </w:r>
      <w:r w:rsidR="00DA23EC" w:rsidRPr="0014614A">
        <w:rPr>
          <w:rFonts w:cs="Times New Roman"/>
          <w:color w:val="auto"/>
          <w:sz w:val="26"/>
          <w:szCs w:val="26"/>
          <w:lang w:val="nb-NO"/>
        </w:rPr>
        <w:t xml:space="preserve"> hơn hoặc </w:t>
      </w:r>
      <w:r w:rsidR="00090EEE" w:rsidRPr="0014614A">
        <w:rPr>
          <w:rFonts w:cs="Times New Roman"/>
          <w:color w:val="auto"/>
          <w:sz w:val="26"/>
          <w:szCs w:val="26"/>
          <w:lang w:val="nb-NO"/>
        </w:rPr>
        <w:t>lớn hơn</w:t>
      </w:r>
      <w:r w:rsidR="00DA23EC" w:rsidRPr="0014614A">
        <w:rPr>
          <w:rFonts w:cs="Times New Roman"/>
          <w:color w:val="auto"/>
          <w:sz w:val="26"/>
          <w:szCs w:val="26"/>
          <w:lang w:val="nb-NO"/>
        </w:rPr>
        <w:t xml:space="preserve">(không </w:t>
      </w:r>
      <w:r w:rsidR="00B62D50" w:rsidRPr="0014614A">
        <w:rPr>
          <w:rFonts w:cs="Times New Roman"/>
          <w:color w:val="auto"/>
          <w:sz w:val="26"/>
          <w:szCs w:val="26"/>
          <w:lang w:val="nb-NO"/>
        </w:rPr>
        <w:t xml:space="preserve">vượt </w:t>
      </w:r>
      <w:r w:rsidR="00DA23EC" w:rsidRPr="0014614A">
        <w:rPr>
          <w:rFonts w:cs="Times New Roman"/>
          <w:color w:val="auto"/>
          <w:sz w:val="26"/>
          <w:szCs w:val="26"/>
          <w:lang w:val="nb-NO"/>
        </w:rPr>
        <w:t xml:space="preserve">quá </w:t>
      </w:r>
      <w:r w:rsidR="00090EEE" w:rsidRPr="0014614A">
        <w:rPr>
          <w:rFonts w:cs="Times New Roman"/>
          <w:color w:val="auto"/>
          <w:sz w:val="26"/>
          <w:szCs w:val="26"/>
          <w:lang w:val="nb-NO"/>
        </w:rPr>
        <w:t xml:space="preserve">5% (năm phần trăm) so với Diện tích sử dụng </w:t>
      </w:r>
      <w:r w:rsidR="00943AD6" w:rsidRPr="0014614A">
        <w:rPr>
          <w:rFonts w:cs="Times New Roman"/>
          <w:color w:val="auto"/>
          <w:sz w:val="26"/>
          <w:szCs w:val="26"/>
          <w:lang w:val="nb-NO"/>
        </w:rPr>
        <w:t>Căn hộ</w:t>
      </w:r>
      <w:r w:rsidR="00090EEE" w:rsidRPr="0014614A">
        <w:rPr>
          <w:rFonts w:cs="Times New Roman"/>
          <w:color w:val="auto"/>
          <w:sz w:val="26"/>
          <w:szCs w:val="26"/>
          <w:lang w:val="nb-NO"/>
        </w:rPr>
        <w:t xml:space="preserve"> ghi </w:t>
      </w:r>
      <w:r w:rsidR="00B62D50" w:rsidRPr="0014614A">
        <w:rPr>
          <w:rFonts w:cs="Times New Roman"/>
          <w:color w:val="auto"/>
          <w:sz w:val="26"/>
          <w:szCs w:val="26"/>
          <w:lang w:val="nb-NO"/>
        </w:rPr>
        <w:t>tại Khoản 3 Điều 2 của</w:t>
      </w:r>
      <w:r w:rsidR="00090EEE" w:rsidRPr="0014614A">
        <w:rPr>
          <w:rFonts w:cs="Times New Roman"/>
          <w:color w:val="auto"/>
          <w:sz w:val="26"/>
          <w:szCs w:val="26"/>
          <w:lang w:val="nb-NO"/>
        </w:rPr>
        <w:t xml:space="preserve"> Hợp đồ</w:t>
      </w:r>
      <w:r w:rsidR="00155A27" w:rsidRPr="0014614A">
        <w:rPr>
          <w:rFonts w:cs="Times New Roman"/>
          <w:color w:val="auto"/>
          <w:sz w:val="26"/>
          <w:szCs w:val="26"/>
          <w:lang w:val="nb-NO"/>
        </w:rPr>
        <w:t xml:space="preserve">ng này. </w:t>
      </w:r>
      <w:r w:rsidR="00DA23EC" w:rsidRPr="0014614A">
        <w:rPr>
          <w:rFonts w:cs="Times New Roman"/>
          <w:color w:val="auto"/>
          <w:sz w:val="26"/>
          <w:szCs w:val="26"/>
          <w:lang w:val="nb-NO"/>
        </w:rPr>
        <w:t>Giá bán căn hộ sẽ được điều chỉnh tương ứng với phần diện tích chênh lệch đó (trừ trường hợp không điều chỉnh Giá bán căn hộ quy định tại Khoản 3 Điều 2 của Hợp đồng này) và Hai Bên sẽ ký một Phụ lục để sửa đổi diện tích sử dụng căn hộ thực tế theo thực tế bàn giao. Khoảng chênh lệch (nếu có) sẽ được một Bên thanh toán cho Bên kia trong vòng 15 (mười lăm) ngày kể từ ngày ký biên bản bàn giao căn hộ</w:t>
      </w:r>
      <w:r w:rsidR="00B62D50" w:rsidRPr="0014614A">
        <w:rPr>
          <w:rFonts w:cs="Times New Roman"/>
          <w:color w:val="auto"/>
          <w:sz w:val="26"/>
          <w:szCs w:val="26"/>
          <w:lang w:val="nb-NO"/>
        </w:rPr>
        <w:t>;</w:t>
      </w:r>
    </w:p>
    <w:p w:rsidR="00090EEE" w:rsidRPr="0014614A" w:rsidRDefault="00914FD8" w:rsidP="000D2CDC">
      <w:pPr>
        <w:widowControl/>
        <w:spacing w:line="324" w:lineRule="auto"/>
        <w:ind w:firstLine="709"/>
        <w:jc w:val="both"/>
        <w:rPr>
          <w:rFonts w:cs="Times New Roman"/>
          <w:color w:val="auto"/>
          <w:sz w:val="26"/>
          <w:szCs w:val="26"/>
          <w:lang w:val="nb-NO"/>
        </w:rPr>
      </w:pPr>
      <w:r w:rsidRPr="0014614A">
        <w:rPr>
          <w:rFonts w:cs="Times New Roman"/>
          <w:color w:val="auto"/>
          <w:sz w:val="26"/>
          <w:szCs w:val="26"/>
          <w:lang w:val="nb-NO"/>
        </w:rPr>
        <w:t xml:space="preserve">c) </w:t>
      </w:r>
      <w:r w:rsidR="00090EEE" w:rsidRPr="0014614A">
        <w:rPr>
          <w:rFonts w:cs="Times New Roman"/>
          <w:color w:val="auto"/>
          <w:sz w:val="26"/>
          <w:szCs w:val="26"/>
          <w:lang w:val="nb-NO"/>
        </w:rPr>
        <w:t>Bên Bán hoàn thành xây dựng các công trình xây dựng, các công trình hạ tầng kỹ thuật, công trình hạ tầng xã hội theo tiến độ ghi trong dự án đã được phê duyệt, bảo đảm kết nối với hệ thống hạ tầng chung của khu vực;</w:t>
      </w:r>
      <w:r w:rsidR="00A97340" w:rsidRPr="0014614A">
        <w:rPr>
          <w:rFonts w:cs="Times New Roman"/>
          <w:color w:val="auto"/>
          <w:sz w:val="26"/>
          <w:szCs w:val="26"/>
          <w:lang w:val="nb-NO"/>
        </w:rPr>
        <w:t>trường hợp bàn giao nhà, công trình xây dựng thô thì phải hoàn thiện toàn bộ phần mặt ngoài của nhà, công trình xây dựng đó</w:t>
      </w:r>
    </w:p>
    <w:p w:rsidR="00090EEE" w:rsidRPr="0014614A" w:rsidRDefault="00914FD8" w:rsidP="000D2CDC">
      <w:pPr>
        <w:widowControl/>
        <w:spacing w:line="324" w:lineRule="auto"/>
        <w:ind w:firstLine="709"/>
        <w:jc w:val="both"/>
        <w:rPr>
          <w:rFonts w:ascii="Calibri" w:hAnsi="Calibri"/>
          <w:color w:val="auto"/>
          <w:sz w:val="26"/>
          <w:szCs w:val="26"/>
          <w:lang w:val="nb-NO"/>
        </w:rPr>
      </w:pPr>
      <w:r w:rsidRPr="0014614A">
        <w:rPr>
          <w:rFonts w:cs="Times New Roman"/>
          <w:color w:val="auto"/>
          <w:sz w:val="26"/>
          <w:szCs w:val="26"/>
          <w:lang w:val="nb-NO"/>
        </w:rPr>
        <w:t xml:space="preserve">d) </w:t>
      </w:r>
      <w:r w:rsidR="00090EEE" w:rsidRPr="0014614A">
        <w:rPr>
          <w:rFonts w:cs="Times New Roman"/>
          <w:color w:val="auto"/>
          <w:sz w:val="26"/>
          <w:szCs w:val="26"/>
          <w:lang w:val="nb-NO"/>
        </w:rPr>
        <w:t xml:space="preserve">Bên Mua đã đóng đủ </w:t>
      </w:r>
      <w:r w:rsidR="00B62D50" w:rsidRPr="0014614A">
        <w:rPr>
          <w:rFonts w:cs="Times New Roman"/>
          <w:color w:val="auto"/>
          <w:sz w:val="26"/>
          <w:szCs w:val="26"/>
          <w:lang w:val="nb-NO"/>
        </w:rPr>
        <w:t>95% Giá trị</w:t>
      </w:r>
      <w:r w:rsidR="00943AD6" w:rsidRPr="0014614A">
        <w:rPr>
          <w:rFonts w:cs="Times New Roman"/>
          <w:color w:val="auto"/>
          <w:sz w:val="26"/>
          <w:szCs w:val="26"/>
          <w:lang w:val="nb-NO"/>
        </w:rPr>
        <w:t>Căn hộ</w:t>
      </w:r>
      <w:r w:rsidR="00B62D50" w:rsidRPr="0014614A">
        <w:rPr>
          <w:rFonts w:cs="Times New Roman"/>
          <w:color w:val="auto"/>
          <w:sz w:val="26"/>
          <w:szCs w:val="26"/>
          <w:lang w:val="nb-NO"/>
        </w:rPr>
        <w:t xml:space="preserve"> theo Hợp đồng; </w:t>
      </w:r>
      <w:r w:rsidR="00090EEE" w:rsidRPr="0014614A">
        <w:rPr>
          <w:rFonts w:cs="Times New Roman"/>
          <w:color w:val="auto"/>
          <w:sz w:val="26"/>
          <w:szCs w:val="26"/>
          <w:lang w:val="nb-NO"/>
        </w:rPr>
        <w:t>đồng thời Bên Mua đã nộp 2% (hai phần trăm) tiền Kinh phí bảo trì phần sở hữu chung của Nhà chung cư.</w:t>
      </w:r>
    </w:p>
    <w:p w:rsidR="00EB2194" w:rsidRPr="0014614A" w:rsidRDefault="00EB2194" w:rsidP="00EB2194">
      <w:pPr>
        <w:spacing w:line="312" w:lineRule="auto"/>
        <w:ind w:firstLine="567"/>
        <w:jc w:val="both"/>
        <w:rPr>
          <w:color w:val="auto"/>
          <w:sz w:val="26"/>
          <w:szCs w:val="26"/>
          <w:lang w:val="it-IT"/>
        </w:rPr>
      </w:pPr>
      <w:r w:rsidRPr="0014614A">
        <w:rPr>
          <w:rFonts w:cs="Times New Roman"/>
          <w:color w:val="auto"/>
          <w:sz w:val="26"/>
          <w:szCs w:val="26"/>
          <w:lang w:val="nb-NO"/>
        </w:rPr>
        <w:t>4. Vào ngày bàn giao nhà ở theo thông báo được Bên Bán phát hành phù hợp với quy định tại hợp đồng này, Bên Mua hoặc người được ủy quyền hợp pháp phải đến kiểm tra tình trạng thực tế nhà ở so với thỏa thuận trong hợp đồng này, cùng với đại diện của Bên Bán</w:t>
      </w:r>
      <w:r w:rsidR="00A97340" w:rsidRPr="0014614A">
        <w:rPr>
          <w:rFonts w:cs="Times New Roman"/>
          <w:color w:val="auto"/>
          <w:sz w:val="26"/>
          <w:szCs w:val="26"/>
          <w:lang w:val="nb-NO"/>
        </w:rPr>
        <w:t>đo đạc lại diện tích sử dụng căn hộ thực tế</w:t>
      </w:r>
      <w:r w:rsidR="008D1408" w:rsidRPr="0014614A">
        <w:rPr>
          <w:rFonts w:cs="Times New Roman"/>
          <w:color w:val="auto"/>
          <w:sz w:val="26"/>
          <w:szCs w:val="26"/>
          <w:lang w:val="nb-NO"/>
        </w:rPr>
        <w:t xml:space="preserve"> </w:t>
      </w:r>
      <w:r w:rsidRPr="0014614A">
        <w:rPr>
          <w:rFonts w:cs="Times New Roman"/>
          <w:color w:val="auto"/>
          <w:sz w:val="26"/>
          <w:szCs w:val="26"/>
          <w:lang w:val="nb-NO"/>
        </w:rPr>
        <w:t>và ký vào biên bản bàn giao nhà ở nếu căn hộ đã đáp ứng đủ các điều kiện bàn giao theo quy định tại hợp đồng.</w:t>
      </w:r>
    </w:p>
    <w:p w:rsidR="00C27744" w:rsidRPr="0014614A" w:rsidRDefault="00C27744" w:rsidP="00143999">
      <w:pPr>
        <w:spacing w:line="312" w:lineRule="auto"/>
        <w:ind w:firstLine="706"/>
        <w:jc w:val="both"/>
        <w:rPr>
          <w:color w:val="auto"/>
          <w:sz w:val="26"/>
          <w:szCs w:val="26"/>
          <w:lang w:val="it-IT"/>
        </w:rPr>
      </w:pPr>
      <w:r w:rsidRPr="0014614A">
        <w:rPr>
          <w:color w:val="auto"/>
          <w:sz w:val="26"/>
          <w:szCs w:val="26"/>
          <w:lang w:val="it-IT"/>
        </w:rPr>
        <w:t>Trường hợp Bên Mua hoặc người được Bên Mua ủy quyền hợp pháp không đến nhận bàn giao nhà ở theo thông báo của Bên Bán trong thời hạn</w:t>
      </w:r>
      <w:r w:rsidR="00453528" w:rsidRPr="0014614A">
        <w:rPr>
          <w:color w:val="auto"/>
          <w:sz w:val="26"/>
          <w:szCs w:val="26"/>
          <w:lang w:val="it-IT"/>
        </w:rPr>
        <w:t>30 (ba mươi</w:t>
      </w:r>
      <w:r w:rsidR="00795F85" w:rsidRPr="0014614A">
        <w:rPr>
          <w:color w:val="auto"/>
          <w:sz w:val="26"/>
          <w:szCs w:val="26"/>
          <w:lang w:val="it-IT"/>
        </w:rPr>
        <w:t>)</w:t>
      </w:r>
      <w:r w:rsidRPr="0014614A">
        <w:rPr>
          <w:color w:val="auto"/>
          <w:sz w:val="26"/>
          <w:szCs w:val="26"/>
          <w:lang w:val="it-IT"/>
        </w:rPr>
        <w:t xml:space="preserve"> ngàyhoặc đến kiểm tra nhưng không nhận bàn giao mà không có lý do chính đáng thì kể từ ngày đến hạn bàn giao nhà ở theo thông báo của Bên Bán được xem như Bên Mua đã đồng ý, chính thức nhận bàn giao nhà ở theo thực tế và Bên Bán đã thực hiện xong trách nhiệm bàn giao theo hợp đồng, Bên Mua không được quyền nêu bất cứ lý do không hợp lý nào để</w:t>
      </w:r>
      <w:r w:rsidR="001604C4" w:rsidRPr="0014614A">
        <w:rPr>
          <w:color w:val="auto"/>
          <w:sz w:val="26"/>
          <w:szCs w:val="26"/>
          <w:lang w:val="it-IT"/>
        </w:rPr>
        <w:t xml:space="preserve"> không </w:t>
      </w:r>
      <w:r w:rsidRPr="0014614A">
        <w:rPr>
          <w:color w:val="auto"/>
          <w:sz w:val="26"/>
          <w:szCs w:val="26"/>
          <w:lang w:val="it-IT"/>
        </w:rPr>
        <w:t xml:space="preserve">nhận bàn giao; việc từ chối nhận bàn giao sẽ được coi là Bên Mua vi phạm hợp đồng và sẽ được xử lý theo quy định tại Điều </w:t>
      </w:r>
      <w:r w:rsidR="00554B41" w:rsidRPr="0014614A">
        <w:rPr>
          <w:color w:val="auto"/>
          <w:sz w:val="26"/>
          <w:szCs w:val="26"/>
          <w:lang w:val="it-IT"/>
        </w:rPr>
        <w:t>08</w:t>
      </w:r>
      <w:r w:rsidRPr="0014614A">
        <w:rPr>
          <w:color w:val="auto"/>
          <w:sz w:val="26"/>
          <w:szCs w:val="26"/>
          <w:lang w:val="it-IT"/>
        </w:rPr>
        <w:t xml:space="preserve"> của hợp đồng này.</w:t>
      </w:r>
    </w:p>
    <w:p w:rsidR="007C13E6" w:rsidRPr="0014614A" w:rsidRDefault="00453528" w:rsidP="000D2CDC">
      <w:pPr>
        <w:spacing w:line="324" w:lineRule="auto"/>
        <w:ind w:firstLine="709"/>
        <w:jc w:val="both"/>
        <w:rPr>
          <w:color w:val="auto"/>
          <w:sz w:val="26"/>
          <w:szCs w:val="26"/>
          <w:lang w:val="it-IT"/>
        </w:rPr>
      </w:pPr>
      <w:r w:rsidRPr="0014614A">
        <w:rPr>
          <w:color w:val="auto"/>
          <w:sz w:val="26"/>
          <w:szCs w:val="26"/>
          <w:lang w:val="it-IT"/>
        </w:rPr>
        <w:t>5</w:t>
      </w:r>
      <w:r w:rsidR="003F0D06" w:rsidRPr="0014614A">
        <w:rPr>
          <w:color w:val="auto"/>
          <w:sz w:val="26"/>
          <w:szCs w:val="26"/>
          <w:lang w:val="it-IT"/>
        </w:rPr>
        <w:t xml:space="preserve">. </w:t>
      </w:r>
      <w:r w:rsidR="006F4789" w:rsidRPr="0014614A">
        <w:rPr>
          <w:color w:val="auto"/>
          <w:sz w:val="26"/>
          <w:szCs w:val="26"/>
          <w:lang w:val="it-IT"/>
        </w:rPr>
        <w:t>Trườ</w:t>
      </w:r>
      <w:r w:rsidR="007C13E6" w:rsidRPr="0014614A">
        <w:rPr>
          <w:color w:val="auto"/>
          <w:sz w:val="26"/>
          <w:szCs w:val="26"/>
          <w:lang w:val="it-IT"/>
        </w:rPr>
        <w:t xml:space="preserve">ng hợp chênh lệch giữa diện tích sử dụng căn hộ thực tế với diện tích sử dụng căn hộ vượt quá 5% (năm phần trăm), tại ngày bàn giao, Bên Mua có quyền:  </w:t>
      </w:r>
    </w:p>
    <w:p w:rsidR="00453528" w:rsidRPr="0014614A" w:rsidRDefault="003853E7" w:rsidP="000D2CDC">
      <w:pPr>
        <w:spacing w:line="324" w:lineRule="auto"/>
        <w:ind w:firstLine="709"/>
        <w:jc w:val="both"/>
        <w:rPr>
          <w:color w:val="auto"/>
          <w:sz w:val="26"/>
          <w:szCs w:val="26"/>
          <w:lang w:val="it-IT"/>
        </w:rPr>
      </w:pPr>
      <w:r w:rsidRPr="0014614A">
        <w:rPr>
          <w:color w:val="auto"/>
          <w:sz w:val="26"/>
          <w:szCs w:val="26"/>
          <w:lang w:val="it-IT"/>
        </w:rPr>
        <w:t>5</w:t>
      </w:r>
      <w:r w:rsidR="007C13E6" w:rsidRPr="0014614A">
        <w:rPr>
          <w:color w:val="auto"/>
          <w:sz w:val="26"/>
          <w:szCs w:val="26"/>
          <w:lang w:val="it-IT"/>
        </w:rPr>
        <w:t xml:space="preserve">.1. </w:t>
      </w:r>
      <w:r w:rsidR="00453528" w:rsidRPr="0014614A">
        <w:rPr>
          <w:color w:val="auto"/>
          <w:sz w:val="26"/>
          <w:szCs w:val="26"/>
          <w:lang w:val="it-IT"/>
        </w:rPr>
        <w:t>Tiếp tục thực hiện Hợp Đồng và Bên Bán hoàn trả cho Bên Mua số tiền chênh lệch (mà Bên Mua đã thanh toán cho Bên Bán) tương ứng với diện tích bị giảm xuố</w:t>
      </w:r>
      <w:r w:rsidRPr="0014614A">
        <w:rPr>
          <w:color w:val="auto"/>
          <w:sz w:val="26"/>
          <w:szCs w:val="26"/>
          <w:lang w:val="it-IT"/>
        </w:rPr>
        <w:t>ng;</w:t>
      </w:r>
      <w:r w:rsidR="00453528" w:rsidRPr="0014614A">
        <w:rPr>
          <w:color w:val="auto"/>
          <w:sz w:val="26"/>
          <w:szCs w:val="26"/>
          <w:lang w:val="it-IT"/>
        </w:rPr>
        <w:t xml:space="preserve"> trong trường hợp ngược lại Bên Mua sẽ thanh toán cho Bên Bán số tiền tăng thêm theo Giá bán căn hộ tương ứng với phần diện tích tăng thêm trong vòng 15 (mười lăm) ngày kể từ ngày ký biên bản bàn giao căn hộ; hoặc</w:t>
      </w:r>
    </w:p>
    <w:p w:rsidR="00EB6469" w:rsidRPr="0014614A" w:rsidRDefault="003853E7" w:rsidP="00EB6469">
      <w:pPr>
        <w:spacing w:line="324" w:lineRule="auto"/>
        <w:ind w:firstLine="709"/>
        <w:jc w:val="both"/>
        <w:rPr>
          <w:color w:val="auto"/>
          <w:sz w:val="26"/>
          <w:szCs w:val="26"/>
          <w:lang w:val="it-IT"/>
        </w:rPr>
      </w:pPr>
      <w:r w:rsidRPr="0014614A">
        <w:rPr>
          <w:color w:val="auto"/>
          <w:sz w:val="26"/>
          <w:szCs w:val="26"/>
          <w:lang w:val="it-IT"/>
        </w:rPr>
        <w:t>5.2</w:t>
      </w:r>
      <w:r w:rsidR="00554B41" w:rsidRPr="0014614A">
        <w:rPr>
          <w:color w:val="auto"/>
          <w:sz w:val="26"/>
          <w:szCs w:val="26"/>
          <w:lang w:val="it-IT"/>
        </w:rPr>
        <w:t>.</w:t>
      </w:r>
      <w:r w:rsidR="007C13E6" w:rsidRPr="0014614A">
        <w:rPr>
          <w:color w:val="auto"/>
          <w:sz w:val="26"/>
          <w:szCs w:val="26"/>
          <w:lang w:val="it-IT"/>
        </w:rPr>
        <w:t>Gửi văn bản cho Bên Bán thông báo chấm dứt Hợ</w:t>
      </w:r>
      <w:r w:rsidR="00473116" w:rsidRPr="0014614A">
        <w:rPr>
          <w:color w:val="auto"/>
          <w:sz w:val="26"/>
          <w:szCs w:val="26"/>
          <w:lang w:val="it-IT"/>
        </w:rPr>
        <w:t>p đ</w:t>
      </w:r>
      <w:r w:rsidR="007C13E6" w:rsidRPr="0014614A">
        <w:rPr>
          <w:color w:val="auto"/>
          <w:sz w:val="26"/>
          <w:szCs w:val="26"/>
          <w:lang w:val="it-IT"/>
        </w:rPr>
        <w:t>ồng, Hợ</w:t>
      </w:r>
      <w:r w:rsidR="00473116" w:rsidRPr="0014614A">
        <w:rPr>
          <w:color w:val="auto"/>
          <w:sz w:val="26"/>
          <w:szCs w:val="26"/>
          <w:lang w:val="it-IT"/>
        </w:rPr>
        <w:t>p đ</w:t>
      </w:r>
      <w:r w:rsidR="007C13E6" w:rsidRPr="0014614A">
        <w:rPr>
          <w:color w:val="auto"/>
          <w:sz w:val="26"/>
          <w:szCs w:val="26"/>
          <w:lang w:val="it-IT"/>
        </w:rPr>
        <w:t xml:space="preserve">ồng sẽ được chấm dứt sau </w:t>
      </w:r>
      <w:r w:rsidR="006F4789" w:rsidRPr="0014614A">
        <w:rPr>
          <w:color w:val="auto"/>
          <w:sz w:val="26"/>
          <w:szCs w:val="26"/>
          <w:lang w:val="it-IT"/>
        </w:rPr>
        <w:t>0</w:t>
      </w:r>
      <w:r w:rsidR="007C13E6" w:rsidRPr="0014614A">
        <w:rPr>
          <w:color w:val="auto"/>
          <w:sz w:val="26"/>
          <w:szCs w:val="26"/>
          <w:lang w:val="it-IT"/>
        </w:rPr>
        <w:t xml:space="preserve">7 (bảy) ngày kể từ ngày Bên Mua gửi thông báo. Bên Mua được yêu cầu Bên Bán thanh toán các khoản sau: </w:t>
      </w:r>
    </w:p>
    <w:p w:rsidR="00EB6469" w:rsidRPr="0014614A" w:rsidRDefault="007C13E6" w:rsidP="00EB6469">
      <w:pPr>
        <w:spacing w:line="324" w:lineRule="auto"/>
        <w:ind w:firstLine="709"/>
        <w:jc w:val="both"/>
        <w:rPr>
          <w:color w:val="auto"/>
          <w:sz w:val="26"/>
          <w:szCs w:val="26"/>
          <w:lang w:val="it-IT"/>
        </w:rPr>
      </w:pPr>
      <w:r w:rsidRPr="0014614A">
        <w:rPr>
          <w:color w:val="auto"/>
          <w:sz w:val="26"/>
          <w:szCs w:val="26"/>
          <w:lang w:val="it-IT"/>
        </w:rPr>
        <w:lastRenderedPageBreak/>
        <w:t>- Mọi khoản tiền đã được Bên Mua thanh toán cho Bên Bán liên quan đến căn hộ</w:t>
      </w:r>
      <w:r w:rsidR="00EB6469" w:rsidRPr="0014614A">
        <w:rPr>
          <w:color w:val="auto"/>
          <w:sz w:val="26"/>
          <w:szCs w:val="26"/>
          <w:lang w:val="it-IT"/>
        </w:rPr>
        <w:t>;</w:t>
      </w:r>
    </w:p>
    <w:p w:rsidR="00EB6469" w:rsidRPr="0014614A" w:rsidRDefault="00EB6469" w:rsidP="00EB6469">
      <w:pPr>
        <w:spacing w:line="324" w:lineRule="auto"/>
        <w:ind w:firstLine="709"/>
        <w:jc w:val="both"/>
        <w:rPr>
          <w:color w:val="auto"/>
          <w:sz w:val="26"/>
          <w:szCs w:val="26"/>
          <w:lang w:val="it-IT"/>
        </w:rPr>
      </w:pPr>
      <w:r w:rsidRPr="0014614A">
        <w:rPr>
          <w:color w:val="auto"/>
          <w:sz w:val="26"/>
          <w:szCs w:val="26"/>
          <w:lang w:val="it-IT"/>
        </w:rPr>
        <w:t xml:space="preserve">- </w:t>
      </w:r>
      <w:r w:rsidR="00B333EC" w:rsidRPr="0014614A">
        <w:rPr>
          <w:color w:val="auto"/>
          <w:sz w:val="26"/>
          <w:szCs w:val="26"/>
          <w:lang w:val="it-IT"/>
        </w:rPr>
        <w:t>Khoản tiền phạt vi phạm Hợp đồng bằ</w:t>
      </w:r>
      <w:r w:rsidR="001604C4" w:rsidRPr="0014614A">
        <w:rPr>
          <w:color w:val="auto"/>
          <w:sz w:val="26"/>
          <w:szCs w:val="26"/>
          <w:lang w:val="it-IT"/>
        </w:rPr>
        <w:t xml:space="preserve">ng </w:t>
      </w:r>
      <w:r w:rsidR="00B333EC" w:rsidRPr="0014614A">
        <w:rPr>
          <w:color w:val="auto"/>
          <w:sz w:val="26"/>
          <w:szCs w:val="26"/>
          <w:lang w:val="it-IT"/>
        </w:rPr>
        <w:t>2% (Hai phần trăm) giá bán căn hộ (chưa tính thuế);</w:t>
      </w:r>
    </w:p>
    <w:p w:rsidR="00DD40D9" w:rsidRPr="0014614A" w:rsidRDefault="00EB6469" w:rsidP="00EB6469">
      <w:pPr>
        <w:spacing w:line="324" w:lineRule="auto"/>
        <w:ind w:firstLine="709"/>
        <w:jc w:val="both"/>
        <w:rPr>
          <w:color w:val="auto"/>
          <w:sz w:val="26"/>
          <w:szCs w:val="26"/>
          <w:lang w:val="it-IT"/>
        </w:rPr>
      </w:pPr>
      <w:r w:rsidRPr="0014614A">
        <w:rPr>
          <w:color w:val="auto"/>
          <w:sz w:val="26"/>
          <w:szCs w:val="26"/>
          <w:lang w:val="it-IT"/>
        </w:rPr>
        <w:t xml:space="preserve">- </w:t>
      </w:r>
      <w:r w:rsidR="00DD40D9" w:rsidRPr="0014614A">
        <w:rPr>
          <w:color w:val="auto"/>
          <w:sz w:val="26"/>
          <w:szCs w:val="26"/>
          <w:lang w:val="it-IT"/>
        </w:rPr>
        <w:t>Khoản tiền phạt chậm bàn giao căn hộ theo quy định tại hợp đồng (nếu có)</w:t>
      </w:r>
    </w:p>
    <w:p w:rsidR="007C13E6" w:rsidRPr="0014614A" w:rsidRDefault="007C13E6" w:rsidP="000D2CDC">
      <w:pPr>
        <w:spacing w:line="324" w:lineRule="auto"/>
        <w:ind w:firstLine="709"/>
        <w:jc w:val="both"/>
        <w:rPr>
          <w:color w:val="auto"/>
          <w:sz w:val="26"/>
          <w:szCs w:val="26"/>
          <w:lang w:val="it-IT"/>
        </w:rPr>
      </w:pPr>
      <w:r w:rsidRPr="0014614A">
        <w:rPr>
          <w:color w:val="auto"/>
          <w:sz w:val="26"/>
          <w:szCs w:val="26"/>
          <w:lang w:val="it-IT"/>
        </w:rPr>
        <w:t xml:space="preserve">- Khoản lãi quá hạn trên khoản tiền Bên Mua đã thanh toán cho Bên Bán, lãi suất quá hạn trong trường hợp này tính từ ngày dự kiến bàn giao cho đến ngày Hợp Đồng chấm dứt.  </w:t>
      </w:r>
    </w:p>
    <w:p w:rsidR="00C80040" w:rsidRPr="0014614A" w:rsidRDefault="003853E7" w:rsidP="000D2CDC">
      <w:pPr>
        <w:spacing w:line="324" w:lineRule="auto"/>
        <w:ind w:firstLine="709"/>
        <w:jc w:val="both"/>
        <w:rPr>
          <w:color w:val="auto"/>
          <w:sz w:val="26"/>
          <w:szCs w:val="26"/>
          <w:lang w:val="it-IT"/>
        </w:rPr>
      </w:pPr>
      <w:r w:rsidRPr="0014614A">
        <w:rPr>
          <w:color w:val="auto"/>
          <w:sz w:val="26"/>
          <w:szCs w:val="26"/>
          <w:lang w:val="it-IT"/>
        </w:rPr>
        <w:t>5</w:t>
      </w:r>
      <w:r w:rsidR="007C13E6" w:rsidRPr="0014614A">
        <w:rPr>
          <w:color w:val="auto"/>
          <w:sz w:val="26"/>
          <w:szCs w:val="26"/>
          <w:lang w:val="it-IT"/>
        </w:rPr>
        <w:t>.3. Theo đề xuất của Bên Bán, đổi sang một căn hộ khác tương đương với diện tích sử dụng căn hộ nêu tại Điều 2 của Hợp Đồng này (nếu Hai Bên có thể thống nhất được tại thời điểm đó)</w:t>
      </w:r>
      <w:r w:rsidR="00473116" w:rsidRPr="0014614A">
        <w:rPr>
          <w:color w:val="auto"/>
          <w:sz w:val="26"/>
          <w:szCs w:val="26"/>
          <w:lang w:val="it-IT"/>
        </w:rPr>
        <w:t>.</w:t>
      </w:r>
    </w:p>
    <w:p w:rsidR="00700C4D" w:rsidRPr="0014614A" w:rsidRDefault="00700C4D" w:rsidP="000D2CDC">
      <w:pPr>
        <w:spacing w:after="120" w:line="324" w:lineRule="auto"/>
        <w:ind w:firstLine="706"/>
        <w:jc w:val="both"/>
        <w:rPr>
          <w:rFonts w:cs="Times New Roman"/>
          <w:b/>
          <w:color w:val="auto"/>
          <w:sz w:val="26"/>
          <w:szCs w:val="26"/>
          <w:lang w:val="it-IT"/>
        </w:rPr>
      </w:pPr>
      <w:r w:rsidRPr="0014614A">
        <w:rPr>
          <w:rFonts w:cs="Times New Roman"/>
          <w:b/>
          <w:color w:val="auto"/>
          <w:sz w:val="26"/>
          <w:szCs w:val="26"/>
          <w:lang w:val="it-IT"/>
        </w:rPr>
        <w:t>Điề</w:t>
      </w:r>
      <w:r w:rsidR="00226743" w:rsidRPr="0014614A">
        <w:rPr>
          <w:rFonts w:cs="Times New Roman"/>
          <w:b/>
          <w:color w:val="auto"/>
          <w:sz w:val="26"/>
          <w:szCs w:val="26"/>
          <w:lang w:val="it-IT"/>
        </w:rPr>
        <w:t xml:space="preserve">u </w:t>
      </w:r>
      <w:r w:rsidR="00F33777" w:rsidRPr="0014614A">
        <w:rPr>
          <w:rFonts w:cs="Times New Roman"/>
          <w:b/>
          <w:color w:val="auto"/>
          <w:sz w:val="26"/>
          <w:szCs w:val="26"/>
          <w:lang w:val="it-IT"/>
        </w:rPr>
        <w:t>5</w:t>
      </w:r>
      <w:r w:rsidRPr="0014614A">
        <w:rPr>
          <w:rFonts w:cs="Times New Roman"/>
          <w:b/>
          <w:color w:val="auto"/>
          <w:sz w:val="26"/>
          <w:szCs w:val="26"/>
          <w:lang w:val="it-IT"/>
        </w:rPr>
        <w:t xml:space="preserve">. </w:t>
      </w:r>
      <w:r w:rsidR="001E37AE" w:rsidRPr="0014614A">
        <w:rPr>
          <w:rFonts w:cs="Times New Roman"/>
          <w:b/>
          <w:color w:val="auto"/>
          <w:sz w:val="26"/>
          <w:szCs w:val="26"/>
          <w:lang w:val="it-IT"/>
        </w:rPr>
        <w:t>Chất lượng công trình và b</w:t>
      </w:r>
      <w:r w:rsidRPr="0014614A">
        <w:rPr>
          <w:rFonts w:cs="Times New Roman"/>
          <w:b/>
          <w:color w:val="auto"/>
          <w:sz w:val="26"/>
          <w:szCs w:val="26"/>
          <w:lang w:val="it-IT"/>
        </w:rPr>
        <w:t>ảo hành nhà ở</w:t>
      </w:r>
    </w:p>
    <w:p w:rsidR="001E37AE" w:rsidRPr="0014614A" w:rsidRDefault="000B1CA0" w:rsidP="000D2CDC">
      <w:pPr>
        <w:pStyle w:val="CommentText"/>
        <w:spacing w:line="324" w:lineRule="auto"/>
        <w:ind w:firstLine="709"/>
        <w:jc w:val="both"/>
        <w:rPr>
          <w:rFonts w:cs="Times New Roman"/>
          <w:color w:val="auto"/>
          <w:spacing w:val="-4"/>
          <w:sz w:val="26"/>
          <w:szCs w:val="26"/>
          <w:lang w:val="it-IT"/>
        </w:rPr>
      </w:pPr>
      <w:r w:rsidRPr="0014614A">
        <w:rPr>
          <w:rFonts w:cs="Times New Roman"/>
          <w:color w:val="auto"/>
          <w:spacing w:val="-4"/>
          <w:sz w:val="26"/>
          <w:szCs w:val="26"/>
          <w:lang w:val="it-IT"/>
        </w:rPr>
        <w:t xml:space="preserve">1. </w:t>
      </w:r>
      <w:r w:rsidR="001E37AE" w:rsidRPr="0014614A">
        <w:rPr>
          <w:rFonts w:cs="Times New Roman"/>
          <w:color w:val="auto"/>
          <w:spacing w:val="-4"/>
          <w:sz w:val="26"/>
          <w:szCs w:val="26"/>
          <w:lang w:val="it-IT"/>
        </w:rPr>
        <w:t>Bên Bán có trách nhiệm bảo hành Nhà ở đã bán theo đúng quy định tại Điều 85 của Luật Nhà ở năm 2014 và các quy định sửa đổi, bổ sung của Nhà nước vào từng thời điểm.</w:t>
      </w:r>
    </w:p>
    <w:p w:rsidR="001E37AE" w:rsidRPr="0014614A" w:rsidRDefault="000B1CA0" w:rsidP="000D2CDC">
      <w:pPr>
        <w:pStyle w:val="CommentText"/>
        <w:spacing w:line="324" w:lineRule="auto"/>
        <w:ind w:firstLine="709"/>
        <w:jc w:val="both"/>
        <w:rPr>
          <w:rFonts w:cs="Times New Roman"/>
          <w:color w:val="auto"/>
          <w:spacing w:val="-6"/>
          <w:sz w:val="26"/>
          <w:szCs w:val="26"/>
          <w:lang w:val="it-IT"/>
        </w:rPr>
      </w:pPr>
      <w:r w:rsidRPr="0014614A">
        <w:rPr>
          <w:rFonts w:cs="Times New Roman"/>
          <w:color w:val="auto"/>
          <w:spacing w:val="-6"/>
          <w:sz w:val="26"/>
          <w:szCs w:val="26"/>
          <w:lang w:val="it-IT"/>
        </w:rPr>
        <w:t xml:space="preserve">2. </w:t>
      </w:r>
      <w:r w:rsidR="001E37AE" w:rsidRPr="0014614A">
        <w:rPr>
          <w:rFonts w:cs="Times New Roman"/>
          <w:color w:val="auto"/>
          <w:spacing w:val="-6"/>
          <w:sz w:val="26"/>
          <w:szCs w:val="26"/>
          <w:lang w:val="it-IT"/>
        </w:rPr>
        <w:t>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hành Căn hộ.</w:t>
      </w:r>
    </w:p>
    <w:p w:rsidR="001E37AE" w:rsidRPr="0014614A" w:rsidRDefault="000B1CA0"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3. </w:t>
      </w:r>
      <w:r w:rsidR="001E37AE" w:rsidRPr="0014614A">
        <w:rPr>
          <w:rFonts w:cs="Times New Roman"/>
          <w:color w:val="auto"/>
          <w:sz w:val="26"/>
          <w:szCs w:val="26"/>
          <w:lang w:val="it-IT"/>
        </w:rPr>
        <w:t>Bên Mua phải kịp thời thông báo bằng văn bản cho Bên Bán khi nhà ở có các hư hỏng thuộc diện được bảo hành. Trong thời hạn 15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E37AE" w:rsidRPr="0014614A" w:rsidRDefault="001E37AE"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4. Bên Bán không thực hiện bảo hành Căn hộ trong các trường hợp sau đây:</w:t>
      </w:r>
    </w:p>
    <w:p w:rsidR="001E37AE"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a) </w:t>
      </w:r>
      <w:r w:rsidR="001E37AE" w:rsidRPr="0014614A">
        <w:rPr>
          <w:rFonts w:cs="Times New Roman"/>
          <w:color w:val="auto"/>
          <w:sz w:val="26"/>
          <w:szCs w:val="26"/>
          <w:lang w:val="it-IT"/>
        </w:rPr>
        <w:t>Trường hợp hao mòn và khấu hao thông thường;</w:t>
      </w:r>
    </w:p>
    <w:p w:rsidR="001E37AE"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b) </w:t>
      </w:r>
      <w:r w:rsidR="001E37AE" w:rsidRPr="0014614A">
        <w:rPr>
          <w:rFonts w:cs="Times New Roman"/>
          <w:color w:val="auto"/>
          <w:sz w:val="26"/>
          <w:szCs w:val="26"/>
          <w:lang w:val="it-IT"/>
        </w:rPr>
        <w:t>Trường hợp hư hỏng do lỗi của Bên Mua hoặc của bất kỳ người sử dụng hoặc của bên thứ ba nào khác gây ra;</w:t>
      </w:r>
    </w:p>
    <w:p w:rsidR="001E37AE"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c) </w:t>
      </w:r>
      <w:r w:rsidR="001E37AE" w:rsidRPr="0014614A">
        <w:rPr>
          <w:rFonts w:cs="Times New Roman"/>
          <w:color w:val="auto"/>
          <w:sz w:val="26"/>
          <w:szCs w:val="26"/>
          <w:lang w:val="it-IT"/>
        </w:rPr>
        <w:t>Trường hợp hư hỏng do sự kiện bất khả kháng;</w:t>
      </w:r>
    </w:p>
    <w:p w:rsidR="00554B41"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d) </w:t>
      </w:r>
      <w:r w:rsidR="001E37AE" w:rsidRPr="0014614A">
        <w:rPr>
          <w:rFonts w:cs="Times New Roman"/>
          <w:color w:val="auto"/>
          <w:sz w:val="26"/>
          <w:szCs w:val="26"/>
          <w:lang w:val="it-IT"/>
        </w:rPr>
        <w:t>Trường hợp đã hết thời hạn bả</w:t>
      </w:r>
      <w:r w:rsidR="00F63BAB" w:rsidRPr="0014614A">
        <w:rPr>
          <w:rFonts w:cs="Times New Roman"/>
          <w:color w:val="auto"/>
          <w:sz w:val="26"/>
          <w:szCs w:val="26"/>
          <w:lang w:val="it-IT"/>
        </w:rPr>
        <w:t>o hành</w:t>
      </w:r>
      <w:r w:rsidR="001E37AE" w:rsidRPr="0014614A">
        <w:rPr>
          <w:rFonts w:cs="Times New Roman"/>
          <w:color w:val="auto"/>
          <w:sz w:val="26"/>
          <w:szCs w:val="26"/>
          <w:lang w:val="it-IT"/>
        </w:rPr>
        <w:t>;</w:t>
      </w:r>
    </w:p>
    <w:p w:rsidR="001E37AE"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đ) </w:t>
      </w:r>
      <w:r w:rsidR="001E37AE" w:rsidRPr="0014614A">
        <w:rPr>
          <w:rFonts w:cs="Times New Roman"/>
          <w:color w:val="auto"/>
          <w:sz w:val="26"/>
          <w:szCs w:val="26"/>
          <w:lang w:val="it-IT"/>
        </w:rPr>
        <w:t xml:space="preserve">Các trường hợp không thuộc nội dung bảo hành theo thỏa thuận của Hợp đồng này, bao gồm cả những thiết bị, bộ phận gắn liền Căn hộ do Bên Mua tự lắp đặt hoặc tự sửa chữa mà không được sự đồng ý của Bên Bán.  </w:t>
      </w:r>
    </w:p>
    <w:p w:rsidR="001E37AE" w:rsidRPr="0014614A" w:rsidRDefault="00F63BAB"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5</w:t>
      </w:r>
      <w:r w:rsidR="001E37AE" w:rsidRPr="0014614A">
        <w:rPr>
          <w:rFonts w:cs="Times New Roman"/>
          <w:color w:val="auto"/>
          <w:sz w:val="26"/>
          <w:szCs w:val="26"/>
          <w:lang w:val="it-IT"/>
        </w:rPr>
        <w:t>. Sau thời hạn bảo hành theo quy định của Luật Nhà ở hoặc việc hư hỏng không thuộc diện bảo hành, việc sửa chữa những hư hỏng thuộc trách nhiệm của Bên Mua.</w:t>
      </w:r>
    </w:p>
    <w:p w:rsidR="001E37AE" w:rsidRPr="0014614A" w:rsidRDefault="00F63BAB"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6</w:t>
      </w:r>
      <w:r w:rsidR="001E37AE" w:rsidRPr="0014614A">
        <w:rPr>
          <w:rFonts w:cs="Times New Roman"/>
          <w:color w:val="auto"/>
          <w:sz w:val="26"/>
          <w:szCs w:val="26"/>
          <w:lang w:val="it-IT"/>
        </w:rPr>
        <w:t>. Chất lượng công trình</w:t>
      </w:r>
    </w:p>
    <w:p w:rsidR="001E37AE" w:rsidRPr="0014614A" w:rsidRDefault="001E37AE"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Bên Bán cam kết bảo đảm chất lượng công trình Tòa Nhà chung cư Căn hộ nêu tại Điều 2 của Hợp đồng này theo đúng yêu cầu trong thiết kế công trình </w:t>
      </w:r>
      <w:r w:rsidR="002761A1" w:rsidRPr="0014614A">
        <w:rPr>
          <w:rFonts w:cs="Times New Roman"/>
          <w:color w:val="auto"/>
          <w:sz w:val="26"/>
          <w:szCs w:val="26"/>
          <w:lang w:val="it-IT"/>
        </w:rPr>
        <w:t xml:space="preserve"> đã được phê duyệt </w:t>
      </w:r>
      <w:r w:rsidRPr="0014614A">
        <w:rPr>
          <w:rFonts w:cs="Times New Roman"/>
          <w:color w:val="auto"/>
          <w:sz w:val="26"/>
          <w:szCs w:val="26"/>
          <w:lang w:val="it-IT"/>
        </w:rPr>
        <w:lastRenderedPageBreak/>
        <w:t xml:space="preserve">và sử dụng đúngcác vật liệu xây dựng </w:t>
      </w:r>
      <w:r w:rsidR="00F63BAB" w:rsidRPr="0014614A">
        <w:rPr>
          <w:rFonts w:cs="Times New Roman"/>
          <w:color w:val="auto"/>
          <w:sz w:val="26"/>
          <w:szCs w:val="26"/>
          <w:lang w:val="it-IT"/>
        </w:rPr>
        <w:t xml:space="preserve">của </w:t>
      </w:r>
      <w:r w:rsidRPr="0014614A">
        <w:rPr>
          <w:rFonts w:cs="Times New Roman"/>
          <w:color w:val="auto"/>
          <w:sz w:val="26"/>
          <w:szCs w:val="26"/>
          <w:lang w:val="it-IT"/>
        </w:rPr>
        <w:t>Căn hộ mà các Bên đã thỏa thuận như nêu tại Phụ lục số 04, phụ lục số 05 Hợp đồng này.</w:t>
      </w:r>
    </w:p>
    <w:p w:rsidR="001E37AE" w:rsidRPr="0014614A" w:rsidRDefault="00F63BAB"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7</w:t>
      </w:r>
      <w:r w:rsidR="001E37AE" w:rsidRPr="0014614A">
        <w:rPr>
          <w:rFonts w:cs="Times New Roman"/>
          <w:color w:val="auto"/>
          <w:sz w:val="26"/>
          <w:szCs w:val="26"/>
          <w:lang w:val="it-IT"/>
        </w:rPr>
        <w:t xml:space="preserve">. Tiến độ xây dựng: các Bên thống nhất Bên Bán có trách nhiệm thực hiện việc xây dựng </w:t>
      </w:r>
      <w:r w:rsidR="00DA5283" w:rsidRPr="0014614A">
        <w:rPr>
          <w:rFonts w:cs="Times New Roman"/>
          <w:color w:val="auto"/>
          <w:sz w:val="26"/>
          <w:szCs w:val="26"/>
          <w:lang w:val="it-IT"/>
        </w:rPr>
        <w:t xml:space="preserve">công trình </w:t>
      </w:r>
      <w:r w:rsidR="001E37AE" w:rsidRPr="0014614A">
        <w:rPr>
          <w:rFonts w:cs="Times New Roman"/>
          <w:color w:val="auto"/>
          <w:sz w:val="26"/>
          <w:szCs w:val="26"/>
          <w:lang w:val="it-IT"/>
        </w:rPr>
        <w:t>theo đúng tiến độ thỏa thuận dướ</w:t>
      </w:r>
      <w:r w:rsidR="00F25DF9" w:rsidRPr="0014614A">
        <w:rPr>
          <w:rFonts w:cs="Times New Roman"/>
          <w:color w:val="auto"/>
          <w:sz w:val="26"/>
          <w:szCs w:val="26"/>
          <w:lang w:val="it-IT"/>
        </w:rPr>
        <w:t>i đây</w:t>
      </w:r>
      <w:r w:rsidR="00461E93" w:rsidRPr="0014614A">
        <w:rPr>
          <w:rStyle w:val="FootnoteReference"/>
          <w:rFonts w:cs="Times New Roman"/>
          <w:color w:val="auto"/>
          <w:sz w:val="26"/>
          <w:szCs w:val="26"/>
          <w:lang w:val="it-IT"/>
        </w:rPr>
        <w:footnoteReference w:id="14"/>
      </w:r>
      <w:r w:rsidR="00F25DF9" w:rsidRPr="0014614A">
        <w:rPr>
          <w:rFonts w:cs="Times New Roman"/>
          <w:color w:val="auto"/>
          <w:sz w:val="26"/>
          <w:szCs w:val="26"/>
          <w:lang w:val="it-IT"/>
        </w:rPr>
        <w:t xml:space="preserve">: </w:t>
      </w:r>
    </w:p>
    <w:p w:rsidR="001E37AE"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a) </w:t>
      </w:r>
      <w:r w:rsidR="001E37AE" w:rsidRPr="0014614A">
        <w:rPr>
          <w:rFonts w:cs="Times New Roman"/>
          <w:color w:val="auto"/>
          <w:sz w:val="26"/>
          <w:szCs w:val="26"/>
          <w:lang w:val="it-IT"/>
        </w:rPr>
        <w:t>Giai đoạn 1:</w:t>
      </w:r>
      <w:r w:rsidR="00387336" w:rsidRPr="0014614A">
        <w:rPr>
          <w:rFonts w:cs="Times New Roman"/>
          <w:color w:val="auto"/>
          <w:sz w:val="26"/>
          <w:szCs w:val="26"/>
          <w:lang w:val="it-IT"/>
        </w:rPr>
        <w:t xml:space="preserve"> Hoàn thành đổ bê tông móng ( tháng </w:t>
      </w:r>
      <w:r w:rsidR="00642AAC" w:rsidRPr="0014614A">
        <w:rPr>
          <w:rFonts w:cs="Times New Roman"/>
          <w:color w:val="auto"/>
          <w:sz w:val="26"/>
          <w:szCs w:val="26"/>
          <w:lang w:val="it-IT"/>
        </w:rPr>
        <w:t>...</w:t>
      </w:r>
      <w:r w:rsidR="00387336" w:rsidRPr="0014614A">
        <w:rPr>
          <w:rFonts w:cs="Times New Roman"/>
          <w:color w:val="auto"/>
          <w:sz w:val="26"/>
          <w:szCs w:val="26"/>
          <w:lang w:val="it-IT"/>
        </w:rPr>
        <w:t>)</w:t>
      </w:r>
    </w:p>
    <w:p w:rsidR="001E37AE"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b) </w:t>
      </w:r>
      <w:r w:rsidR="001E37AE" w:rsidRPr="0014614A">
        <w:rPr>
          <w:rFonts w:cs="Times New Roman"/>
          <w:color w:val="auto"/>
          <w:sz w:val="26"/>
          <w:szCs w:val="26"/>
          <w:lang w:val="it-IT"/>
        </w:rPr>
        <w:t xml:space="preserve">Giai đoạn 2: </w:t>
      </w:r>
      <w:r w:rsidR="00387336" w:rsidRPr="0014614A">
        <w:rPr>
          <w:rFonts w:cs="Times New Roman"/>
          <w:color w:val="auto"/>
          <w:sz w:val="26"/>
          <w:szCs w:val="26"/>
          <w:lang w:val="it-IT"/>
        </w:rPr>
        <w:t xml:space="preserve">Hoàn thành đổ bê tông sàn tầng </w:t>
      </w:r>
      <w:r w:rsidR="00642AAC" w:rsidRPr="0014614A">
        <w:rPr>
          <w:rFonts w:cs="Times New Roman"/>
          <w:color w:val="auto"/>
          <w:sz w:val="26"/>
          <w:szCs w:val="26"/>
          <w:lang w:val="it-IT"/>
        </w:rPr>
        <w:t xml:space="preserve">... </w:t>
      </w:r>
      <w:r w:rsidR="00387336" w:rsidRPr="0014614A">
        <w:rPr>
          <w:rFonts w:cs="Times New Roman"/>
          <w:color w:val="auto"/>
          <w:sz w:val="26"/>
          <w:szCs w:val="26"/>
          <w:lang w:val="it-IT"/>
        </w:rPr>
        <w:t xml:space="preserve">công trình (tháng </w:t>
      </w:r>
      <w:r w:rsidR="00642AAC" w:rsidRPr="0014614A">
        <w:rPr>
          <w:rFonts w:cs="Times New Roman"/>
          <w:color w:val="auto"/>
          <w:sz w:val="26"/>
          <w:szCs w:val="26"/>
          <w:lang w:val="it-IT"/>
        </w:rPr>
        <w:t>...</w:t>
      </w:r>
      <w:r w:rsidR="00387336" w:rsidRPr="0014614A">
        <w:rPr>
          <w:rFonts w:cs="Times New Roman"/>
          <w:color w:val="auto"/>
          <w:sz w:val="26"/>
          <w:szCs w:val="26"/>
          <w:lang w:val="it-IT"/>
        </w:rPr>
        <w:t>)</w:t>
      </w:r>
    </w:p>
    <w:p w:rsidR="00387336" w:rsidRPr="0014614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c) </w:t>
      </w:r>
      <w:r w:rsidR="001E37AE" w:rsidRPr="0014614A">
        <w:rPr>
          <w:rFonts w:cs="Times New Roman"/>
          <w:color w:val="auto"/>
          <w:sz w:val="26"/>
          <w:szCs w:val="26"/>
          <w:lang w:val="it-IT"/>
        </w:rPr>
        <w:t xml:space="preserve">Giai đoạn 3: </w:t>
      </w:r>
      <w:r w:rsidR="00387336" w:rsidRPr="0014614A">
        <w:rPr>
          <w:rFonts w:cs="Times New Roman"/>
          <w:color w:val="auto"/>
          <w:sz w:val="26"/>
          <w:szCs w:val="26"/>
          <w:lang w:val="it-IT"/>
        </w:rPr>
        <w:t xml:space="preserve">Hoàn thành đổ bê tông sàn tầng </w:t>
      </w:r>
      <w:r w:rsidR="00642AAC" w:rsidRPr="0014614A">
        <w:rPr>
          <w:rFonts w:cs="Times New Roman"/>
          <w:color w:val="auto"/>
          <w:sz w:val="26"/>
          <w:szCs w:val="26"/>
          <w:lang w:val="it-IT"/>
        </w:rPr>
        <w:t xml:space="preserve">... </w:t>
      </w:r>
      <w:r w:rsidR="00387336" w:rsidRPr="0014614A">
        <w:rPr>
          <w:rFonts w:cs="Times New Roman"/>
          <w:color w:val="auto"/>
          <w:sz w:val="26"/>
          <w:szCs w:val="26"/>
          <w:lang w:val="it-IT"/>
        </w:rPr>
        <w:t xml:space="preserve">công trình (tháng </w:t>
      </w:r>
      <w:r w:rsidR="00642AAC" w:rsidRPr="0014614A">
        <w:rPr>
          <w:rFonts w:cs="Times New Roman"/>
          <w:color w:val="auto"/>
          <w:sz w:val="26"/>
          <w:szCs w:val="26"/>
          <w:lang w:val="it-IT"/>
        </w:rPr>
        <w:t>...</w:t>
      </w:r>
      <w:r w:rsidR="00387336" w:rsidRPr="0014614A">
        <w:rPr>
          <w:rFonts w:cs="Times New Roman"/>
          <w:color w:val="auto"/>
          <w:sz w:val="26"/>
          <w:szCs w:val="26"/>
          <w:lang w:val="it-IT"/>
        </w:rPr>
        <w:t>)</w:t>
      </w:r>
    </w:p>
    <w:p w:rsidR="00387336" w:rsidRPr="0014614A" w:rsidRDefault="00387336"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d) Giai đoạn 4: Hoàn thành đổ bê tông sàn tầng </w:t>
      </w:r>
      <w:r w:rsidR="00642AAC" w:rsidRPr="0014614A">
        <w:rPr>
          <w:rFonts w:cs="Times New Roman"/>
          <w:color w:val="auto"/>
          <w:sz w:val="26"/>
          <w:szCs w:val="26"/>
          <w:lang w:val="it-IT"/>
        </w:rPr>
        <w:t xml:space="preserve">... </w:t>
      </w:r>
      <w:r w:rsidRPr="0014614A">
        <w:rPr>
          <w:rFonts w:cs="Times New Roman"/>
          <w:color w:val="auto"/>
          <w:sz w:val="26"/>
          <w:szCs w:val="26"/>
          <w:lang w:val="it-IT"/>
        </w:rPr>
        <w:t xml:space="preserve">công trình (tháng </w:t>
      </w:r>
      <w:r w:rsidR="00642AAC" w:rsidRPr="0014614A">
        <w:rPr>
          <w:rFonts w:cs="Times New Roman"/>
          <w:color w:val="auto"/>
          <w:sz w:val="26"/>
          <w:szCs w:val="26"/>
          <w:lang w:val="it-IT"/>
        </w:rPr>
        <w:t>...</w:t>
      </w:r>
      <w:r w:rsidRPr="0014614A">
        <w:rPr>
          <w:rFonts w:cs="Times New Roman"/>
          <w:color w:val="auto"/>
          <w:sz w:val="26"/>
          <w:szCs w:val="26"/>
          <w:lang w:val="it-IT"/>
        </w:rPr>
        <w:t>)</w:t>
      </w:r>
      <w:r w:rsidR="00F63BAB" w:rsidRPr="0014614A">
        <w:rPr>
          <w:rFonts w:cs="Times New Roman"/>
          <w:color w:val="auto"/>
          <w:sz w:val="26"/>
          <w:szCs w:val="26"/>
          <w:lang w:val="it-IT"/>
        </w:rPr>
        <w:t>.</w:t>
      </w:r>
    </w:p>
    <w:p w:rsidR="00387336" w:rsidRPr="0014614A" w:rsidRDefault="00387336"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e) Giai đoạn 5: Hoàn </w:t>
      </w:r>
      <w:r w:rsidR="00591940" w:rsidRPr="0014614A">
        <w:rPr>
          <w:rFonts w:cs="Times New Roman"/>
          <w:color w:val="auto"/>
          <w:sz w:val="26"/>
          <w:szCs w:val="26"/>
          <w:lang w:val="it-IT"/>
        </w:rPr>
        <w:t>thành công trình</w:t>
      </w:r>
      <w:r w:rsidR="00BE1181" w:rsidRPr="0014614A">
        <w:rPr>
          <w:rFonts w:cs="Times New Roman"/>
          <w:color w:val="auto"/>
          <w:sz w:val="26"/>
          <w:szCs w:val="26"/>
          <w:lang w:val="it-IT"/>
        </w:rPr>
        <w:t xml:space="preserve"> (tháng..../20....)</w:t>
      </w:r>
      <w:r w:rsidR="00591940" w:rsidRPr="0014614A">
        <w:rPr>
          <w:rStyle w:val="FootnoteReference"/>
          <w:rFonts w:cs="Times New Roman"/>
          <w:color w:val="auto"/>
          <w:sz w:val="26"/>
          <w:szCs w:val="26"/>
          <w:lang w:val="it-IT"/>
        </w:rPr>
        <w:footnoteReference w:id="15"/>
      </w:r>
    </w:p>
    <w:p w:rsidR="001E37AE" w:rsidRPr="0014614A" w:rsidRDefault="00F63BAB" w:rsidP="00591940">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8</w:t>
      </w:r>
      <w:r w:rsidR="001E37AE" w:rsidRPr="0014614A">
        <w:rPr>
          <w:rFonts w:cs="Times New Roman"/>
          <w:color w:val="auto"/>
          <w:sz w:val="26"/>
          <w:szCs w:val="26"/>
          <w:lang w:val="it-IT"/>
        </w:rPr>
        <w:t>. Bên Bán phải thực hiện xây dựng các công trình hạ tầng kỹ thuật và hạ tầng xã hội phục vụ nhu cầu ở tại Tòa Nhà chung cư của Bên Mua theo đúng quy hoạch, thiết kế, nội dung, tiến độ dự án đã được phê duyệt và bảo đảm chất lượng theo đúng quy chuẩn, tiêu chuẩn xây dựng do Nhà nước quy đị</w:t>
      </w:r>
      <w:r w:rsidRPr="0014614A">
        <w:rPr>
          <w:rFonts w:cs="Times New Roman"/>
          <w:color w:val="auto"/>
          <w:sz w:val="26"/>
          <w:szCs w:val="26"/>
          <w:lang w:val="it-IT"/>
        </w:rPr>
        <w:t>nh;</w:t>
      </w:r>
    </w:p>
    <w:p w:rsidR="001E37AE" w:rsidRPr="0014614A" w:rsidRDefault="00F63BAB" w:rsidP="000D2CDC">
      <w:pPr>
        <w:widowControl/>
        <w:autoSpaceDE w:val="0"/>
        <w:autoSpaceDN w:val="0"/>
        <w:adjustRightInd w:val="0"/>
        <w:spacing w:line="324" w:lineRule="auto"/>
        <w:ind w:firstLine="709"/>
        <w:jc w:val="both"/>
        <w:rPr>
          <w:rFonts w:cs="Times New Roman"/>
          <w:color w:val="auto"/>
          <w:sz w:val="26"/>
          <w:szCs w:val="26"/>
          <w:lang w:val="it-IT"/>
        </w:rPr>
      </w:pPr>
      <w:r w:rsidRPr="0014614A">
        <w:rPr>
          <w:rFonts w:cs="Times New Roman"/>
          <w:color w:val="auto"/>
          <w:sz w:val="26"/>
          <w:szCs w:val="26"/>
          <w:lang w:val="it-IT"/>
        </w:rPr>
        <w:t>9</w:t>
      </w:r>
      <w:r w:rsidR="001E37AE" w:rsidRPr="0014614A">
        <w:rPr>
          <w:rFonts w:cs="Times New Roman"/>
          <w:color w:val="auto"/>
          <w:sz w:val="26"/>
          <w:szCs w:val="26"/>
          <w:lang w:val="it-IT"/>
        </w:rPr>
        <w:t>. Bên Bán chỉ được phép bàn giao Căn hộ cho Bên Mua khi đã</w:t>
      </w:r>
      <w:r w:rsidR="006E485A" w:rsidRPr="0014614A">
        <w:rPr>
          <w:rFonts w:cs="Times New Roman"/>
          <w:color w:val="auto"/>
          <w:sz w:val="26"/>
          <w:szCs w:val="26"/>
          <w:lang w:val="it-IT"/>
        </w:rPr>
        <w:t>hoàn thành xong việc xây dựng nhà, công trình xây dựng và các công trình hạ tầng kỹ thuật, hạ tầng xã hội theo tiến độ ghi trong dự án đã được phê duyệt, bảo đảm kết nối với hệ thống hạ tầng chung của khu vực</w:t>
      </w:r>
      <w:r w:rsidRPr="0014614A">
        <w:rPr>
          <w:rFonts w:cs="Times New Roman"/>
          <w:color w:val="auto"/>
          <w:sz w:val="26"/>
          <w:szCs w:val="26"/>
          <w:lang w:val="it-IT"/>
        </w:rPr>
        <w:t>, đảm bảo cung cấp đầy đủ hạ tầng thiết yếu khi bàn giao nhà ở đểBên Mua có thể sử dụng và sinh hoạt bình thường</w:t>
      </w:r>
      <w:r w:rsidR="006E485A" w:rsidRPr="0014614A">
        <w:rPr>
          <w:rFonts w:cs="Times New Roman"/>
          <w:color w:val="auto"/>
          <w:sz w:val="26"/>
          <w:szCs w:val="26"/>
          <w:lang w:val="it-IT"/>
        </w:rPr>
        <w:t>;trường hợp bàn giao nhà, công trình xây dựng thô thì phải hoàn thiện toàn bộ phần mặt ngoài của nhà, công trình xây dựng đó</w:t>
      </w:r>
      <w:r w:rsidRPr="0014614A">
        <w:rPr>
          <w:rFonts w:cs="Times New Roman"/>
          <w:color w:val="auto"/>
          <w:sz w:val="26"/>
          <w:szCs w:val="26"/>
          <w:lang w:val="it-IT"/>
        </w:rPr>
        <w:t>.</w:t>
      </w:r>
    </w:p>
    <w:p w:rsidR="00700C4D" w:rsidRPr="0014614A" w:rsidRDefault="00700C4D" w:rsidP="000D2CDC">
      <w:pPr>
        <w:spacing w:after="120" w:line="324" w:lineRule="auto"/>
        <w:ind w:firstLine="706"/>
        <w:jc w:val="both"/>
        <w:rPr>
          <w:rFonts w:cs="Times New Roman"/>
          <w:b/>
          <w:color w:val="auto"/>
          <w:sz w:val="26"/>
          <w:szCs w:val="26"/>
          <w:lang w:val="it-IT"/>
        </w:rPr>
      </w:pPr>
      <w:r w:rsidRPr="0014614A">
        <w:rPr>
          <w:rFonts w:cs="Times New Roman"/>
          <w:b/>
          <w:color w:val="auto"/>
          <w:sz w:val="26"/>
          <w:szCs w:val="26"/>
          <w:lang w:val="it-IT"/>
        </w:rPr>
        <w:t>Điề</w:t>
      </w:r>
      <w:r w:rsidR="00226743" w:rsidRPr="0014614A">
        <w:rPr>
          <w:rFonts w:cs="Times New Roman"/>
          <w:b/>
          <w:color w:val="auto"/>
          <w:sz w:val="26"/>
          <w:szCs w:val="26"/>
          <w:lang w:val="it-IT"/>
        </w:rPr>
        <w:t xml:space="preserve">u </w:t>
      </w:r>
      <w:r w:rsidR="00F33777" w:rsidRPr="0014614A">
        <w:rPr>
          <w:rFonts w:cs="Times New Roman"/>
          <w:b/>
          <w:color w:val="auto"/>
          <w:sz w:val="26"/>
          <w:szCs w:val="26"/>
          <w:lang w:val="it-IT"/>
        </w:rPr>
        <w:t>6</w:t>
      </w:r>
      <w:r w:rsidRPr="0014614A">
        <w:rPr>
          <w:rFonts w:cs="Times New Roman"/>
          <w:b/>
          <w:color w:val="auto"/>
          <w:sz w:val="26"/>
          <w:szCs w:val="26"/>
          <w:lang w:val="it-IT"/>
        </w:rPr>
        <w:t>. Quyền và nghĩa vụ củ</w:t>
      </w:r>
      <w:r w:rsidR="00314E88" w:rsidRPr="0014614A">
        <w:rPr>
          <w:rFonts w:cs="Times New Roman"/>
          <w:b/>
          <w:color w:val="auto"/>
          <w:sz w:val="26"/>
          <w:szCs w:val="26"/>
          <w:lang w:val="it-IT"/>
        </w:rPr>
        <w:t xml:space="preserve">a </w:t>
      </w:r>
      <w:r w:rsidR="00EB3C27" w:rsidRPr="0014614A">
        <w:rPr>
          <w:rFonts w:cs="Times New Roman"/>
          <w:b/>
          <w:color w:val="auto"/>
          <w:sz w:val="26"/>
          <w:szCs w:val="26"/>
          <w:lang w:val="it-IT"/>
        </w:rPr>
        <w:t>Bên Bán</w:t>
      </w:r>
    </w:p>
    <w:p w:rsidR="00700C4D" w:rsidRPr="0014614A" w:rsidRDefault="00700C4D"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1. Quyền củ</w:t>
      </w:r>
      <w:r w:rsidR="00314E88" w:rsidRPr="0014614A">
        <w:rPr>
          <w:rFonts w:cs="Times New Roman"/>
          <w:color w:val="auto"/>
          <w:sz w:val="26"/>
          <w:szCs w:val="26"/>
          <w:lang w:val="it-IT"/>
        </w:rPr>
        <w:t xml:space="preserve">a </w:t>
      </w:r>
      <w:r w:rsidR="00EB3C27" w:rsidRPr="0014614A">
        <w:rPr>
          <w:rFonts w:cs="Times New Roman"/>
          <w:color w:val="auto"/>
          <w:sz w:val="26"/>
          <w:szCs w:val="26"/>
          <w:lang w:val="it-IT"/>
        </w:rPr>
        <w:t>Bên Bán</w:t>
      </w:r>
      <w:r w:rsidRPr="0014614A">
        <w:rPr>
          <w:rFonts w:cs="Times New Roman"/>
          <w:color w:val="auto"/>
          <w:sz w:val="26"/>
          <w:szCs w:val="26"/>
          <w:lang w:val="it-IT"/>
        </w:rPr>
        <w:t>:</w:t>
      </w:r>
    </w:p>
    <w:p w:rsidR="00700C4D" w:rsidRPr="0014614A" w:rsidRDefault="00700C4D"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a) Yêu cầ</w:t>
      </w:r>
      <w:r w:rsidR="00314E88" w:rsidRPr="0014614A">
        <w:rPr>
          <w:rFonts w:cs="Times New Roman"/>
          <w:color w:val="auto"/>
          <w:sz w:val="26"/>
          <w:szCs w:val="26"/>
          <w:lang w:val="it-IT"/>
        </w:rPr>
        <w:t>u Bên M</w:t>
      </w:r>
      <w:r w:rsidRPr="0014614A">
        <w:rPr>
          <w:rFonts w:cs="Times New Roman"/>
          <w:color w:val="auto"/>
          <w:sz w:val="26"/>
          <w:szCs w:val="26"/>
          <w:lang w:val="it-IT"/>
        </w:rPr>
        <w:t xml:space="preserve">ua trả đủ tiền mua nhà theo đúng thỏa thuận nêu tại </w:t>
      </w:r>
      <w:r w:rsidR="00314E88" w:rsidRPr="0014614A">
        <w:rPr>
          <w:rFonts w:cs="Times New Roman"/>
          <w:color w:val="auto"/>
          <w:sz w:val="26"/>
          <w:szCs w:val="26"/>
          <w:lang w:val="it-IT"/>
        </w:rPr>
        <w:t>Đ</w:t>
      </w:r>
      <w:r w:rsidRPr="0014614A">
        <w:rPr>
          <w:rFonts w:cs="Times New Roman"/>
          <w:color w:val="auto"/>
          <w:sz w:val="26"/>
          <w:szCs w:val="26"/>
          <w:lang w:val="it-IT"/>
        </w:rPr>
        <w:t xml:space="preserve">iều </w:t>
      </w:r>
      <w:r w:rsidR="005912FD" w:rsidRPr="0014614A">
        <w:rPr>
          <w:rFonts w:cs="Times New Roman"/>
          <w:color w:val="auto"/>
          <w:sz w:val="26"/>
          <w:szCs w:val="26"/>
          <w:lang w:val="it-IT"/>
        </w:rPr>
        <w:t>3</w:t>
      </w:r>
      <w:r w:rsidRPr="0014614A">
        <w:rPr>
          <w:rFonts w:cs="Times New Roman"/>
          <w:color w:val="auto"/>
          <w:sz w:val="26"/>
          <w:szCs w:val="26"/>
          <w:lang w:val="it-IT"/>
        </w:rPr>
        <w:t xml:space="preserve"> của Hợp đồng này;</w:t>
      </w:r>
    </w:p>
    <w:p w:rsidR="00700C4D" w:rsidRPr="0014614A" w:rsidRDefault="00700C4D"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b) Yêu cầ</w:t>
      </w:r>
      <w:r w:rsidR="00314E88" w:rsidRPr="0014614A">
        <w:rPr>
          <w:rFonts w:cs="Times New Roman"/>
          <w:color w:val="auto"/>
          <w:sz w:val="26"/>
          <w:szCs w:val="26"/>
          <w:lang w:val="it-IT"/>
        </w:rPr>
        <w:t>u Bên M</w:t>
      </w:r>
      <w:r w:rsidRPr="0014614A">
        <w:rPr>
          <w:rFonts w:cs="Times New Roman"/>
          <w:color w:val="auto"/>
          <w:sz w:val="26"/>
          <w:szCs w:val="26"/>
          <w:lang w:val="it-IT"/>
        </w:rPr>
        <w:t xml:space="preserve">ua nhận bàn giao nhà ở theo đúng thỏa thuận nêu tại Điều </w:t>
      </w:r>
      <w:r w:rsidR="00126F47" w:rsidRPr="0014614A">
        <w:rPr>
          <w:rFonts w:cs="Times New Roman"/>
          <w:color w:val="auto"/>
          <w:sz w:val="26"/>
          <w:szCs w:val="26"/>
          <w:lang w:val="it-IT"/>
        </w:rPr>
        <w:t>4</w:t>
      </w:r>
      <w:r w:rsidRPr="0014614A">
        <w:rPr>
          <w:rFonts w:cs="Times New Roman"/>
          <w:color w:val="auto"/>
          <w:sz w:val="26"/>
          <w:szCs w:val="26"/>
          <w:lang w:val="it-IT"/>
        </w:rPr>
        <w:t xml:space="preserve"> của Hợp đồng này;</w:t>
      </w:r>
    </w:p>
    <w:p w:rsidR="002D7591" w:rsidRPr="0014614A" w:rsidRDefault="00700C4D"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c) Yêu cầ</w:t>
      </w:r>
      <w:r w:rsidR="00314E88" w:rsidRPr="0014614A">
        <w:rPr>
          <w:rFonts w:cs="Times New Roman"/>
          <w:color w:val="auto"/>
          <w:sz w:val="26"/>
          <w:szCs w:val="26"/>
          <w:lang w:val="it-IT"/>
        </w:rPr>
        <w:t>u Bên M</w:t>
      </w:r>
      <w:r w:rsidRPr="0014614A">
        <w:rPr>
          <w:rFonts w:cs="Times New Roman"/>
          <w:color w:val="auto"/>
          <w:sz w:val="26"/>
          <w:szCs w:val="26"/>
          <w:lang w:val="it-IT"/>
        </w:rPr>
        <w:t xml:space="preserve">ua </w:t>
      </w:r>
      <w:r w:rsidR="0051052C" w:rsidRPr="0014614A">
        <w:rPr>
          <w:rFonts w:cs="Times New Roman"/>
          <w:color w:val="auto"/>
          <w:sz w:val="26"/>
          <w:szCs w:val="26"/>
          <w:lang w:val="it-IT"/>
        </w:rPr>
        <w:t>thực hiện</w:t>
      </w:r>
      <w:r w:rsidRPr="0014614A">
        <w:rPr>
          <w:rFonts w:cs="Times New Roman"/>
          <w:color w:val="auto"/>
          <w:sz w:val="26"/>
          <w:szCs w:val="26"/>
          <w:lang w:val="it-IT"/>
        </w:rPr>
        <w:t xml:space="preserve"> đầy đủ các nghĩa vụ tài chính liên quan đến việc mua bán nhà ở theo quy định củ</w:t>
      </w:r>
      <w:r w:rsidR="00314E88" w:rsidRPr="0014614A">
        <w:rPr>
          <w:rFonts w:cs="Times New Roman"/>
          <w:color w:val="auto"/>
          <w:sz w:val="26"/>
          <w:szCs w:val="26"/>
          <w:lang w:val="it-IT"/>
        </w:rPr>
        <w:t xml:space="preserve">a </w:t>
      </w:r>
      <w:r w:rsidRPr="0014614A">
        <w:rPr>
          <w:rFonts w:cs="Times New Roman"/>
          <w:color w:val="auto"/>
          <w:sz w:val="26"/>
          <w:szCs w:val="26"/>
          <w:lang w:val="it-IT"/>
        </w:rPr>
        <w:t>pháp luật;</w:t>
      </w:r>
    </w:p>
    <w:p w:rsidR="002069F1" w:rsidRPr="0014614A" w:rsidRDefault="002069F1"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d) Được bảo lưu quyền sở hữu căn hộ và có quyền từ chối bàn giao căn hộ hoặc bàn giao bản chính Giấy chứng nhận của Bên Mua cho đến khi Bên Mua hoàn tất các nghĩa vụ </w:t>
      </w:r>
      <w:r w:rsidR="0051052C" w:rsidRPr="0014614A">
        <w:rPr>
          <w:rFonts w:cs="Times New Roman"/>
          <w:color w:val="auto"/>
          <w:sz w:val="26"/>
          <w:szCs w:val="26"/>
          <w:lang w:val="it-IT"/>
        </w:rPr>
        <w:t>tài chính</w:t>
      </w:r>
      <w:r w:rsidRPr="0014614A">
        <w:rPr>
          <w:rFonts w:cs="Times New Roman"/>
          <w:color w:val="auto"/>
          <w:sz w:val="26"/>
          <w:szCs w:val="26"/>
          <w:lang w:val="it-IT"/>
        </w:rPr>
        <w:t xml:space="preserve"> theo thỏa thuận trong hợp đồng này;</w:t>
      </w:r>
    </w:p>
    <w:p w:rsidR="002069F1" w:rsidRPr="0014614A" w:rsidRDefault="002069F1"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đ) Có quyền và trách nhiệm ban hành Bản nội quy nhà chung cư</w:t>
      </w:r>
      <w:r w:rsidR="004F0DD7" w:rsidRPr="0014614A">
        <w:rPr>
          <w:rFonts w:cs="Times New Roman"/>
          <w:color w:val="auto"/>
          <w:sz w:val="26"/>
          <w:szCs w:val="26"/>
          <w:lang w:val="it-IT"/>
        </w:rPr>
        <w:t xml:space="preserve"> đính kèm theo hợp đồng này</w:t>
      </w:r>
      <w:r w:rsidRPr="0014614A">
        <w:rPr>
          <w:rFonts w:cs="Times New Roman"/>
          <w:color w:val="auto"/>
          <w:sz w:val="26"/>
          <w:szCs w:val="26"/>
          <w:lang w:val="it-IT"/>
        </w:rPr>
        <w:t xml:space="preserve">, có trách nhiệm tổ chức hội nghị </w:t>
      </w:r>
      <w:r w:rsidR="004F0DD7" w:rsidRPr="0014614A">
        <w:rPr>
          <w:rFonts w:cs="Times New Roman"/>
          <w:color w:val="auto"/>
          <w:sz w:val="26"/>
          <w:szCs w:val="26"/>
          <w:lang w:val="it-IT"/>
        </w:rPr>
        <w:t xml:space="preserve">nhà chung cư lần đầu </w:t>
      </w:r>
      <w:r w:rsidRPr="0014614A">
        <w:rPr>
          <w:rFonts w:cs="Times New Roman"/>
          <w:color w:val="auto"/>
          <w:sz w:val="26"/>
          <w:szCs w:val="26"/>
          <w:lang w:val="it-IT"/>
        </w:rPr>
        <w:t xml:space="preserve">để bầu Ban quản trị </w:t>
      </w:r>
      <w:r w:rsidRPr="0014614A">
        <w:rPr>
          <w:rFonts w:cs="Times New Roman"/>
          <w:color w:val="auto"/>
          <w:sz w:val="26"/>
          <w:szCs w:val="26"/>
          <w:lang w:val="it-IT"/>
        </w:rPr>
        <w:lastRenderedPageBreak/>
        <w:t>theo đúng quy chế quả</w:t>
      </w:r>
      <w:r w:rsidR="004F0DD7" w:rsidRPr="0014614A">
        <w:rPr>
          <w:rFonts w:cs="Times New Roman"/>
          <w:color w:val="auto"/>
          <w:sz w:val="26"/>
          <w:szCs w:val="26"/>
          <w:lang w:val="it-IT"/>
        </w:rPr>
        <w:t>n lý sử dụ</w:t>
      </w:r>
      <w:r w:rsidR="00BA33F3" w:rsidRPr="0014614A">
        <w:rPr>
          <w:rFonts w:cs="Times New Roman"/>
          <w:color w:val="auto"/>
          <w:sz w:val="26"/>
          <w:szCs w:val="26"/>
          <w:lang w:val="it-IT"/>
        </w:rPr>
        <w:t>ng nhà chung cư d</w:t>
      </w:r>
      <w:r w:rsidR="004F0DD7" w:rsidRPr="0014614A">
        <w:rPr>
          <w:rFonts w:cs="Times New Roman"/>
          <w:color w:val="auto"/>
          <w:sz w:val="26"/>
          <w:szCs w:val="26"/>
          <w:lang w:val="it-IT"/>
        </w:rPr>
        <w:t>o Bộ Xây dựng ban hành</w:t>
      </w:r>
      <w:r w:rsidRPr="0014614A">
        <w:rPr>
          <w:rFonts w:cs="Times New Roman"/>
          <w:color w:val="auto"/>
          <w:sz w:val="26"/>
          <w:szCs w:val="26"/>
          <w:lang w:val="it-IT"/>
        </w:rPr>
        <w:t xml:space="preserve">. Lựa chọn và chỉ định doanh nghiệp quản lý vận hành nhà chung cư đủ điều kiện theo quy định pháp luật trong thời gian Ban quản trị chưa </w:t>
      </w:r>
      <w:r w:rsidR="0051052C" w:rsidRPr="0014614A">
        <w:rPr>
          <w:rFonts w:cs="Times New Roman"/>
          <w:color w:val="auto"/>
          <w:sz w:val="26"/>
          <w:szCs w:val="26"/>
          <w:lang w:val="it-IT"/>
        </w:rPr>
        <w:t>được thành lập</w:t>
      </w:r>
      <w:r w:rsidRPr="0014614A">
        <w:rPr>
          <w:rFonts w:cs="Times New Roman"/>
          <w:color w:val="auto"/>
          <w:sz w:val="26"/>
          <w:szCs w:val="26"/>
          <w:lang w:val="it-IT"/>
        </w:rPr>
        <w:t>;</w:t>
      </w:r>
    </w:p>
    <w:p w:rsidR="00A42775" w:rsidRPr="0014614A" w:rsidRDefault="0051052C" w:rsidP="00E15A85">
      <w:pPr>
        <w:spacing w:line="324" w:lineRule="auto"/>
        <w:ind w:firstLine="709"/>
        <w:jc w:val="both"/>
        <w:rPr>
          <w:rFonts w:cs="Times New Roman"/>
          <w:i/>
          <w:color w:val="auto"/>
          <w:sz w:val="26"/>
          <w:szCs w:val="26"/>
          <w:lang w:val="it-IT"/>
        </w:rPr>
      </w:pPr>
      <w:r w:rsidRPr="0014614A">
        <w:rPr>
          <w:rFonts w:cs="Times New Roman"/>
          <w:color w:val="auto"/>
          <w:sz w:val="26"/>
          <w:szCs w:val="26"/>
          <w:lang w:val="it-IT"/>
        </w:rPr>
        <w:t xml:space="preserve">e) </w:t>
      </w:r>
      <w:r w:rsidR="002069F1" w:rsidRPr="0014614A">
        <w:rPr>
          <w:rFonts w:cs="Times New Roman"/>
          <w:color w:val="auto"/>
          <w:sz w:val="26"/>
          <w:szCs w:val="26"/>
          <w:lang w:val="it-IT"/>
        </w:rPr>
        <w:t>Có quyền phân bổ chi phí mua bảo hiểm cháy, nổ bắt buộc theo quy định</w:t>
      </w:r>
      <w:r w:rsidR="00F354EF" w:rsidRPr="0014614A">
        <w:rPr>
          <w:rFonts w:cs="Times New Roman"/>
          <w:color w:val="auto"/>
          <w:sz w:val="26"/>
          <w:szCs w:val="26"/>
          <w:lang w:val="it-IT"/>
        </w:rPr>
        <w:t xml:space="preserve"> pháp luật</w:t>
      </w:r>
      <w:r w:rsidR="002069F1" w:rsidRPr="0014614A">
        <w:rPr>
          <w:rFonts w:cs="Times New Roman"/>
          <w:color w:val="auto"/>
          <w:sz w:val="26"/>
          <w:szCs w:val="26"/>
          <w:lang w:val="it-IT"/>
        </w:rPr>
        <w:t xml:space="preserve"> hiện hành đối với phần sở</w:t>
      </w:r>
      <w:r w:rsidRPr="0014614A">
        <w:rPr>
          <w:rFonts w:cs="Times New Roman"/>
          <w:color w:val="auto"/>
          <w:sz w:val="26"/>
          <w:szCs w:val="26"/>
          <w:lang w:val="it-IT"/>
        </w:rPr>
        <w:t xml:space="preserve"> hữ</w:t>
      </w:r>
      <w:r w:rsidR="002069F1" w:rsidRPr="0014614A">
        <w:rPr>
          <w:rFonts w:cs="Times New Roman"/>
          <w:color w:val="auto"/>
          <w:sz w:val="26"/>
          <w:szCs w:val="26"/>
          <w:lang w:val="it-IT"/>
        </w:rPr>
        <w:t>u chung và thu của bên Mua trên cơ sở được phân bổ tương ứng với phần diện tích thuộc sở</w:t>
      </w:r>
      <w:r w:rsidRPr="0014614A">
        <w:rPr>
          <w:rFonts w:cs="Times New Roman"/>
          <w:color w:val="auto"/>
          <w:sz w:val="26"/>
          <w:szCs w:val="26"/>
          <w:lang w:val="it-IT"/>
        </w:rPr>
        <w:t xml:space="preserve"> hữ</w:t>
      </w:r>
      <w:r w:rsidR="002069F1" w:rsidRPr="0014614A">
        <w:rPr>
          <w:rFonts w:cs="Times New Roman"/>
          <w:color w:val="auto"/>
          <w:sz w:val="26"/>
          <w:szCs w:val="26"/>
          <w:lang w:val="it-IT"/>
        </w:rPr>
        <w:t xml:space="preserve">u riêng là diện tích sử dụng căn hộ của Bên Mua trong thời gian Ban quản trị chưa được </w:t>
      </w:r>
      <w:r w:rsidRPr="0014614A">
        <w:rPr>
          <w:rFonts w:cs="Times New Roman"/>
          <w:color w:val="auto"/>
          <w:sz w:val="26"/>
          <w:szCs w:val="26"/>
          <w:lang w:val="it-IT"/>
        </w:rPr>
        <w:t>thành lập</w:t>
      </w:r>
      <w:r w:rsidR="007671A5" w:rsidRPr="0014614A">
        <w:rPr>
          <w:rFonts w:cs="Times New Roman"/>
          <w:color w:val="auto"/>
          <w:sz w:val="26"/>
          <w:szCs w:val="26"/>
          <w:lang w:val="it-IT"/>
        </w:rPr>
        <w:t xml:space="preserve">. </w:t>
      </w:r>
    </w:p>
    <w:p w:rsidR="00D04EE8" w:rsidRPr="0014614A" w:rsidRDefault="00D04EE8" w:rsidP="002C0341">
      <w:pPr>
        <w:spacing w:line="324" w:lineRule="auto"/>
        <w:ind w:firstLine="706"/>
        <w:jc w:val="both"/>
        <w:rPr>
          <w:rFonts w:cs="Times New Roman"/>
          <w:color w:val="auto"/>
          <w:sz w:val="26"/>
          <w:szCs w:val="26"/>
          <w:lang w:val="it-IT"/>
        </w:rPr>
      </w:pPr>
      <w:r w:rsidRPr="0014614A">
        <w:rPr>
          <w:rFonts w:cs="Times New Roman"/>
          <w:color w:val="auto"/>
          <w:sz w:val="26"/>
          <w:szCs w:val="26"/>
          <w:lang w:val="it-IT"/>
        </w:rPr>
        <w:t>g) Được quyền thay đổi trang thiết bị, vật liệu xây dựng công trình nhà chung cư có giá trị tương đương</w:t>
      </w:r>
      <w:r w:rsidRPr="0014614A">
        <w:rPr>
          <w:rStyle w:val="FootnoteReference"/>
          <w:rFonts w:cs="Times New Roman"/>
          <w:color w:val="auto"/>
          <w:sz w:val="26"/>
          <w:szCs w:val="26"/>
        </w:rPr>
        <w:footnoteReference w:id="16"/>
      </w:r>
      <w:r w:rsidRPr="0014614A">
        <w:rPr>
          <w:rFonts w:cs="Times New Roman"/>
          <w:color w:val="auto"/>
          <w:sz w:val="26"/>
          <w:szCs w:val="26"/>
          <w:lang w:val="it-IT"/>
        </w:rPr>
        <w:t xml:space="preserve"> theo quy định của pháp luật về xây dựng</w:t>
      </w:r>
      <w:r w:rsidR="004152F8" w:rsidRPr="0014614A">
        <w:rPr>
          <w:rFonts w:cs="Times New Roman"/>
          <w:color w:val="auto"/>
          <w:sz w:val="26"/>
          <w:szCs w:val="26"/>
          <w:lang w:val="it-IT"/>
        </w:rPr>
        <w:t>,Trường hợp thay đổi trang thiết bị, vật liệu hoàn thiện bên trong Căn Hộ thì phải có sự thỏa thuận của Bên Mua</w:t>
      </w:r>
      <w:r w:rsidRPr="0014614A">
        <w:rPr>
          <w:rFonts w:cs="Times New Roman"/>
          <w:color w:val="auto"/>
          <w:sz w:val="26"/>
          <w:szCs w:val="26"/>
          <w:lang w:val="it-IT"/>
        </w:rPr>
        <w:t xml:space="preserve">; </w:t>
      </w:r>
    </w:p>
    <w:p w:rsidR="00196039" w:rsidRPr="0014614A" w:rsidRDefault="00196039" w:rsidP="000D2CDC">
      <w:pPr>
        <w:spacing w:line="324" w:lineRule="auto"/>
        <w:ind w:firstLine="709"/>
        <w:jc w:val="both"/>
        <w:rPr>
          <w:rFonts w:cs="Times New Roman"/>
          <w:color w:val="auto"/>
          <w:sz w:val="26"/>
          <w:szCs w:val="26"/>
          <w:lang w:val="it-IT"/>
        </w:rPr>
      </w:pPr>
      <w:r w:rsidRPr="0014614A">
        <w:rPr>
          <w:rFonts w:cs="Times New Roman"/>
          <w:color w:val="auto"/>
          <w:sz w:val="26"/>
          <w:szCs w:val="26"/>
          <w:lang w:val="it-IT"/>
        </w:rPr>
        <w:t>h) Đơn phương chấm dứt hợp đồng mua bán căn hộ theo</w:t>
      </w:r>
      <w:r w:rsidR="0051052C" w:rsidRPr="0014614A">
        <w:rPr>
          <w:rFonts w:cs="Times New Roman"/>
          <w:color w:val="auto"/>
          <w:sz w:val="26"/>
          <w:szCs w:val="26"/>
          <w:lang w:val="it-IT"/>
        </w:rPr>
        <w:t>quy định tại</w:t>
      </w:r>
      <w:r w:rsidRPr="0014614A">
        <w:rPr>
          <w:rFonts w:cs="Times New Roman"/>
          <w:color w:val="auto"/>
          <w:sz w:val="26"/>
          <w:szCs w:val="26"/>
          <w:lang w:val="it-IT"/>
        </w:rPr>
        <w:t xml:space="preserve"> Điều 13 củ</w:t>
      </w:r>
      <w:r w:rsidR="0051052C" w:rsidRPr="0014614A">
        <w:rPr>
          <w:rFonts w:cs="Times New Roman"/>
          <w:color w:val="auto"/>
          <w:sz w:val="26"/>
          <w:szCs w:val="26"/>
          <w:lang w:val="it-IT"/>
        </w:rPr>
        <w:t>a H</w:t>
      </w:r>
      <w:r w:rsidRPr="0014614A">
        <w:rPr>
          <w:rFonts w:cs="Times New Roman"/>
          <w:color w:val="auto"/>
          <w:sz w:val="26"/>
          <w:szCs w:val="26"/>
          <w:lang w:val="it-IT"/>
        </w:rPr>
        <w:t>ợp đồng này;</w:t>
      </w:r>
    </w:p>
    <w:p w:rsidR="002078C6" w:rsidRPr="0014614A" w:rsidRDefault="002078C6" w:rsidP="000D2CDC">
      <w:pPr>
        <w:spacing w:line="324" w:lineRule="auto"/>
        <w:ind w:firstLine="720"/>
        <w:jc w:val="both"/>
        <w:rPr>
          <w:rFonts w:cs="Times New Roman"/>
          <w:color w:val="auto"/>
          <w:sz w:val="26"/>
          <w:szCs w:val="26"/>
          <w:lang w:val="it-IT"/>
        </w:rPr>
      </w:pPr>
      <w:r w:rsidRPr="0014614A">
        <w:rPr>
          <w:rFonts w:cs="Times New Roman"/>
          <w:color w:val="auto"/>
          <w:sz w:val="26"/>
          <w:szCs w:val="26"/>
          <w:lang w:val="it-IT"/>
        </w:rPr>
        <w:t xml:space="preserve">i)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 </w:t>
      </w:r>
    </w:p>
    <w:p w:rsidR="002078C6" w:rsidRPr="0014614A" w:rsidRDefault="002078C6" w:rsidP="000D2CDC">
      <w:pPr>
        <w:spacing w:line="324" w:lineRule="auto"/>
        <w:ind w:firstLine="720"/>
        <w:jc w:val="both"/>
        <w:rPr>
          <w:rFonts w:cs="Times New Roman"/>
          <w:color w:val="auto"/>
          <w:sz w:val="26"/>
          <w:szCs w:val="26"/>
          <w:lang w:val="it-IT"/>
        </w:rPr>
      </w:pPr>
      <w:r w:rsidRPr="0014614A">
        <w:rPr>
          <w:rFonts w:cs="Times New Roman"/>
          <w:color w:val="auto"/>
          <w:sz w:val="26"/>
          <w:szCs w:val="26"/>
          <w:lang w:val="it-IT"/>
        </w:rPr>
        <w:t xml:space="preserve">k) Có quyền thực hiện các biện pháp xử lý tài sản bảo đảm theo quy định của pháp luật và các thỏa thuận được ký giữa Bên Bán, Bên Mua và Ngân hàng trong trường hợp Bên Mua ký hợp đồng tín dụng thế chấp Hợp đồng mua bán căn hộ chung cư mà vi phạm hợp đồng tín dụng với Ngân hàng. </w:t>
      </w:r>
    </w:p>
    <w:p w:rsidR="002078C6" w:rsidRPr="0014614A" w:rsidRDefault="002078C6" w:rsidP="000D2CDC">
      <w:pPr>
        <w:spacing w:line="324" w:lineRule="auto"/>
        <w:ind w:firstLine="720"/>
        <w:jc w:val="both"/>
        <w:rPr>
          <w:rFonts w:cs="Times New Roman"/>
          <w:color w:val="auto"/>
          <w:sz w:val="26"/>
          <w:szCs w:val="26"/>
          <w:lang w:val="it-IT"/>
        </w:rPr>
      </w:pPr>
      <w:r w:rsidRPr="0014614A">
        <w:rPr>
          <w:rFonts w:cs="Times New Roman"/>
          <w:color w:val="auto"/>
          <w:sz w:val="26"/>
          <w:szCs w:val="26"/>
          <w:lang w:val="it-IT"/>
        </w:rPr>
        <w:t>l) Có quyền đơn phương bàn giao “Giấy chứng nhận quyền sử dụng đất, quyền sở hữu nhà ở và tài sản khác gắn liền với đất” của Bên Mua cho Ngân hàng khi có yêu cầu bằng văn bản của Ngân hàng trong trường hợp Bên Mua thế chấp Hợp đồng mua bán căn hộ chung cư cho Ngân hàng và chưa hoàn tất thanh toán cho Ngân hàng</w:t>
      </w:r>
      <w:r w:rsidR="004A1C19" w:rsidRPr="0014614A">
        <w:rPr>
          <w:rFonts w:cs="Times New Roman"/>
          <w:color w:val="auto"/>
          <w:sz w:val="26"/>
          <w:szCs w:val="26"/>
          <w:lang w:val="it-IT"/>
        </w:rPr>
        <w:t>.</w:t>
      </w:r>
    </w:p>
    <w:p w:rsidR="00EC4EE7" w:rsidRPr="0014614A" w:rsidRDefault="00EC4EE7"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2078C6" w:rsidRPr="0014614A">
        <w:rPr>
          <w:rFonts w:cs="Times New Roman"/>
          <w:color w:val="auto"/>
          <w:sz w:val="26"/>
          <w:szCs w:val="26"/>
          <w:lang w:val="it-IT"/>
        </w:rPr>
        <w:t>m</w:t>
      </w:r>
      <w:r w:rsidRPr="0014614A">
        <w:rPr>
          <w:rFonts w:cs="Times New Roman"/>
          <w:color w:val="auto"/>
          <w:sz w:val="26"/>
          <w:szCs w:val="26"/>
          <w:lang w:val="it-IT"/>
        </w:rPr>
        <w:t>) Các quyền khác ghi trong hợp đồ</w:t>
      </w:r>
      <w:r w:rsidR="004A1C19" w:rsidRPr="0014614A">
        <w:rPr>
          <w:rFonts w:cs="Times New Roman"/>
          <w:color w:val="auto"/>
          <w:sz w:val="26"/>
          <w:szCs w:val="26"/>
          <w:lang w:val="it-IT"/>
        </w:rPr>
        <w:t>ng</w:t>
      </w:r>
      <w:r w:rsidR="00554B41" w:rsidRPr="0014614A">
        <w:rPr>
          <w:rFonts w:cs="Times New Roman"/>
          <w:color w:val="auto"/>
          <w:sz w:val="26"/>
          <w:szCs w:val="26"/>
          <w:lang w:val="it-IT"/>
        </w:rPr>
        <w:t>, nội quy</w:t>
      </w:r>
      <w:r w:rsidRPr="0014614A">
        <w:rPr>
          <w:rFonts w:cs="Times New Roman"/>
          <w:color w:val="auto"/>
          <w:sz w:val="26"/>
          <w:szCs w:val="26"/>
          <w:lang w:val="it-IT"/>
        </w:rPr>
        <w:t>và theo quy định củ</w:t>
      </w:r>
      <w:r w:rsidR="00314E88" w:rsidRPr="0014614A">
        <w:rPr>
          <w:rFonts w:cs="Times New Roman"/>
          <w:color w:val="auto"/>
          <w:sz w:val="26"/>
          <w:szCs w:val="26"/>
          <w:lang w:val="it-IT"/>
        </w:rPr>
        <w:t>a p</w:t>
      </w:r>
      <w:r w:rsidRPr="0014614A">
        <w:rPr>
          <w:rFonts w:cs="Times New Roman"/>
          <w:color w:val="auto"/>
          <w:sz w:val="26"/>
          <w:szCs w:val="26"/>
          <w:lang w:val="it-IT"/>
        </w:rPr>
        <w:t>háp luật</w:t>
      </w:r>
      <w:r w:rsidR="00196039" w:rsidRPr="0014614A">
        <w:rPr>
          <w:rFonts w:cs="Times New Roman"/>
          <w:color w:val="auto"/>
          <w:sz w:val="26"/>
          <w:szCs w:val="26"/>
          <w:lang w:val="it-IT"/>
        </w:rPr>
        <w:t xml:space="preserve"> có liên quan</w:t>
      </w:r>
      <w:r w:rsidR="002E67B8" w:rsidRPr="0014614A">
        <w:rPr>
          <w:rFonts w:cs="Times New Roman"/>
          <w:color w:val="auto"/>
          <w:sz w:val="26"/>
          <w:szCs w:val="26"/>
          <w:lang w:val="it-IT"/>
        </w:rPr>
        <w:t>.</w:t>
      </w:r>
    </w:p>
    <w:p w:rsidR="00700C4D" w:rsidRPr="0014614A" w:rsidRDefault="00FF72FE"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2. Nghĩa vụ củ</w:t>
      </w:r>
      <w:r w:rsidR="00314E88" w:rsidRPr="0014614A">
        <w:rPr>
          <w:rFonts w:cs="Times New Roman"/>
          <w:color w:val="auto"/>
          <w:sz w:val="26"/>
          <w:szCs w:val="26"/>
          <w:lang w:val="it-IT"/>
        </w:rPr>
        <w:t>a Bên B</w:t>
      </w:r>
      <w:r w:rsidR="00700C4D" w:rsidRPr="0014614A">
        <w:rPr>
          <w:rFonts w:cs="Times New Roman"/>
          <w:color w:val="auto"/>
          <w:sz w:val="26"/>
          <w:szCs w:val="26"/>
          <w:lang w:val="it-IT"/>
        </w:rPr>
        <w:t>án:</w:t>
      </w:r>
    </w:p>
    <w:p w:rsidR="008F5802" w:rsidRPr="0014614A" w:rsidRDefault="00BF3A49" w:rsidP="000D2CDC">
      <w:pPr>
        <w:spacing w:line="324" w:lineRule="auto"/>
        <w:jc w:val="both"/>
        <w:rPr>
          <w:rFonts w:cs="Times New Roman"/>
          <w:color w:val="auto"/>
          <w:spacing w:val="-4"/>
          <w:sz w:val="26"/>
          <w:szCs w:val="26"/>
          <w:lang w:val="it-IT"/>
        </w:rPr>
      </w:pPr>
      <w:r w:rsidRPr="0014614A">
        <w:rPr>
          <w:rFonts w:cs="Times New Roman"/>
          <w:color w:val="auto"/>
          <w:sz w:val="26"/>
          <w:szCs w:val="26"/>
          <w:lang w:val="it-IT"/>
        </w:rPr>
        <w:tab/>
      </w:r>
      <w:r w:rsidR="000F0A7A" w:rsidRPr="0014614A">
        <w:rPr>
          <w:rFonts w:cs="Times New Roman"/>
          <w:color w:val="auto"/>
          <w:spacing w:val="-4"/>
          <w:sz w:val="26"/>
          <w:szCs w:val="26"/>
          <w:lang w:val="it-IT"/>
        </w:rPr>
        <w:t xml:space="preserve">a) </w:t>
      </w:r>
      <w:r w:rsidR="008F5802" w:rsidRPr="0014614A">
        <w:rPr>
          <w:rFonts w:cs="Times New Roman"/>
          <w:color w:val="auto"/>
          <w:spacing w:val="-4"/>
          <w:sz w:val="26"/>
          <w:szCs w:val="26"/>
          <w:lang w:val="it-IT"/>
        </w:rPr>
        <w:t xml:space="preserve">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mặt bằng </w:t>
      </w:r>
      <w:r w:rsidR="00823CA3" w:rsidRPr="0014614A">
        <w:rPr>
          <w:rFonts w:cs="Times New Roman"/>
          <w:color w:val="auto"/>
          <w:spacing w:val="-4"/>
          <w:sz w:val="26"/>
          <w:szCs w:val="26"/>
          <w:lang w:val="it-IT"/>
        </w:rPr>
        <w:t xml:space="preserve">tổng thể </w:t>
      </w:r>
      <w:r w:rsidR="008F5802" w:rsidRPr="0014614A">
        <w:rPr>
          <w:rFonts w:cs="Times New Roman"/>
          <w:color w:val="auto"/>
          <w:spacing w:val="-4"/>
          <w:sz w:val="26"/>
          <w:szCs w:val="26"/>
          <w:lang w:val="it-IT"/>
        </w:rPr>
        <w:t>tòa nhà chung cư có căn hộ mua bán đã được phê duyệt hoặc 01 (một) bản vẽ thiết kế bao gồm đủ 3 nội dung trên và các giấy tờ pháp lý có liên quan đến việc mua bán căn hộ</w:t>
      </w:r>
      <w:r w:rsidR="00823CA3" w:rsidRPr="0014614A">
        <w:rPr>
          <w:rFonts w:cs="Times New Roman"/>
          <w:color w:val="auto"/>
          <w:spacing w:val="-4"/>
          <w:sz w:val="26"/>
          <w:szCs w:val="26"/>
          <w:lang w:val="it-IT"/>
        </w:rPr>
        <w:t>.</w:t>
      </w:r>
    </w:p>
    <w:p w:rsidR="00271E19" w:rsidRPr="0014614A" w:rsidRDefault="008F5802" w:rsidP="009019EA">
      <w:pPr>
        <w:spacing w:line="324" w:lineRule="auto"/>
        <w:ind w:firstLine="720"/>
        <w:jc w:val="both"/>
        <w:rPr>
          <w:rFonts w:cs="Times New Roman"/>
          <w:color w:val="auto"/>
          <w:spacing w:val="-4"/>
          <w:sz w:val="26"/>
          <w:szCs w:val="26"/>
          <w:lang w:val="it-IT"/>
        </w:rPr>
      </w:pPr>
      <w:r w:rsidRPr="0014614A">
        <w:rPr>
          <w:rFonts w:cs="Times New Roman"/>
          <w:color w:val="auto"/>
          <w:spacing w:val="-4"/>
          <w:sz w:val="26"/>
          <w:szCs w:val="26"/>
          <w:lang w:val="it-IT"/>
        </w:rPr>
        <w:lastRenderedPageBreak/>
        <w:t>Thiết kế diện tích, mặt bằng Căn hộ và thiết kế công trình hạ tầng tuân thủ quy hoạch, thiết kế đã được phê duyệt và các quy định của pháp luật về xây dựng.Thiết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r w:rsidR="00EE3E52" w:rsidRPr="0014614A">
        <w:rPr>
          <w:rFonts w:cs="Times New Roman"/>
          <w:color w:val="auto"/>
          <w:spacing w:val="-4"/>
          <w:sz w:val="26"/>
          <w:szCs w:val="26"/>
          <w:lang w:val="it-IT"/>
        </w:rPr>
        <w:t>;</w:t>
      </w:r>
    </w:p>
    <w:p w:rsidR="00700C4D" w:rsidRPr="0014614A" w:rsidRDefault="00BF3A49" w:rsidP="000D2CDC">
      <w:pPr>
        <w:spacing w:line="324" w:lineRule="auto"/>
        <w:jc w:val="both"/>
        <w:rPr>
          <w:rFonts w:cs="Times New Roman"/>
          <w:i/>
          <w:color w:val="auto"/>
          <w:sz w:val="26"/>
          <w:szCs w:val="26"/>
          <w:lang w:val="it-IT"/>
        </w:rPr>
      </w:pPr>
      <w:r w:rsidRPr="0014614A">
        <w:rPr>
          <w:rFonts w:cs="Times New Roman"/>
          <w:color w:val="auto"/>
          <w:sz w:val="26"/>
          <w:szCs w:val="26"/>
          <w:lang w:val="it-IT"/>
        </w:rPr>
        <w:tab/>
      </w:r>
      <w:r w:rsidR="000F0A7A" w:rsidRPr="0014614A">
        <w:rPr>
          <w:rFonts w:cs="Times New Roman"/>
          <w:color w:val="auto"/>
          <w:sz w:val="26"/>
          <w:szCs w:val="26"/>
          <w:lang w:val="it-IT"/>
        </w:rPr>
        <w:t>b</w:t>
      </w:r>
      <w:r w:rsidR="00700C4D" w:rsidRPr="0014614A">
        <w:rPr>
          <w:rFonts w:cs="Times New Roman"/>
          <w:color w:val="auto"/>
          <w:sz w:val="26"/>
          <w:szCs w:val="26"/>
          <w:lang w:val="it-IT"/>
        </w:rPr>
        <w:t>)</w:t>
      </w:r>
      <w:r w:rsidR="00314E88" w:rsidRPr="0014614A">
        <w:rPr>
          <w:rFonts w:cs="Times New Roman"/>
          <w:color w:val="auto"/>
          <w:sz w:val="26"/>
          <w:szCs w:val="26"/>
          <w:lang w:val="it-IT"/>
        </w:rPr>
        <w:t xml:space="preserve"> Bên B</w:t>
      </w:r>
      <w:r w:rsidR="00700C4D" w:rsidRPr="0014614A">
        <w:rPr>
          <w:rFonts w:cs="Times New Roman"/>
          <w:color w:val="auto"/>
          <w:sz w:val="26"/>
          <w:szCs w:val="26"/>
          <w:lang w:val="it-IT"/>
        </w:rPr>
        <w:t xml:space="preserve">án có trách nhiệm xây dựng nhà ở theo đúng thiết kế </w:t>
      </w:r>
      <w:r w:rsidR="00EE3E52" w:rsidRPr="0014614A">
        <w:rPr>
          <w:rFonts w:cs="Times New Roman"/>
          <w:color w:val="auto"/>
          <w:sz w:val="26"/>
          <w:szCs w:val="26"/>
          <w:lang w:val="it-IT"/>
        </w:rPr>
        <w:t xml:space="preserve">đã được phê duyệt </w:t>
      </w:r>
      <w:r w:rsidR="00700C4D" w:rsidRPr="0014614A">
        <w:rPr>
          <w:rFonts w:cs="Times New Roman"/>
          <w:color w:val="auto"/>
          <w:sz w:val="26"/>
          <w:szCs w:val="26"/>
          <w:lang w:val="it-IT"/>
        </w:rPr>
        <w:t xml:space="preserve">và theo danh </w:t>
      </w:r>
      <w:r w:rsidR="00CD2B89" w:rsidRPr="0014614A">
        <w:rPr>
          <w:rFonts w:cs="Times New Roman"/>
          <w:color w:val="auto"/>
          <w:sz w:val="26"/>
          <w:szCs w:val="26"/>
          <w:lang w:val="it-IT"/>
        </w:rPr>
        <w:t>m</w:t>
      </w:r>
      <w:r w:rsidR="00700C4D" w:rsidRPr="0014614A">
        <w:rPr>
          <w:rFonts w:cs="Times New Roman"/>
          <w:color w:val="auto"/>
          <w:sz w:val="26"/>
          <w:szCs w:val="26"/>
          <w:lang w:val="it-IT"/>
        </w:rPr>
        <w:t xml:space="preserve">ục vật liệu xây dựng </w:t>
      </w:r>
      <w:r w:rsidR="004A1C19" w:rsidRPr="0014614A">
        <w:rPr>
          <w:rFonts w:cs="Times New Roman"/>
          <w:color w:val="auto"/>
          <w:sz w:val="26"/>
          <w:szCs w:val="26"/>
          <w:lang w:val="it-IT"/>
        </w:rPr>
        <w:t xml:space="preserve">như </w:t>
      </w:r>
      <w:r w:rsidR="00314E88" w:rsidRPr="0014614A">
        <w:rPr>
          <w:rFonts w:cs="Times New Roman"/>
          <w:color w:val="auto"/>
          <w:sz w:val="26"/>
          <w:szCs w:val="26"/>
          <w:lang w:val="it-IT"/>
        </w:rPr>
        <w:t>các B</w:t>
      </w:r>
      <w:r w:rsidR="00700C4D" w:rsidRPr="0014614A">
        <w:rPr>
          <w:rFonts w:cs="Times New Roman"/>
          <w:color w:val="auto"/>
          <w:sz w:val="26"/>
          <w:szCs w:val="26"/>
          <w:lang w:val="it-IT"/>
        </w:rPr>
        <w:t>ên đã thỏa thuậ</w:t>
      </w:r>
      <w:r w:rsidR="00314E88" w:rsidRPr="0014614A">
        <w:rPr>
          <w:rFonts w:cs="Times New Roman"/>
          <w:color w:val="auto"/>
          <w:sz w:val="26"/>
          <w:szCs w:val="26"/>
          <w:lang w:val="it-IT"/>
        </w:rPr>
        <w:t>n;</w:t>
      </w:r>
    </w:p>
    <w:p w:rsidR="00700C4D" w:rsidRPr="0014614A" w:rsidRDefault="00BF3A49" w:rsidP="000D2CDC">
      <w:pPr>
        <w:spacing w:line="324" w:lineRule="auto"/>
        <w:jc w:val="both"/>
        <w:rPr>
          <w:rFonts w:cs="Times New Roman"/>
          <w:color w:val="auto"/>
          <w:spacing w:val="-6"/>
          <w:sz w:val="26"/>
          <w:szCs w:val="26"/>
          <w:lang w:val="it-IT"/>
        </w:rPr>
      </w:pPr>
      <w:r w:rsidRPr="0014614A">
        <w:rPr>
          <w:rFonts w:cs="Times New Roman"/>
          <w:color w:val="auto"/>
          <w:sz w:val="26"/>
          <w:szCs w:val="26"/>
          <w:lang w:val="it-IT"/>
        </w:rPr>
        <w:tab/>
      </w:r>
      <w:r w:rsidR="000F0A7A" w:rsidRPr="0014614A">
        <w:rPr>
          <w:rFonts w:cs="Times New Roman"/>
          <w:color w:val="auto"/>
          <w:spacing w:val="-6"/>
          <w:sz w:val="26"/>
          <w:szCs w:val="26"/>
          <w:lang w:val="it-IT"/>
        </w:rPr>
        <w:t>c</w:t>
      </w:r>
      <w:r w:rsidR="00700C4D" w:rsidRPr="0014614A">
        <w:rPr>
          <w:rFonts w:cs="Times New Roman"/>
          <w:color w:val="auto"/>
          <w:spacing w:val="-6"/>
          <w:sz w:val="26"/>
          <w:szCs w:val="26"/>
          <w:lang w:val="it-IT"/>
        </w:rPr>
        <w:t>) Thực hiện bảo hành nhà ở</w:t>
      </w:r>
      <w:r w:rsidR="00314E88" w:rsidRPr="0014614A">
        <w:rPr>
          <w:rFonts w:cs="Times New Roman"/>
          <w:color w:val="auto"/>
          <w:spacing w:val="-6"/>
          <w:sz w:val="26"/>
          <w:szCs w:val="26"/>
          <w:lang w:val="it-IT"/>
        </w:rPr>
        <w:t xml:space="preserve"> cho Bên M</w:t>
      </w:r>
      <w:r w:rsidR="00700C4D" w:rsidRPr="0014614A">
        <w:rPr>
          <w:rFonts w:cs="Times New Roman"/>
          <w:color w:val="auto"/>
          <w:spacing w:val="-6"/>
          <w:sz w:val="26"/>
          <w:szCs w:val="26"/>
          <w:lang w:val="it-IT"/>
        </w:rPr>
        <w:t xml:space="preserve">ua theo quy định tại Điều </w:t>
      </w:r>
      <w:r w:rsidR="008101FD" w:rsidRPr="0014614A">
        <w:rPr>
          <w:rFonts w:cs="Times New Roman"/>
          <w:color w:val="auto"/>
          <w:spacing w:val="-6"/>
          <w:sz w:val="26"/>
          <w:szCs w:val="26"/>
          <w:lang w:val="it-IT"/>
        </w:rPr>
        <w:t>5</w:t>
      </w:r>
      <w:r w:rsidR="00700C4D" w:rsidRPr="0014614A">
        <w:rPr>
          <w:rFonts w:cs="Times New Roman"/>
          <w:color w:val="auto"/>
          <w:spacing w:val="-6"/>
          <w:sz w:val="26"/>
          <w:szCs w:val="26"/>
          <w:lang w:val="it-IT"/>
        </w:rPr>
        <w:t xml:space="preserve"> củaHợp đồng này;</w:t>
      </w:r>
    </w:p>
    <w:p w:rsidR="00700C4D" w:rsidRPr="0014614A" w:rsidRDefault="00BF3A49"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0F0A7A" w:rsidRPr="0014614A">
        <w:rPr>
          <w:rFonts w:cs="Times New Roman"/>
          <w:color w:val="auto"/>
          <w:sz w:val="26"/>
          <w:szCs w:val="26"/>
          <w:lang w:val="it-IT"/>
        </w:rPr>
        <w:t>d</w:t>
      </w:r>
      <w:r w:rsidR="00700C4D" w:rsidRPr="0014614A">
        <w:rPr>
          <w:rFonts w:cs="Times New Roman"/>
          <w:color w:val="auto"/>
          <w:sz w:val="26"/>
          <w:szCs w:val="26"/>
          <w:lang w:val="it-IT"/>
        </w:rPr>
        <w:t xml:space="preserve">) Bảo quản </w:t>
      </w:r>
      <w:r w:rsidR="00B30C7F" w:rsidRPr="0014614A">
        <w:rPr>
          <w:rFonts w:cs="Times New Roman"/>
          <w:color w:val="auto"/>
          <w:sz w:val="26"/>
          <w:szCs w:val="26"/>
          <w:lang w:val="it-IT"/>
        </w:rPr>
        <w:t>nhà ở</w:t>
      </w:r>
      <w:r w:rsidR="00700C4D" w:rsidRPr="0014614A">
        <w:rPr>
          <w:rFonts w:cs="Times New Roman"/>
          <w:color w:val="auto"/>
          <w:sz w:val="26"/>
          <w:szCs w:val="26"/>
          <w:lang w:val="it-IT"/>
        </w:rPr>
        <w:t xml:space="preserve"> và trang thiết bị gắn liền với nhà ở trong thời </w:t>
      </w:r>
      <w:r w:rsidR="00314E88" w:rsidRPr="0014614A">
        <w:rPr>
          <w:rFonts w:cs="Times New Roman"/>
          <w:color w:val="auto"/>
          <w:sz w:val="26"/>
          <w:szCs w:val="26"/>
          <w:lang w:val="it-IT"/>
        </w:rPr>
        <w:t>gian chưa bàn giao nhà cho Bên M</w:t>
      </w:r>
      <w:r w:rsidR="00700C4D" w:rsidRPr="0014614A">
        <w:rPr>
          <w:rFonts w:cs="Times New Roman"/>
          <w:color w:val="auto"/>
          <w:sz w:val="26"/>
          <w:szCs w:val="26"/>
          <w:lang w:val="it-IT"/>
        </w:rPr>
        <w:t>ua;</w:t>
      </w:r>
    </w:p>
    <w:p w:rsidR="00700C4D" w:rsidRPr="0014614A" w:rsidRDefault="00BF3A49"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554B41" w:rsidRPr="0014614A">
        <w:rPr>
          <w:rFonts w:cs="Times New Roman"/>
          <w:color w:val="auto"/>
          <w:sz w:val="26"/>
          <w:szCs w:val="26"/>
          <w:lang w:val="it-IT"/>
        </w:rPr>
        <w:t>đ</w:t>
      </w:r>
      <w:r w:rsidR="00700C4D" w:rsidRPr="0014614A">
        <w:rPr>
          <w:rFonts w:cs="Times New Roman"/>
          <w:color w:val="auto"/>
          <w:sz w:val="26"/>
          <w:szCs w:val="26"/>
          <w:lang w:val="it-IT"/>
        </w:rPr>
        <w:t>)</w:t>
      </w:r>
      <w:r w:rsidR="001A5046" w:rsidRPr="0014614A">
        <w:rPr>
          <w:rFonts w:cs="Times New Roman"/>
          <w:color w:val="auto"/>
          <w:sz w:val="26"/>
          <w:szCs w:val="26"/>
          <w:lang w:val="it-IT"/>
        </w:rPr>
        <w:t xml:space="preserve">Xây dựng hoàn chỉnh cơ sở hạ tầng, đảm bảo </w:t>
      </w:r>
      <w:r w:rsidR="00B30C7F" w:rsidRPr="0014614A">
        <w:rPr>
          <w:rFonts w:cs="Times New Roman"/>
          <w:color w:val="auto"/>
          <w:sz w:val="26"/>
          <w:szCs w:val="26"/>
          <w:lang w:val="it-IT"/>
        </w:rPr>
        <w:t>cung cấp đầy đủ hạ tầng thiết yếu khi bàn giao nhà ở để</w:t>
      </w:r>
      <w:r w:rsidR="00EB3C27" w:rsidRPr="0014614A">
        <w:rPr>
          <w:rFonts w:cs="Times New Roman"/>
          <w:color w:val="auto"/>
          <w:sz w:val="26"/>
          <w:szCs w:val="26"/>
          <w:lang w:val="it-IT"/>
        </w:rPr>
        <w:t>Bên Mua</w:t>
      </w:r>
      <w:r w:rsidR="001A5046" w:rsidRPr="0014614A">
        <w:rPr>
          <w:rFonts w:cs="Times New Roman"/>
          <w:color w:val="auto"/>
          <w:sz w:val="26"/>
          <w:szCs w:val="26"/>
          <w:lang w:val="it-IT"/>
        </w:rPr>
        <w:t xml:space="preserve"> có thể sử dụng và sinh hoạt bình thường</w:t>
      </w:r>
      <w:r w:rsidR="00700C4D" w:rsidRPr="0014614A">
        <w:rPr>
          <w:rFonts w:cs="Times New Roman"/>
          <w:color w:val="auto"/>
          <w:sz w:val="26"/>
          <w:szCs w:val="26"/>
          <w:lang w:val="it-IT"/>
        </w:rPr>
        <w:t>;</w:t>
      </w:r>
    </w:p>
    <w:p w:rsidR="00057B89" w:rsidRPr="0014614A" w:rsidRDefault="00554B41" w:rsidP="000D2CDC">
      <w:pPr>
        <w:spacing w:line="324" w:lineRule="auto"/>
        <w:ind w:firstLine="720"/>
        <w:jc w:val="both"/>
        <w:rPr>
          <w:rFonts w:cs="Times New Roman"/>
          <w:color w:val="auto"/>
          <w:sz w:val="26"/>
          <w:szCs w:val="26"/>
          <w:lang w:val="it-IT"/>
        </w:rPr>
      </w:pPr>
      <w:r w:rsidRPr="0014614A">
        <w:rPr>
          <w:rFonts w:cs="Times New Roman"/>
          <w:color w:val="auto"/>
          <w:sz w:val="26"/>
          <w:szCs w:val="26"/>
          <w:lang w:val="it-IT"/>
        </w:rPr>
        <w:t>e</w:t>
      </w:r>
      <w:r w:rsidR="00057B89" w:rsidRPr="0014614A">
        <w:rPr>
          <w:rFonts w:cs="Times New Roman"/>
          <w:color w:val="auto"/>
          <w:sz w:val="26"/>
          <w:szCs w:val="26"/>
          <w:lang w:val="it-IT"/>
        </w:rPr>
        <w:t xml:space="preserve">) Bàn giao căn hộ và các giấy tờ pháp lý có liên quan đến căn hộ mua bán cho Bên Mua; </w:t>
      </w:r>
    </w:p>
    <w:p w:rsidR="00700C4D" w:rsidRPr="0014614A" w:rsidRDefault="00BF3A49"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B30C7F" w:rsidRPr="0014614A">
        <w:rPr>
          <w:rFonts w:cs="Times New Roman"/>
          <w:color w:val="auto"/>
          <w:sz w:val="26"/>
          <w:szCs w:val="26"/>
          <w:lang w:val="it-IT"/>
        </w:rPr>
        <w:t>g</w:t>
      </w:r>
      <w:r w:rsidR="00700C4D" w:rsidRPr="0014614A">
        <w:rPr>
          <w:rFonts w:cs="Times New Roman"/>
          <w:color w:val="auto"/>
          <w:sz w:val="26"/>
          <w:szCs w:val="26"/>
          <w:lang w:val="it-IT"/>
        </w:rPr>
        <w:t xml:space="preserve">) </w:t>
      </w:r>
      <w:r w:rsidR="00EE3E52" w:rsidRPr="0014614A">
        <w:rPr>
          <w:rFonts w:cs="Times New Roman"/>
          <w:color w:val="auto"/>
          <w:sz w:val="26"/>
          <w:szCs w:val="26"/>
          <w:lang w:val="it-IT"/>
        </w:rPr>
        <w:t>Nộp phạt vi phạm hợp đồng hoặc b</w:t>
      </w:r>
      <w:r w:rsidR="00700C4D" w:rsidRPr="0014614A">
        <w:rPr>
          <w:rFonts w:cs="Times New Roman"/>
          <w:color w:val="auto"/>
          <w:sz w:val="26"/>
          <w:szCs w:val="26"/>
          <w:lang w:val="it-IT"/>
        </w:rPr>
        <w:t xml:space="preserve">ồi thường thiệt hại </w:t>
      </w:r>
      <w:r w:rsidR="00EE3E52" w:rsidRPr="0014614A">
        <w:rPr>
          <w:rFonts w:cs="Times New Roman"/>
          <w:color w:val="auto"/>
          <w:sz w:val="26"/>
          <w:szCs w:val="26"/>
          <w:lang w:val="it-IT"/>
        </w:rPr>
        <w:t>khi vi phạm các thỏa thuận thuộc diện phải nộp phạt hoặc phải bồi thường trong hợp đồng này hoặc theo quyết định của cơ quan nhà nước có thẩm quyền;</w:t>
      </w:r>
    </w:p>
    <w:p w:rsidR="00700C4D" w:rsidRPr="0014614A" w:rsidRDefault="00BF3A49"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207FD2" w:rsidRPr="0014614A">
        <w:rPr>
          <w:rFonts w:cs="Times New Roman"/>
          <w:color w:val="auto"/>
          <w:sz w:val="26"/>
          <w:szCs w:val="26"/>
          <w:lang w:val="it-IT"/>
        </w:rPr>
        <w:t>h</w:t>
      </w:r>
      <w:r w:rsidR="00700C4D" w:rsidRPr="0014614A">
        <w:rPr>
          <w:rFonts w:cs="Times New Roman"/>
          <w:color w:val="auto"/>
          <w:sz w:val="26"/>
          <w:szCs w:val="26"/>
          <w:lang w:val="it-IT"/>
        </w:rPr>
        <w:t>)</w:t>
      </w:r>
      <w:r w:rsidR="00147A86" w:rsidRPr="0014614A">
        <w:rPr>
          <w:rFonts w:cs="Times New Roman"/>
          <w:color w:val="auto"/>
          <w:sz w:val="26"/>
          <w:szCs w:val="26"/>
          <w:lang w:val="it-IT"/>
        </w:rPr>
        <w:t>Bên Bán sẽ phát hành hóa đơn giá trị</w:t>
      </w:r>
      <w:r w:rsidR="00314E88" w:rsidRPr="0014614A">
        <w:rPr>
          <w:rFonts w:cs="Times New Roman"/>
          <w:color w:val="auto"/>
          <w:sz w:val="26"/>
          <w:szCs w:val="26"/>
          <w:lang w:val="it-IT"/>
        </w:rPr>
        <w:t xml:space="preserve"> gia tăng cho Bên Mua </w:t>
      </w:r>
      <w:r w:rsidR="00207FD2" w:rsidRPr="0014614A">
        <w:rPr>
          <w:rFonts w:cs="Times New Roman"/>
          <w:color w:val="auto"/>
          <w:sz w:val="26"/>
          <w:szCs w:val="26"/>
          <w:lang w:val="it-IT"/>
        </w:rPr>
        <w:t>theo quy định của pháp luật;</w:t>
      </w:r>
    </w:p>
    <w:p w:rsidR="00D12FFD" w:rsidRPr="0014614A" w:rsidRDefault="00D12FFD"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207FD2" w:rsidRPr="0014614A">
        <w:rPr>
          <w:rFonts w:cs="Times New Roman"/>
          <w:color w:val="auto"/>
          <w:sz w:val="26"/>
          <w:szCs w:val="26"/>
          <w:lang w:val="it-IT"/>
        </w:rPr>
        <w:t>i</w:t>
      </w:r>
      <w:r w:rsidR="00EC4EE7" w:rsidRPr="0014614A">
        <w:rPr>
          <w:rFonts w:cs="Times New Roman"/>
          <w:color w:val="auto"/>
          <w:sz w:val="26"/>
          <w:szCs w:val="26"/>
          <w:lang w:val="it-IT"/>
        </w:rPr>
        <w:t>)</w:t>
      </w:r>
      <w:r w:rsidRPr="0014614A">
        <w:rPr>
          <w:rFonts w:cs="Times New Roman"/>
          <w:color w:val="auto"/>
          <w:sz w:val="26"/>
          <w:szCs w:val="26"/>
          <w:lang w:val="it-IT"/>
        </w:rPr>
        <w:t xml:space="preserve"> Có trách nhiệm ký hợp đồng bảo lãnh với Ngân hàng có đủ năng lực theo danh sách được Ngân hàng Nhà nước công bố</w:t>
      </w:r>
      <w:r w:rsidR="001E2BC5" w:rsidRPr="0014614A">
        <w:rPr>
          <w:rFonts w:cs="Times New Roman"/>
          <w:color w:val="auto"/>
          <w:sz w:val="26"/>
          <w:szCs w:val="26"/>
          <w:lang w:val="it-IT"/>
        </w:rPr>
        <w:t xml:space="preserve"> để bảo lãnh nghĩa vụ tài chính của Chủ đầu tư đối với khách hàng khi chủ đầu tư không bàn giao nhà ở theo đúng tiến độ đã cam kết với khách hàng</w:t>
      </w:r>
      <w:r w:rsidR="000A1A6C" w:rsidRPr="0014614A">
        <w:rPr>
          <w:rFonts w:cs="Times New Roman"/>
          <w:color w:val="auto"/>
          <w:sz w:val="26"/>
          <w:szCs w:val="26"/>
          <w:lang w:val="it-IT"/>
        </w:rPr>
        <w:t xml:space="preserve"> và bàn giao cho Bên Mua tại thời điểm ký kết hợp đồng</w:t>
      </w:r>
      <w:r w:rsidRPr="0014614A">
        <w:rPr>
          <w:rFonts w:cs="Times New Roman"/>
          <w:color w:val="auto"/>
          <w:sz w:val="26"/>
          <w:szCs w:val="26"/>
          <w:lang w:val="it-IT"/>
        </w:rPr>
        <w:t>;</w:t>
      </w:r>
    </w:p>
    <w:p w:rsidR="00F63BAB" w:rsidRPr="0014614A" w:rsidRDefault="00F63BAB"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k)Trong thời hạn 50 ngày kể từ ngày bàn giao nhà, công trình xây dựng cho Người mua thì phải làm thủ tục để cơ quan Nhà nước có thẩm quyền cấp Giấy chứng nhận quyền sử dụng đất, quyền sở hữu nhà ở và tài sản khác gắn liền với đấ</w:t>
      </w:r>
      <w:r w:rsidR="001E2BC5" w:rsidRPr="0014614A">
        <w:rPr>
          <w:rFonts w:cs="Times New Roman"/>
          <w:color w:val="auto"/>
          <w:sz w:val="26"/>
          <w:szCs w:val="26"/>
          <w:lang w:val="it-IT"/>
        </w:rPr>
        <w:t>t cho Bên Mua. Trường</w:t>
      </w:r>
      <w:r w:rsidRPr="0014614A">
        <w:rPr>
          <w:rFonts w:cs="Times New Roman"/>
          <w:color w:val="auto"/>
          <w:sz w:val="26"/>
          <w:szCs w:val="26"/>
          <w:lang w:val="it-IT"/>
        </w:rPr>
        <w:t xml:space="preserve"> hợp Bên Mua có văn bản đề nghị tự làm thủ tục cấp giấy chứng nhậ</w:t>
      </w:r>
      <w:r w:rsidR="001E2BC5" w:rsidRPr="0014614A">
        <w:rPr>
          <w:rFonts w:cs="Times New Roman"/>
          <w:color w:val="auto"/>
          <w:sz w:val="26"/>
          <w:szCs w:val="26"/>
          <w:lang w:val="it-IT"/>
        </w:rPr>
        <w:t xml:space="preserve">n, thì Bên Bán có trách nhiêm cung cấp </w:t>
      </w:r>
      <w:r w:rsidR="0056792B" w:rsidRPr="0014614A">
        <w:rPr>
          <w:rFonts w:cs="Times New Roman"/>
          <w:color w:val="auto"/>
          <w:sz w:val="26"/>
          <w:szCs w:val="26"/>
          <w:lang w:val="it-IT"/>
        </w:rPr>
        <w:t xml:space="preserve">đầy đủ </w:t>
      </w:r>
      <w:r w:rsidR="001E2BC5" w:rsidRPr="0014614A">
        <w:rPr>
          <w:rFonts w:cs="Times New Roman"/>
          <w:color w:val="auto"/>
          <w:sz w:val="26"/>
          <w:szCs w:val="26"/>
          <w:lang w:val="it-IT"/>
        </w:rPr>
        <w:t>hồ sơ pháp lý cho Bên Mua để Bên Mua tự thực hiện;</w:t>
      </w:r>
    </w:p>
    <w:p w:rsidR="007671A5" w:rsidRPr="0014614A" w:rsidRDefault="007671A5"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 xml:space="preserve">l) </w:t>
      </w:r>
      <w:r w:rsidR="00CD5130" w:rsidRPr="0014614A">
        <w:rPr>
          <w:rFonts w:cs="Times New Roman"/>
          <w:color w:val="auto"/>
          <w:sz w:val="26"/>
          <w:szCs w:val="26"/>
          <w:lang w:val="it-IT"/>
        </w:rPr>
        <w:t>Bảo mật thông tin của Bên Mua, không được chuyển giao thông tin của Bên Mua cho bên thứ ba khi chưa có sự đồng ý của Bên Mua, trừ trường hợp pháp luật quy định khác</w:t>
      </w:r>
      <w:r w:rsidRPr="0014614A">
        <w:rPr>
          <w:rFonts w:cs="Times New Roman"/>
          <w:color w:val="auto"/>
          <w:sz w:val="26"/>
          <w:szCs w:val="26"/>
          <w:lang w:val="it-IT"/>
        </w:rPr>
        <w:t>;</w:t>
      </w:r>
    </w:p>
    <w:p w:rsidR="00A91BA1" w:rsidRPr="0014614A" w:rsidRDefault="00A91BA1"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 xml:space="preserve">m) Cung cấp thông tin về tiến độ đầu tư </w:t>
      </w:r>
      <w:r w:rsidR="001F7040" w:rsidRPr="0014614A">
        <w:rPr>
          <w:rFonts w:cs="Times New Roman"/>
          <w:color w:val="auto"/>
          <w:sz w:val="26"/>
          <w:szCs w:val="26"/>
          <w:lang w:val="it-IT"/>
        </w:rPr>
        <w:t>xây dự</w:t>
      </w:r>
      <w:r w:rsidRPr="0014614A">
        <w:rPr>
          <w:rFonts w:cs="Times New Roman"/>
          <w:color w:val="auto"/>
          <w:sz w:val="26"/>
          <w:szCs w:val="26"/>
          <w:lang w:val="it-IT"/>
        </w:rPr>
        <w:t xml:space="preserve">ng </w:t>
      </w:r>
      <w:r w:rsidR="00CB32B4" w:rsidRPr="0014614A">
        <w:rPr>
          <w:rFonts w:cs="Times New Roman"/>
          <w:color w:val="auto"/>
          <w:sz w:val="26"/>
          <w:szCs w:val="26"/>
          <w:lang w:val="it-IT"/>
        </w:rPr>
        <w:t>,việc sử dụng tiền ứng trước và tạo điều kiện để Bên Mua kiểm tra thực tế tại công trình</w:t>
      </w:r>
      <w:r w:rsidRPr="0014614A">
        <w:rPr>
          <w:rFonts w:cs="Times New Roman"/>
          <w:color w:val="auto"/>
          <w:sz w:val="26"/>
          <w:szCs w:val="26"/>
          <w:lang w:val="it-IT"/>
        </w:rPr>
        <w:t>;</w:t>
      </w:r>
    </w:p>
    <w:p w:rsidR="00A91BA1" w:rsidRPr="0014614A" w:rsidRDefault="00A91BA1"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 xml:space="preserve">n) Hướng dẫn, hỗ trợ Bên Mua ký kết hợp đồng sử dụng dịch vụ với nhà cung cấp </w:t>
      </w:r>
      <w:r w:rsidRPr="0014614A">
        <w:rPr>
          <w:rFonts w:cs="Times New Roman"/>
          <w:color w:val="auto"/>
          <w:sz w:val="26"/>
          <w:szCs w:val="26"/>
          <w:lang w:val="it-IT"/>
        </w:rPr>
        <w:lastRenderedPageBreak/>
        <w:t>điện nước, viễn thông, truyền hình cáp…;</w:t>
      </w:r>
    </w:p>
    <w:p w:rsidR="00A91BA1" w:rsidRPr="0014614A" w:rsidRDefault="00A91BA1"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o)Nộp kinh phí bảo trì 2% theo quy định của pháp luật đối với phần diện tích thuộc sở hữu riêng củ</w:t>
      </w:r>
      <w:r w:rsidR="003923E1" w:rsidRPr="0014614A">
        <w:rPr>
          <w:rFonts w:cs="Times New Roman"/>
          <w:color w:val="auto"/>
          <w:sz w:val="26"/>
          <w:szCs w:val="26"/>
          <w:lang w:val="it-IT"/>
        </w:rPr>
        <w:t xml:space="preserve">a Bên </w:t>
      </w:r>
      <w:r w:rsidR="00CB32B4" w:rsidRPr="0014614A">
        <w:rPr>
          <w:rFonts w:cs="Times New Roman"/>
          <w:color w:val="auto"/>
          <w:sz w:val="26"/>
          <w:szCs w:val="26"/>
          <w:lang w:val="it-IT"/>
        </w:rPr>
        <w:t>Bán</w:t>
      </w:r>
      <w:r w:rsidRPr="0014614A">
        <w:rPr>
          <w:rFonts w:cs="Times New Roman"/>
          <w:color w:val="auto"/>
          <w:sz w:val="26"/>
          <w:szCs w:val="26"/>
          <w:lang w:val="it-IT"/>
        </w:rPr>
        <w:t>;</w:t>
      </w:r>
    </w:p>
    <w:p w:rsidR="00471A88" w:rsidRPr="0014614A" w:rsidRDefault="002F6CE5" w:rsidP="000D2CDC">
      <w:pPr>
        <w:spacing w:line="324" w:lineRule="auto"/>
        <w:jc w:val="both"/>
        <w:rPr>
          <w:color w:val="auto"/>
          <w:lang w:val="it-IT"/>
        </w:rPr>
      </w:pPr>
      <w:r w:rsidRPr="0014614A">
        <w:rPr>
          <w:rFonts w:cs="Times New Roman"/>
          <w:color w:val="auto"/>
          <w:sz w:val="26"/>
          <w:szCs w:val="26"/>
          <w:lang w:val="it-IT"/>
        </w:rPr>
        <w:tab/>
        <w:t>p)</w:t>
      </w:r>
      <w:r w:rsidR="00E15A85" w:rsidRPr="0014614A">
        <w:rPr>
          <w:rFonts w:cs="Times New Roman"/>
          <w:color w:val="auto"/>
          <w:sz w:val="26"/>
          <w:szCs w:val="26"/>
          <w:lang w:val="it-IT"/>
        </w:rPr>
        <w:t xml:space="preserve"> Quản lý</w:t>
      </w:r>
      <w:r w:rsidR="001E73F6" w:rsidRPr="0014614A">
        <w:rPr>
          <w:rFonts w:cs="Times New Roman"/>
          <w:color w:val="auto"/>
          <w:sz w:val="26"/>
          <w:szCs w:val="26"/>
          <w:lang w:val="it-IT"/>
        </w:rPr>
        <w:t xml:space="preserve"> và bàn giao</w:t>
      </w:r>
      <w:r w:rsidR="00471A88" w:rsidRPr="0014614A">
        <w:rPr>
          <w:color w:val="auto"/>
          <w:sz w:val="26"/>
          <w:szCs w:val="26"/>
          <w:lang w:val="it-IT"/>
        </w:rPr>
        <w:t>khoản kinh phí bảo trì thu của Bên Mua theo quy định tại Khoản 1 Điều 109 Luật Nhà ở số 65/2014/QH13 ngày 25/11/2015</w:t>
      </w:r>
      <w:r w:rsidR="00E15A85" w:rsidRPr="0014614A">
        <w:rPr>
          <w:color w:val="auto"/>
          <w:sz w:val="26"/>
          <w:szCs w:val="26"/>
          <w:lang w:val="it-IT"/>
        </w:rPr>
        <w:t xml:space="preserve"> và các văn bản có liên quan</w:t>
      </w:r>
      <w:r w:rsidR="00471A88" w:rsidRPr="0014614A">
        <w:rPr>
          <w:color w:val="auto"/>
          <w:sz w:val="26"/>
          <w:szCs w:val="26"/>
          <w:lang w:val="it-IT"/>
        </w:rPr>
        <w:t>.</w:t>
      </w:r>
    </w:p>
    <w:p w:rsidR="00554B41" w:rsidRPr="0014614A" w:rsidRDefault="00EE3E52"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2F6CE5" w:rsidRPr="0014614A">
        <w:rPr>
          <w:rFonts w:cs="Times New Roman"/>
          <w:color w:val="auto"/>
          <w:sz w:val="26"/>
          <w:szCs w:val="26"/>
          <w:lang w:val="it-IT"/>
        </w:rPr>
        <w:t>q</w:t>
      </w:r>
      <w:r w:rsidR="00554B41" w:rsidRPr="0014614A">
        <w:rPr>
          <w:rFonts w:cs="Times New Roman"/>
          <w:color w:val="auto"/>
          <w:sz w:val="26"/>
          <w:szCs w:val="26"/>
          <w:lang w:val="it-IT"/>
        </w:rPr>
        <w:t xml:space="preserve">) Các nghĩa vụ khác ghi trong hợp đồng, nội quy và theo quy định của pháp luật; </w:t>
      </w:r>
    </w:p>
    <w:p w:rsidR="00700C4D" w:rsidRPr="0014614A" w:rsidRDefault="00700C4D" w:rsidP="000D2CDC">
      <w:pPr>
        <w:spacing w:after="120" w:line="324" w:lineRule="auto"/>
        <w:ind w:firstLine="706"/>
        <w:jc w:val="both"/>
        <w:rPr>
          <w:rFonts w:cs="Times New Roman"/>
          <w:b/>
          <w:color w:val="auto"/>
          <w:sz w:val="26"/>
          <w:szCs w:val="26"/>
          <w:lang w:val="it-IT"/>
        </w:rPr>
      </w:pPr>
      <w:r w:rsidRPr="0014614A">
        <w:rPr>
          <w:rFonts w:cs="Times New Roman"/>
          <w:b/>
          <w:color w:val="auto"/>
          <w:sz w:val="26"/>
          <w:szCs w:val="26"/>
          <w:lang w:val="it-IT"/>
        </w:rPr>
        <w:t>Điề</w:t>
      </w:r>
      <w:r w:rsidR="00226743" w:rsidRPr="0014614A">
        <w:rPr>
          <w:rFonts w:cs="Times New Roman"/>
          <w:b/>
          <w:color w:val="auto"/>
          <w:sz w:val="26"/>
          <w:szCs w:val="26"/>
          <w:lang w:val="it-IT"/>
        </w:rPr>
        <w:t xml:space="preserve">u </w:t>
      </w:r>
      <w:r w:rsidR="008862A2" w:rsidRPr="0014614A">
        <w:rPr>
          <w:rFonts w:cs="Times New Roman"/>
          <w:b/>
          <w:color w:val="auto"/>
          <w:sz w:val="26"/>
          <w:szCs w:val="26"/>
          <w:lang w:val="it-IT"/>
        </w:rPr>
        <w:t>7</w:t>
      </w:r>
      <w:r w:rsidRPr="0014614A">
        <w:rPr>
          <w:rFonts w:cs="Times New Roman"/>
          <w:b/>
          <w:color w:val="auto"/>
          <w:sz w:val="26"/>
          <w:szCs w:val="26"/>
          <w:lang w:val="it-IT"/>
        </w:rPr>
        <w:t>. Quyền và nghĩa vụ củ</w:t>
      </w:r>
      <w:r w:rsidR="00314E88" w:rsidRPr="0014614A">
        <w:rPr>
          <w:rFonts w:cs="Times New Roman"/>
          <w:b/>
          <w:color w:val="auto"/>
          <w:sz w:val="26"/>
          <w:szCs w:val="26"/>
          <w:lang w:val="it-IT"/>
        </w:rPr>
        <w:t>a Bên M</w:t>
      </w:r>
      <w:r w:rsidRPr="0014614A">
        <w:rPr>
          <w:rFonts w:cs="Times New Roman"/>
          <w:b/>
          <w:color w:val="auto"/>
          <w:sz w:val="26"/>
          <w:szCs w:val="26"/>
          <w:lang w:val="it-IT"/>
        </w:rPr>
        <w:t>ua</w:t>
      </w:r>
    </w:p>
    <w:p w:rsidR="00700C4D" w:rsidRPr="0014614A" w:rsidRDefault="00FF72FE"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1. Quyền củ</w:t>
      </w:r>
      <w:r w:rsidR="00314E88" w:rsidRPr="0014614A">
        <w:rPr>
          <w:rFonts w:cs="Times New Roman"/>
          <w:color w:val="auto"/>
          <w:sz w:val="26"/>
          <w:szCs w:val="26"/>
          <w:lang w:val="it-IT"/>
        </w:rPr>
        <w:t>a Bên M</w:t>
      </w:r>
      <w:r w:rsidR="00700C4D" w:rsidRPr="0014614A">
        <w:rPr>
          <w:rFonts w:cs="Times New Roman"/>
          <w:color w:val="auto"/>
          <w:sz w:val="26"/>
          <w:szCs w:val="26"/>
          <w:lang w:val="it-IT"/>
        </w:rPr>
        <w:t>ua:</w:t>
      </w:r>
    </w:p>
    <w:p w:rsidR="00700C4D"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a) Yêu cầ</w:t>
      </w:r>
      <w:r w:rsidR="00314E88" w:rsidRPr="0014614A">
        <w:rPr>
          <w:rFonts w:cs="Times New Roman"/>
          <w:color w:val="auto"/>
          <w:sz w:val="26"/>
          <w:szCs w:val="26"/>
          <w:lang w:val="it-IT"/>
        </w:rPr>
        <w:t>u Bên B</w:t>
      </w:r>
      <w:r w:rsidR="00700C4D" w:rsidRPr="0014614A">
        <w:rPr>
          <w:rFonts w:cs="Times New Roman"/>
          <w:color w:val="auto"/>
          <w:sz w:val="26"/>
          <w:szCs w:val="26"/>
          <w:lang w:val="it-IT"/>
        </w:rPr>
        <w:t xml:space="preserve">án bàn giao nhà </w:t>
      </w:r>
      <w:r w:rsidR="00503B47" w:rsidRPr="0014614A">
        <w:rPr>
          <w:rFonts w:cs="Times New Roman"/>
          <w:color w:val="auto"/>
          <w:sz w:val="26"/>
          <w:szCs w:val="26"/>
          <w:lang w:val="it-IT"/>
        </w:rPr>
        <w:t>ở</w:t>
      </w:r>
      <w:r w:rsidR="00700C4D" w:rsidRPr="0014614A">
        <w:rPr>
          <w:rFonts w:cs="Times New Roman"/>
          <w:color w:val="auto"/>
          <w:sz w:val="26"/>
          <w:szCs w:val="26"/>
          <w:lang w:val="it-IT"/>
        </w:rPr>
        <w:t>theo đúng thiết kế, tiến độ và sử dụng đúng các vật liệu về nhà ở</w:t>
      </w:r>
      <w:r w:rsidR="00314E88" w:rsidRPr="0014614A">
        <w:rPr>
          <w:rFonts w:cs="Times New Roman"/>
          <w:color w:val="auto"/>
          <w:sz w:val="26"/>
          <w:szCs w:val="26"/>
          <w:lang w:val="it-IT"/>
        </w:rPr>
        <w:t xml:space="preserve"> mà hai B</w:t>
      </w:r>
      <w:r w:rsidR="00700C4D" w:rsidRPr="0014614A">
        <w:rPr>
          <w:rFonts w:cs="Times New Roman"/>
          <w:color w:val="auto"/>
          <w:sz w:val="26"/>
          <w:szCs w:val="26"/>
          <w:lang w:val="it-IT"/>
        </w:rPr>
        <w:t>ên đã thỏa thuậ</w:t>
      </w:r>
      <w:r w:rsidR="00503B47" w:rsidRPr="0014614A">
        <w:rPr>
          <w:rFonts w:cs="Times New Roman"/>
          <w:color w:val="auto"/>
          <w:sz w:val="26"/>
          <w:szCs w:val="26"/>
          <w:lang w:val="it-IT"/>
        </w:rPr>
        <w:t>n</w:t>
      </w:r>
      <w:r w:rsidR="00700C4D" w:rsidRPr="0014614A">
        <w:rPr>
          <w:rFonts w:cs="Times New Roman"/>
          <w:color w:val="auto"/>
          <w:sz w:val="26"/>
          <w:szCs w:val="26"/>
          <w:lang w:val="it-IT"/>
        </w:rPr>
        <w:t>;</w:t>
      </w:r>
      <w:r w:rsidR="0083306B" w:rsidRPr="0014614A">
        <w:rPr>
          <w:rFonts w:cs="Times New Roman"/>
          <w:color w:val="auto"/>
          <w:sz w:val="26"/>
          <w:szCs w:val="26"/>
          <w:lang w:val="it-IT"/>
        </w:rPr>
        <w:t>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r w:rsidR="00424C0E" w:rsidRPr="0014614A">
        <w:rPr>
          <w:rFonts w:cs="Times New Roman"/>
          <w:color w:val="auto"/>
          <w:sz w:val="26"/>
          <w:szCs w:val="26"/>
          <w:lang w:val="it-IT"/>
        </w:rPr>
        <w:t>.</w:t>
      </w:r>
    </w:p>
    <w:p w:rsidR="00700C4D"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b)</w:t>
      </w:r>
      <w:r w:rsidR="00073698" w:rsidRPr="0014614A">
        <w:rPr>
          <w:rFonts w:cs="Times New Roman"/>
          <w:color w:val="auto"/>
          <w:sz w:val="26"/>
          <w:szCs w:val="26"/>
          <w:lang w:val="it-IT"/>
        </w:rPr>
        <w:t xml:space="preserve">Yêu cầu </w:t>
      </w:r>
      <w:r w:rsidR="00314E88" w:rsidRPr="0014614A">
        <w:rPr>
          <w:rFonts w:cs="Times New Roman"/>
          <w:color w:val="auto"/>
          <w:sz w:val="26"/>
          <w:szCs w:val="26"/>
          <w:lang w:val="it-IT"/>
        </w:rPr>
        <w:t>Bên B</w:t>
      </w:r>
      <w:r w:rsidR="00073698" w:rsidRPr="0014614A">
        <w:rPr>
          <w:rFonts w:cs="Times New Roman"/>
          <w:color w:val="auto"/>
          <w:sz w:val="26"/>
          <w:szCs w:val="26"/>
          <w:lang w:val="it-IT"/>
        </w:rPr>
        <w:t xml:space="preserve">án tiến hành các thủ tục xin cấp </w:t>
      </w:r>
      <w:r w:rsidR="00554B41" w:rsidRPr="0014614A">
        <w:rPr>
          <w:rFonts w:cs="Times New Roman"/>
          <w:color w:val="auto"/>
          <w:sz w:val="26"/>
          <w:szCs w:val="26"/>
          <w:lang w:val="it-IT"/>
        </w:rPr>
        <w:t>G</w:t>
      </w:r>
      <w:r w:rsidR="00073698" w:rsidRPr="0014614A">
        <w:rPr>
          <w:rFonts w:cs="Times New Roman"/>
          <w:color w:val="auto"/>
          <w:sz w:val="26"/>
          <w:szCs w:val="26"/>
          <w:lang w:val="it-IT"/>
        </w:rPr>
        <w:t xml:space="preserve">iấy chứng nhận sở hữu đối với </w:t>
      </w:r>
      <w:r w:rsidR="00943AD6" w:rsidRPr="0014614A">
        <w:rPr>
          <w:rFonts w:cs="Times New Roman"/>
          <w:color w:val="auto"/>
          <w:sz w:val="26"/>
          <w:szCs w:val="26"/>
          <w:lang w:val="it-IT"/>
        </w:rPr>
        <w:t>Căn hộ</w:t>
      </w:r>
      <w:r w:rsidR="0080269A" w:rsidRPr="0014614A">
        <w:rPr>
          <w:rFonts w:cs="Times New Roman"/>
          <w:color w:val="auto"/>
          <w:sz w:val="26"/>
          <w:szCs w:val="26"/>
          <w:lang w:val="it-IT"/>
        </w:rPr>
        <w:t xml:space="preserve">mà Bên Mua đãthanh toán đúng, đủ tiền cho Bên Bán theo tiến độ của Hợp đồng này </w:t>
      </w:r>
      <w:r w:rsidR="006B6683" w:rsidRPr="0014614A">
        <w:rPr>
          <w:rFonts w:cs="Times New Roman"/>
          <w:color w:val="auto"/>
          <w:sz w:val="26"/>
          <w:szCs w:val="26"/>
          <w:lang w:val="it-IT"/>
        </w:rPr>
        <w:t xml:space="preserve">hoặc đã khắc phục các vi phạm (nếu có) </w:t>
      </w:r>
      <w:r w:rsidR="0080269A" w:rsidRPr="0014614A">
        <w:rPr>
          <w:rFonts w:cs="Times New Roman"/>
          <w:color w:val="auto"/>
          <w:sz w:val="26"/>
          <w:szCs w:val="26"/>
          <w:lang w:val="it-IT"/>
        </w:rPr>
        <w:t xml:space="preserve">và </w:t>
      </w:r>
      <w:r w:rsidR="00073698" w:rsidRPr="0014614A">
        <w:rPr>
          <w:rFonts w:cs="Times New Roman"/>
          <w:color w:val="auto"/>
          <w:sz w:val="26"/>
          <w:szCs w:val="26"/>
          <w:lang w:val="it-IT"/>
        </w:rPr>
        <w:t>hoàn thành các nghĩa vụ về thuế, phí, lệ</w:t>
      </w:r>
      <w:r w:rsidR="001E4D8F" w:rsidRPr="0014614A">
        <w:rPr>
          <w:rFonts w:cs="Times New Roman"/>
          <w:color w:val="auto"/>
          <w:sz w:val="26"/>
          <w:szCs w:val="26"/>
          <w:lang w:val="it-IT"/>
        </w:rPr>
        <w:t xml:space="preserve"> phí có liên quan</w:t>
      </w:r>
      <w:r w:rsidR="006B6683" w:rsidRPr="0014614A">
        <w:rPr>
          <w:rFonts w:cs="Times New Roman"/>
          <w:color w:val="auto"/>
          <w:sz w:val="26"/>
          <w:szCs w:val="26"/>
          <w:lang w:val="it-IT"/>
        </w:rPr>
        <w:t xml:space="preserve"> theo quy định pháp luật</w:t>
      </w:r>
      <w:r w:rsidR="001E4D8F" w:rsidRPr="0014614A">
        <w:rPr>
          <w:rFonts w:cs="Times New Roman"/>
          <w:color w:val="auto"/>
          <w:sz w:val="26"/>
          <w:szCs w:val="26"/>
          <w:lang w:val="it-IT"/>
        </w:rPr>
        <w:t>;</w:t>
      </w:r>
    </w:p>
    <w:p w:rsidR="00700C4D"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c) Yêu cầ</w:t>
      </w:r>
      <w:r w:rsidR="00314E88" w:rsidRPr="0014614A">
        <w:rPr>
          <w:rFonts w:cs="Times New Roman"/>
          <w:color w:val="auto"/>
          <w:sz w:val="26"/>
          <w:szCs w:val="26"/>
          <w:lang w:val="it-IT"/>
        </w:rPr>
        <w:t>u B</w:t>
      </w:r>
      <w:r w:rsidR="00700C4D" w:rsidRPr="0014614A">
        <w:rPr>
          <w:rFonts w:cs="Times New Roman"/>
          <w:color w:val="auto"/>
          <w:sz w:val="26"/>
          <w:szCs w:val="26"/>
          <w:lang w:val="it-IT"/>
        </w:rPr>
        <w:t xml:space="preserve">ên Bán bảo hành nhà ở theo quy định tại Điều </w:t>
      </w:r>
      <w:r w:rsidR="008C129F" w:rsidRPr="0014614A">
        <w:rPr>
          <w:rFonts w:cs="Times New Roman"/>
          <w:color w:val="auto"/>
          <w:sz w:val="26"/>
          <w:szCs w:val="26"/>
          <w:lang w:val="it-IT"/>
        </w:rPr>
        <w:t>5</w:t>
      </w:r>
      <w:r w:rsidR="00700C4D" w:rsidRPr="0014614A">
        <w:rPr>
          <w:rFonts w:cs="Times New Roman"/>
          <w:color w:val="auto"/>
          <w:sz w:val="26"/>
          <w:szCs w:val="26"/>
          <w:lang w:val="it-IT"/>
        </w:rPr>
        <w:t xml:space="preserve"> của Hợp đồng này;</w:t>
      </w:r>
      <w:r w:rsidR="0080269A" w:rsidRPr="0014614A">
        <w:rPr>
          <w:rFonts w:cs="Times New Roman"/>
          <w:color w:val="auto"/>
          <w:sz w:val="26"/>
          <w:szCs w:val="26"/>
          <w:lang w:val="it-IT"/>
        </w:rPr>
        <w:t xml:space="preserve">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1E4D8F"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1E4D8F" w:rsidRPr="0014614A">
        <w:rPr>
          <w:rFonts w:cs="Times New Roman"/>
          <w:color w:val="auto"/>
          <w:sz w:val="26"/>
          <w:szCs w:val="26"/>
          <w:lang w:val="it-IT"/>
        </w:rPr>
        <w:t xml:space="preserve">d) </w:t>
      </w:r>
      <w:r w:rsidR="00207FD2" w:rsidRPr="0014614A">
        <w:rPr>
          <w:rFonts w:cs="Times New Roman"/>
          <w:color w:val="auto"/>
          <w:sz w:val="26"/>
          <w:szCs w:val="26"/>
          <w:lang w:val="it-IT"/>
        </w:rPr>
        <w:t>Được s</w:t>
      </w:r>
      <w:r w:rsidR="001E4D8F" w:rsidRPr="0014614A">
        <w:rPr>
          <w:rFonts w:cs="Times New Roman"/>
          <w:color w:val="auto"/>
          <w:sz w:val="26"/>
          <w:szCs w:val="26"/>
          <w:lang w:val="it-IT"/>
        </w:rPr>
        <w:t xml:space="preserve">ử dụng các dịch vụ hạ tầng do Công ty quản lý cung cấp trực tiếp hoặc thông qua </w:t>
      </w:r>
      <w:r w:rsidR="00EB3C27" w:rsidRPr="0014614A">
        <w:rPr>
          <w:rFonts w:cs="Times New Roman"/>
          <w:color w:val="auto"/>
          <w:sz w:val="26"/>
          <w:szCs w:val="26"/>
          <w:lang w:val="it-IT"/>
        </w:rPr>
        <w:t>Bên Bán</w:t>
      </w:r>
      <w:r w:rsidR="001E4D8F" w:rsidRPr="0014614A">
        <w:rPr>
          <w:rFonts w:cs="Times New Roman"/>
          <w:color w:val="auto"/>
          <w:sz w:val="26"/>
          <w:szCs w:val="26"/>
          <w:lang w:val="it-IT"/>
        </w:rPr>
        <w:t xml:space="preserve"> sau khi đã nhận bàn giao </w:t>
      </w:r>
      <w:r w:rsidR="00943AD6" w:rsidRPr="0014614A">
        <w:rPr>
          <w:rFonts w:cs="Times New Roman"/>
          <w:color w:val="auto"/>
          <w:sz w:val="26"/>
          <w:szCs w:val="26"/>
          <w:lang w:val="it-IT"/>
        </w:rPr>
        <w:t>Căn hộ</w:t>
      </w:r>
      <w:r w:rsidR="001E4D8F" w:rsidRPr="0014614A">
        <w:rPr>
          <w:rFonts w:cs="Times New Roman"/>
          <w:color w:val="auto"/>
          <w:sz w:val="26"/>
          <w:szCs w:val="26"/>
          <w:lang w:val="it-IT"/>
        </w:rPr>
        <w:t>.</w:t>
      </w:r>
    </w:p>
    <w:p w:rsidR="00CC6B3E" w:rsidRPr="0014614A" w:rsidRDefault="00795F85" w:rsidP="00F222E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554B41" w:rsidRPr="0014614A">
        <w:rPr>
          <w:rFonts w:cs="Times New Roman"/>
          <w:color w:val="auto"/>
          <w:sz w:val="26"/>
          <w:szCs w:val="26"/>
          <w:lang w:val="it-IT"/>
        </w:rPr>
        <w:t>đ</w:t>
      </w:r>
      <w:r w:rsidRPr="0014614A">
        <w:rPr>
          <w:rFonts w:cs="Times New Roman"/>
          <w:color w:val="auto"/>
          <w:sz w:val="26"/>
          <w:szCs w:val="26"/>
          <w:lang w:val="it-IT"/>
        </w:rPr>
        <w:t>) Có quyền từ chối nhận bàn giao căn hộ trong các trường hợ</w:t>
      </w:r>
      <w:r w:rsidR="00F222EC" w:rsidRPr="0014614A">
        <w:rPr>
          <w:rFonts w:cs="Times New Roman"/>
          <w:color w:val="auto"/>
          <w:sz w:val="26"/>
          <w:szCs w:val="26"/>
          <w:lang w:val="it-IT"/>
        </w:rPr>
        <w:t>p Căn hộ không đáp ứng đủ điều kiện bàn giao theo quy định tại Hợp đồng;</w:t>
      </w:r>
    </w:p>
    <w:p w:rsidR="001E2BC5" w:rsidRPr="0014614A" w:rsidRDefault="001E2BC5"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 xml:space="preserve">e) Được sử dụng …. </w:t>
      </w:r>
      <w:r w:rsidR="0074311C" w:rsidRPr="0014614A">
        <w:rPr>
          <w:rStyle w:val="FootnoteReference"/>
          <w:rFonts w:cs="Times New Roman"/>
          <w:color w:val="auto"/>
          <w:sz w:val="26"/>
          <w:szCs w:val="26"/>
        </w:rPr>
        <w:footnoteReference w:id="17"/>
      </w:r>
      <w:r w:rsidRPr="0014614A">
        <w:rPr>
          <w:rFonts w:cs="Times New Roman"/>
          <w:color w:val="auto"/>
          <w:sz w:val="26"/>
          <w:szCs w:val="26"/>
          <w:lang w:val="it-IT"/>
        </w:rPr>
        <w:t>chỗ để xe máy (có thu phí) trong bãi đỗ xe của Tòa nhà chung cư.</w:t>
      </w:r>
      <w:r w:rsidR="0045622B" w:rsidRPr="0014614A">
        <w:rPr>
          <w:rFonts w:cs="Times New Roman"/>
          <w:color w:val="auto"/>
          <w:sz w:val="26"/>
          <w:szCs w:val="26"/>
          <w:lang w:val="it-IT"/>
        </w:rPr>
        <w:t>Đối với ô tô, Bên Mua được ưu tiên thuê chỗ để xe ô tô tại vị trí do Bên Bán chỉ định khi căn hộ đi vào hoạt động. Người sử dụng có trách nhiệm trả các khoả</w:t>
      </w:r>
      <w:r w:rsidR="001F7040" w:rsidRPr="0014614A">
        <w:rPr>
          <w:rFonts w:cs="Times New Roman"/>
          <w:color w:val="auto"/>
          <w:sz w:val="26"/>
          <w:szCs w:val="26"/>
          <w:lang w:val="it-IT"/>
        </w:rPr>
        <w:t>n ch</w:t>
      </w:r>
      <w:r w:rsidR="0045622B" w:rsidRPr="0014614A">
        <w:rPr>
          <w:rFonts w:cs="Times New Roman"/>
          <w:color w:val="auto"/>
          <w:sz w:val="26"/>
          <w:szCs w:val="26"/>
          <w:lang w:val="it-IT"/>
        </w:rPr>
        <w:t>i phí sử dụng các chỗ để xe này.</w:t>
      </w:r>
      <w:r w:rsidR="00AC44FD" w:rsidRPr="0014614A">
        <w:rPr>
          <w:rFonts w:cs="Times New Roman"/>
          <w:color w:val="auto"/>
          <w:sz w:val="26"/>
          <w:szCs w:val="26"/>
          <w:lang w:val="it-IT"/>
        </w:rPr>
        <w:t>Việc bố trí chỗ để xe ô tô của Tòa Nhà phải bảo đảm nguyên tắc ưu tiên cho các chủ sở hữu các căn hộ chung cư thuộc Tòa Nhàtrước sau đó mới dành chỗ để xe công cộng.</w:t>
      </w:r>
    </w:p>
    <w:p w:rsidR="00C07D35" w:rsidRPr="0014614A" w:rsidRDefault="00C07D35"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 xml:space="preserve">g) Yêu cầu Bên Bán tổ chức Hội nghị nhà chung cư lần đầu </w:t>
      </w:r>
      <w:r w:rsidR="00C874C3" w:rsidRPr="0014614A">
        <w:rPr>
          <w:rFonts w:cs="Times New Roman"/>
          <w:color w:val="auto"/>
          <w:sz w:val="26"/>
          <w:szCs w:val="26"/>
          <w:lang w:val="it-IT"/>
        </w:rPr>
        <w:t xml:space="preserve">để thành lập Ban </w:t>
      </w:r>
      <w:r w:rsidR="00C874C3" w:rsidRPr="0014614A">
        <w:rPr>
          <w:rFonts w:cs="Times New Roman"/>
          <w:color w:val="auto"/>
          <w:sz w:val="26"/>
          <w:szCs w:val="26"/>
          <w:lang w:val="it-IT"/>
        </w:rPr>
        <w:lastRenderedPageBreak/>
        <w:t xml:space="preserve">Quản trị nhà chung cư nơi có căn hộ mua bán </w:t>
      </w:r>
      <w:r w:rsidRPr="0014614A">
        <w:rPr>
          <w:rFonts w:cs="Times New Roman"/>
          <w:color w:val="auto"/>
          <w:sz w:val="26"/>
          <w:szCs w:val="26"/>
          <w:lang w:val="it-IT"/>
        </w:rPr>
        <w:t xml:space="preserve">khi đủ điều kiện </w:t>
      </w:r>
      <w:r w:rsidR="00C874C3" w:rsidRPr="0014614A">
        <w:rPr>
          <w:rFonts w:cs="Times New Roman"/>
          <w:color w:val="auto"/>
          <w:sz w:val="26"/>
          <w:szCs w:val="26"/>
          <w:lang w:val="it-IT"/>
        </w:rPr>
        <w:t xml:space="preserve">thành lập Ban Quản trị nhà chung cư </w:t>
      </w:r>
      <w:r w:rsidRPr="0014614A">
        <w:rPr>
          <w:rFonts w:cs="Times New Roman"/>
          <w:color w:val="auto"/>
          <w:sz w:val="26"/>
          <w:szCs w:val="26"/>
          <w:lang w:val="it-IT"/>
        </w:rPr>
        <w:t>theo quy định của Bộ Xây dựng;</w:t>
      </w:r>
    </w:p>
    <w:p w:rsidR="00C07D35" w:rsidRPr="0014614A" w:rsidRDefault="00C07D35"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h) Yêu cầu Bên Bán cung cấp thông tin về tiến độ đầu tư xây dựng công trình</w:t>
      </w:r>
      <w:r w:rsidR="00E53FC5" w:rsidRPr="0014614A">
        <w:rPr>
          <w:rFonts w:cs="Times New Roman"/>
          <w:color w:val="auto"/>
          <w:sz w:val="26"/>
          <w:szCs w:val="26"/>
          <w:lang w:val="it-IT"/>
        </w:rPr>
        <w:t>,việc sử dụng tiền ứng trước và tạo điều kiện để Bên Mua kiểm tra thực tế tại công trình</w:t>
      </w:r>
      <w:r w:rsidRPr="0014614A">
        <w:rPr>
          <w:rFonts w:cs="Times New Roman"/>
          <w:color w:val="auto"/>
          <w:sz w:val="26"/>
          <w:szCs w:val="26"/>
          <w:lang w:val="it-IT"/>
        </w:rPr>
        <w:t>;</w:t>
      </w:r>
    </w:p>
    <w:p w:rsidR="00033A07" w:rsidRPr="0014614A" w:rsidRDefault="00033A07"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i) Yêu cầu Bên Bán hoàn thành việc xây dựng các công trình hạ tầng kỹ thuật và hạ tầng xã hội theo đúng nội dung, tiến độ dự án đã được phê duyệt</w:t>
      </w:r>
      <w:r w:rsidR="00372DA4" w:rsidRPr="0014614A">
        <w:rPr>
          <w:rFonts w:cs="Times New Roman"/>
          <w:color w:val="auto"/>
          <w:sz w:val="26"/>
          <w:szCs w:val="26"/>
          <w:lang w:val="it-IT"/>
        </w:rPr>
        <w:t>;</w:t>
      </w:r>
    </w:p>
    <w:p w:rsidR="00E53FC5" w:rsidRPr="0014614A" w:rsidRDefault="00033A07" w:rsidP="00E53FC5">
      <w:pPr>
        <w:spacing w:line="324" w:lineRule="auto"/>
        <w:jc w:val="both"/>
        <w:rPr>
          <w:rFonts w:cs="Times New Roman"/>
          <w:color w:val="auto"/>
          <w:sz w:val="26"/>
          <w:szCs w:val="26"/>
          <w:lang w:val="it-IT"/>
        </w:rPr>
      </w:pPr>
      <w:r w:rsidRPr="0014614A">
        <w:rPr>
          <w:rFonts w:cs="Times New Roman"/>
          <w:color w:val="auto"/>
          <w:sz w:val="26"/>
          <w:szCs w:val="26"/>
          <w:lang w:val="it-IT"/>
        </w:rPr>
        <w:tab/>
        <w:t xml:space="preserve">j) </w:t>
      </w:r>
      <w:r w:rsidR="00E53FC5" w:rsidRPr="0014614A">
        <w:rPr>
          <w:rFonts w:cs="Times New Roman"/>
          <w:color w:val="auto"/>
          <w:sz w:val="26"/>
          <w:szCs w:val="26"/>
          <w:lang w:val="it-IT"/>
        </w:rPr>
        <w:t xml:space="preserve">Yêu cầu Bên Bán hỗ trợ thủ tục thế chấp căn hộ đã mua tại tổ chức tín dụng trong trường hợp Bên Mua có nhu cầu thế chấp căn hộ tại tổ chức tín dụng; </w:t>
      </w:r>
    </w:p>
    <w:p w:rsidR="00271E19" w:rsidRPr="0014614A" w:rsidRDefault="00E53FC5" w:rsidP="009019EA">
      <w:pPr>
        <w:spacing w:line="324" w:lineRule="auto"/>
        <w:ind w:firstLine="720"/>
        <w:jc w:val="both"/>
        <w:rPr>
          <w:rFonts w:cs="Times New Roman"/>
          <w:color w:val="auto"/>
          <w:sz w:val="26"/>
          <w:szCs w:val="26"/>
          <w:lang w:val="it-IT"/>
        </w:rPr>
      </w:pPr>
      <w:r w:rsidRPr="0014614A">
        <w:rPr>
          <w:rFonts w:cs="Times New Roman"/>
          <w:color w:val="auto"/>
          <w:sz w:val="26"/>
          <w:szCs w:val="26"/>
          <w:lang w:val="it-IT"/>
        </w:rPr>
        <w:t>k) Yêu cầu Bên Bán nộp kinh phí bảo trì nhà chung cư đối với phần diện tích thuộc sở hữu riêng của bên bán và chuyển toàn bộ kinh phí bảo trì đã thu của Bên Mua vào tài khoản tại ngân hàng và giao cho Ban quản trị nhà chung cư theo đúng thỏa thuận tại Hợp đồng này</w:t>
      </w:r>
      <w:r w:rsidR="00372DA4" w:rsidRPr="0014614A">
        <w:rPr>
          <w:rFonts w:cs="Times New Roman"/>
          <w:color w:val="auto"/>
          <w:sz w:val="26"/>
          <w:szCs w:val="26"/>
          <w:lang w:val="it-IT"/>
        </w:rPr>
        <w:t>;</w:t>
      </w:r>
    </w:p>
    <w:p w:rsidR="00EC4EE7" w:rsidRPr="0014614A" w:rsidRDefault="00EC4EE7"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E53FC5" w:rsidRPr="0014614A">
        <w:rPr>
          <w:rFonts w:cs="Times New Roman"/>
          <w:color w:val="auto"/>
          <w:sz w:val="26"/>
          <w:szCs w:val="26"/>
          <w:lang w:val="it-IT"/>
        </w:rPr>
        <w:t>h</w:t>
      </w:r>
      <w:r w:rsidRPr="0014614A">
        <w:rPr>
          <w:rFonts w:cs="Times New Roman"/>
          <w:color w:val="auto"/>
          <w:sz w:val="26"/>
          <w:szCs w:val="26"/>
          <w:lang w:val="it-IT"/>
        </w:rPr>
        <w:t>)Các quyề</w:t>
      </w:r>
      <w:r w:rsidR="00207FD2" w:rsidRPr="0014614A">
        <w:rPr>
          <w:rFonts w:cs="Times New Roman"/>
          <w:color w:val="auto"/>
          <w:sz w:val="26"/>
          <w:szCs w:val="26"/>
          <w:lang w:val="it-IT"/>
        </w:rPr>
        <w:t xml:space="preserve">n khác ghi trong </w:t>
      </w:r>
      <w:r w:rsidR="00C7127F" w:rsidRPr="0014614A">
        <w:rPr>
          <w:rFonts w:cs="Times New Roman"/>
          <w:color w:val="auto"/>
          <w:sz w:val="26"/>
          <w:szCs w:val="26"/>
          <w:lang w:val="it-IT"/>
        </w:rPr>
        <w:t>h</w:t>
      </w:r>
      <w:r w:rsidRPr="0014614A">
        <w:rPr>
          <w:rFonts w:cs="Times New Roman"/>
          <w:color w:val="auto"/>
          <w:sz w:val="26"/>
          <w:szCs w:val="26"/>
          <w:lang w:val="it-IT"/>
        </w:rPr>
        <w:t>ợp đồ</w:t>
      </w:r>
      <w:r w:rsidR="00207FD2" w:rsidRPr="0014614A">
        <w:rPr>
          <w:rFonts w:cs="Times New Roman"/>
          <w:color w:val="auto"/>
          <w:sz w:val="26"/>
          <w:szCs w:val="26"/>
          <w:lang w:val="it-IT"/>
        </w:rPr>
        <w:t>ng</w:t>
      </w:r>
      <w:r w:rsidR="00C7127F" w:rsidRPr="0014614A">
        <w:rPr>
          <w:rFonts w:cs="Times New Roman"/>
          <w:color w:val="auto"/>
          <w:sz w:val="26"/>
          <w:szCs w:val="26"/>
          <w:lang w:val="it-IT"/>
        </w:rPr>
        <w:t>, nội quy</w:t>
      </w:r>
      <w:r w:rsidRPr="0014614A">
        <w:rPr>
          <w:rFonts w:cs="Times New Roman"/>
          <w:color w:val="auto"/>
          <w:sz w:val="26"/>
          <w:szCs w:val="26"/>
          <w:lang w:val="it-IT"/>
        </w:rPr>
        <w:t>và theo quy định củ</w:t>
      </w:r>
      <w:r w:rsidR="0048086F" w:rsidRPr="0014614A">
        <w:rPr>
          <w:rFonts w:cs="Times New Roman"/>
          <w:color w:val="auto"/>
          <w:sz w:val="26"/>
          <w:szCs w:val="26"/>
          <w:lang w:val="it-IT"/>
        </w:rPr>
        <w:t>a P</w:t>
      </w:r>
      <w:r w:rsidRPr="0014614A">
        <w:rPr>
          <w:rFonts w:cs="Times New Roman"/>
          <w:color w:val="auto"/>
          <w:sz w:val="26"/>
          <w:szCs w:val="26"/>
          <w:lang w:val="it-IT"/>
        </w:rPr>
        <w:t>háp luật</w:t>
      </w:r>
      <w:r w:rsidR="0032328A" w:rsidRPr="0014614A">
        <w:rPr>
          <w:rFonts w:cs="Times New Roman"/>
          <w:color w:val="auto"/>
          <w:sz w:val="26"/>
          <w:szCs w:val="26"/>
          <w:lang w:val="it-IT"/>
        </w:rPr>
        <w:t>.</w:t>
      </w:r>
    </w:p>
    <w:p w:rsidR="00700C4D" w:rsidRPr="0014614A" w:rsidRDefault="00FF72FE"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2. Nghĩa vụ củ</w:t>
      </w:r>
      <w:r w:rsidR="00314E88" w:rsidRPr="0014614A">
        <w:rPr>
          <w:rFonts w:cs="Times New Roman"/>
          <w:color w:val="auto"/>
          <w:sz w:val="26"/>
          <w:szCs w:val="26"/>
          <w:lang w:val="it-IT"/>
        </w:rPr>
        <w:t>a Bên M</w:t>
      </w:r>
      <w:r w:rsidR="00700C4D" w:rsidRPr="0014614A">
        <w:rPr>
          <w:rFonts w:cs="Times New Roman"/>
          <w:color w:val="auto"/>
          <w:sz w:val="26"/>
          <w:szCs w:val="26"/>
          <w:lang w:val="it-IT"/>
        </w:rPr>
        <w:t>ua:</w:t>
      </w:r>
    </w:p>
    <w:p w:rsidR="00700C4D"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 xml:space="preserve">a) </w:t>
      </w:r>
      <w:r w:rsidR="00207FD2" w:rsidRPr="0014614A">
        <w:rPr>
          <w:rFonts w:cs="Times New Roman"/>
          <w:color w:val="auto"/>
          <w:sz w:val="26"/>
          <w:szCs w:val="26"/>
          <w:lang w:val="it-IT"/>
        </w:rPr>
        <w:t>Thanh toán đầy đủ giá trịhợp đồng mua</w:t>
      </w:r>
      <w:r w:rsidR="00700C4D" w:rsidRPr="0014614A">
        <w:rPr>
          <w:rFonts w:cs="Times New Roman"/>
          <w:color w:val="auto"/>
          <w:sz w:val="26"/>
          <w:szCs w:val="26"/>
          <w:lang w:val="it-IT"/>
        </w:rPr>
        <w:t xml:space="preserve"> nhà </w:t>
      </w:r>
      <w:r w:rsidR="00207FD2" w:rsidRPr="0014614A">
        <w:rPr>
          <w:rFonts w:cs="Times New Roman"/>
          <w:color w:val="auto"/>
          <w:sz w:val="26"/>
          <w:szCs w:val="26"/>
          <w:lang w:val="it-IT"/>
        </w:rPr>
        <w:t xml:space="preserve">ở </w:t>
      </w:r>
      <w:r w:rsidR="00700C4D" w:rsidRPr="0014614A">
        <w:rPr>
          <w:rFonts w:cs="Times New Roman"/>
          <w:color w:val="auto"/>
          <w:sz w:val="26"/>
          <w:szCs w:val="26"/>
          <w:lang w:val="it-IT"/>
        </w:rPr>
        <w:t>theo đúng thỏa thuận tại Điề</w:t>
      </w:r>
      <w:r w:rsidR="00B92E80" w:rsidRPr="0014614A">
        <w:rPr>
          <w:rFonts w:cs="Times New Roman"/>
          <w:color w:val="auto"/>
          <w:sz w:val="26"/>
          <w:szCs w:val="26"/>
          <w:lang w:val="it-IT"/>
        </w:rPr>
        <w:t>u 3</w:t>
      </w:r>
      <w:r w:rsidR="00700C4D" w:rsidRPr="0014614A">
        <w:rPr>
          <w:rFonts w:cs="Times New Roman"/>
          <w:color w:val="auto"/>
          <w:sz w:val="26"/>
          <w:szCs w:val="26"/>
          <w:lang w:val="it-IT"/>
        </w:rPr>
        <w:t xml:space="preserve"> của Hợp đồng này;</w:t>
      </w:r>
    </w:p>
    <w:p w:rsidR="00700C4D"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b) Nhận bàn giao nhà ở kèm theo giấy tờ về nhà ở theo đúng thỏa thuận của Hợp đồng này;</w:t>
      </w:r>
    </w:p>
    <w:p w:rsidR="00700C4D"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700C4D" w:rsidRPr="0014614A">
        <w:rPr>
          <w:rFonts w:cs="Times New Roman"/>
          <w:color w:val="auto"/>
          <w:sz w:val="26"/>
          <w:szCs w:val="26"/>
          <w:lang w:val="it-IT"/>
        </w:rPr>
        <w:t>c) Nộp đầy đủ</w:t>
      </w:r>
      <w:r w:rsidR="005234EB" w:rsidRPr="0014614A">
        <w:rPr>
          <w:rFonts w:cs="Times New Roman"/>
          <w:color w:val="auto"/>
          <w:sz w:val="26"/>
          <w:szCs w:val="26"/>
          <w:lang w:val="it-IT"/>
        </w:rPr>
        <w:t xml:space="preserve"> các k</w:t>
      </w:r>
      <w:r w:rsidR="00700C4D" w:rsidRPr="0014614A">
        <w:rPr>
          <w:rFonts w:cs="Times New Roman"/>
          <w:color w:val="auto"/>
          <w:sz w:val="26"/>
          <w:szCs w:val="26"/>
          <w:lang w:val="it-IT"/>
        </w:rPr>
        <w:t>hoản thuế, phí, lệ phí liên quan đến mua bán nhà ởcho Nhà nước theo quy định của pháp luật;</w:t>
      </w:r>
      <w:r w:rsidR="005234EB" w:rsidRPr="0014614A">
        <w:rPr>
          <w:rFonts w:cs="Times New Roman"/>
          <w:color w:val="auto"/>
          <w:sz w:val="26"/>
          <w:szCs w:val="26"/>
          <w:lang w:val="it-IT"/>
        </w:rPr>
        <w:t>m</w:t>
      </w:r>
      <w:r w:rsidR="00461E72" w:rsidRPr="0014614A">
        <w:rPr>
          <w:rFonts w:cs="Times New Roman"/>
          <w:color w:val="auto"/>
          <w:sz w:val="26"/>
          <w:szCs w:val="26"/>
          <w:lang w:val="it-IT"/>
        </w:rPr>
        <w:t>ọi chậm trễ trong việc thanh toán các khoản thuế, phí, lệ phí thuộc trách nhiệm củ</w:t>
      </w:r>
      <w:r w:rsidR="00314E88" w:rsidRPr="0014614A">
        <w:rPr>
          <w:rFonts w:cs="Times New Roman"/>
          <w:color w:val="auto"/>
          <w:sz w:val="26"/>
          <w:szCs w:val="26"/>
          <w:lang w:val="it-IT"/>
        </w:rPr>
        <w:t>a B</w:t>
      </w:r>
      <w:r w:rsidR="00461E72" w:rsidRPr="0014614A">
        <w:rPr>
          <w:rFonts w:cs="Times New Roman"/>
          <w:color w:val="auto"/>
          <w:sz w:val="26"/>
          <w:szCs w:val="26"/>
          <w:lang w:val="it-IT"/>
        </w:rPr>
        <w:t xml:space="preserve">ên Mua ảnh hưởng tới việc xác lập quyền sở hữu đối với </w:t>
      </w:r>
      <w:r w:rsidR="00943AD6" w:rsidRPr="0014614A">
        <w:rPr>
          <w:rFonts w:cs="Times New Roman"/>
          <w:color w:val="auto"/>
          <w:sz w:val="26"/>
          <w:szCs w:val="26"/>
          <w:lang w:val="it-IT"/>
        </w:rPr>
        <w:t>Căn hộ</w:t>
      </w:r>
      <w:r w:rsidR="00207FD2" w:rsidRPr="0014614A">
        <w:rPr>
          <w:rFonts w:cs="Times New Roman"/>
          <w:color w:val="auto"/>
          <w:sz w:val="26"/>
          <w:szCs w:val="26"/>
          <w:lang w:val="it-IT"/>
        </w:rPr>
        <w:t xml:space="preserve"> thì</w:t>
      </w:r>
      <w:r w:rsidR="00314E88" w:rsidRPr="0014614A">
        <w:rPr>
          <w:rFonts w:cs="Times New Roman"/>
          <w:color w:val="auto"/>
          <w:sz w:val="26"/>
          <w:szCs w:val="26"/>
          <w:lang w:val="it-IT"/>
        </w:rPr>
        <w:t xml:space="preserve"> B</w:t>
      </w:r>
      <w:r w:rsidR="00461E72" w:rsidRPr="0014614A">
        <w:rPr>
          <w:rFonts w:cs="Times New Roman"/>
          <w:color w:val="auto"/>
          <w:sz w:val="26"/>
          <w:szCs w:val="26"/>
          <w:lang w:val="it-IT"/>
        </w:rPr>
        <w:t>ên Mua chịu trách nhiệ</w:t>
      </w:r>
      <w:r w:rsidR="00372DA4" w:rsidRPr="0014614A">
        <w:rPr>
          <w:rFonts w:cs="Times New Roman"/>
          <w:color w:val="auto"/>
          <w:sz w:val="26"/>
          <w:szCs w:val="26"/>
          <w:lang w:val="it-IT"/>
        </w:rPr>
        <w:t>m;</w:t>
      </w:r>
    </w:p>
    <w:p w:rsidR="001E4D8F"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1E4D8F" w:rsidRPr="0014614A">
        <w:rPr>
          <w:rFonts w:cs="Times New Roman"/>
          <w:color w:val="auto"/>
          <w:sz w:val="26"/>
          <w:szCs w:val="26"/>
          <w:lang w:val="it-IT"/>
        </w:rPr>
        <w:t>d) Thanh toán các khoản chi phí phí dịch vụ: điện, nước, truyền hình cáp, thông tin liên lạc….</w:t>
      </w:r>
      <w:r w:rsidR="005F409C" w:rsidRPr="0014614A">
        <w:rPr>
          <w:rFonts w:cs="Times New Roman"/>
          <w:color w:val="auto"/>
          <w:sz w:val="26"/>
          <w:szCs w:val="26"/>
          <w:lang w:val="it-IT"/>
        </w:rPr>
        <w:t>cho đơn vị cung cấp dịch vụ</w:t>
      </w:r>
      <w:r w:rsidR="001E4D8F" w:rsidRPr="0014614A">
        <w:rPr>
          <w:rFonts w:cs="Times New Roman"/>
          <w:color w:val="auto"/>
          <w:sz w:val="26"/>
          <w:szCs w:val="26"/>
          <w:lang w:val="it-IT"/>
        </w:rPr>
        <w:t xml:space="preserve"> phục vụ các nhu </w:t>
      </w:r>
      <w:r w:rsidR="008862A2" w:rsidRPr="0014614A">
        <w:rPr>
          <w:rFonts w:cs="Times New Roman"/>
          <w:color w:val="auto"/>
          <w:sz w:val="26"/>
          <w:szCs w:val="26"/>
          <w:lang w:val="it-IT"/>
        </w:rPr>
        <w:t xml:space="preserve">cầu </w:t>
      </w:r>
      <w:r w:rsidR="001E4D8F" w:rsidRPr="0014614A">
        <w:rPr>
          <w:rFonts w:cs="Times New Roman"/>
          <w:color w:val="auto"/>
          <w:sz w:val="26"/>
          <w:szCs w:val="26"/>
          <w:lang w:val="it-IT"/>
        </w:rPr>
        <w:t>củ</w:t>
      </w:r>
      <w:r w:rsidR="00314E88" w:rsidRPr="0014614A">
        <w:rPr>
          <w:rFonts w:cs="Times New Roman"/>
          <w:color w:val="auto"/>
          <w:sz w:val="26"/>
          <w:szCs w:val="26"/>
          <w:lang w:val="it-IT"/>
        </w:rPr>
        <w:t>a B</w:t>
      </w:r>
      <w:r w:rsidR="001E4D8F" w:rsidRPr="0014614A">
        <w:rPr>
          <w:rFonts w:cs="Times New Roman"/>
          <w:color w:val="auto"/>
          <w:sz w:val="26"/>
          <w:szCs w:val="26"/>
          <w:lang w:val="it-IT"/>
        </w:rPr>
        <w:t>ên Mua;</w:t>
      </w:r>
    </w:p>
    <w:p w:rsidR="001E4D8F"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554B41" w:rsidRPr="0014614A">
        <w:rPr>
          <w:rFonts w:cs="Times New Roman"/>
          <w:color w:val="auto"/>
          <w:sz w:val="26"/>
          <w:szCs w:val="26"/>
          <w:lang w:val="it-IT"/>
        </w:rPr>
        <w:t>đ</w:t>
      </w:r>
      <w:r w:rsidR="00E003ED" w:rsidRPr="0014614A">
        <w:rPr>
          <w:rFonts w:cs="Times New Roman"/>
          <w:color w:val="auto"/>
          <w:sz w:val="26"/>
          <w:szCs w:val="26"/>
          <w:lang w:val="it-IT"/>
        </w:rPr>
        <w:t>)</w:t>
      </w:r>
      <w:r w:rsidR="001E4D8F" w:rsidRPr="0014614A">
        <w:rPr>
          <w:rFonts w:cs="Times New Roman"/>
          <w:color w:val="auto"/>
          <w:sz w:val="26"/>
          <w:szCs w:val="26"/>
          <w:lang w:val="it-IT"/>
        </w:rPr>
        <w:t xml:space="preserve">Thanh toán </w:t>
      </w:r>
      <w:r w:rsidR="00E003ED" w:rsidRPr="0014614A">
        <w:rPr>
          <w:rFonts w:cs="Times New Roman"/>
          <w:color w:val="auto"/>
          <w:sz w:val="26"/>
          <w:szCs w:val="26"/>
          <w:lang w:val="it-IT"/>
        </w:rPr>
        <w:t>phí</w:t>
      </w:r>
      <w:r w:rsidR="00F222EC" w:rsidRPr="0014614A">
        <w:rPr>
          <w:rFonts w:cs="Times New Roman"/>
          <w:color w:val="auto"/>
          <w:sz w:val="26"/>
          <w:szCs w:val="26"/>
          <w:lang w:val="it-IT"/>
        </w:rPr>
        <w:t xml:space="preserve"> dịch vụ</w:t>
      </w:r>
      <w:r w:rsidR="001E4D8F" w:rsidRPr="0014614A">
        <w:rPr>
          <w:rFonts w:cs="Times New Roman"/>
          <w:color w:val="auto"/>
          <w:sz w:val="26"/>
          <w:szCs w:val="26"/>
          <w:lang w:val="it-IT"/>
        </w:rPr>
        <w:t xml:space="preserve"> (trông giữ tài sản) và các phí dịch vụ khác theo thỏa thuận</w:t>
      </w:r>
      <w:r w:rsidR="00BE5052" w:rsidRPr="0014614A">
        <w:rPr>
          <w:rFonts w:cs="Times New Roman"/>
          <w:color w:val="auto"/>
          <w:sz w:val="26"/>
          <w:szCs w:val="26"/>
          <w:lang w:val="it-IT"/>
        </w:rPr>
        <w:t xml:space="preserve"> với bên cung cấp dịch vụ theo nhu cầu sử dụng của Bên Mua</w:t>
      </w:r>
      <w:r w:rsidR="001E4D8F" w:rsidRPr="0014614A">
        <w:rPr>
          <w:rFonts w:cs="Times New Roman"/>
          <w:color w:val="auto"/>
          <w:sz w:val="26"/>
          <w:szCs w:val="26"/>
          <w:lang w:val="it-IT"/>
        </w:rPr>
        <w:t xml:space="preserve"> trong quá trình sử dụng </w:t>
      </w:r>
      <w:r w:rsidR="00943AD6" w:rsidRPr="0014614A">
        <w:rPr>
          <w:rFonts w:cs="Times New Roman"/>
          <w:color w:val="auto"/>
          <w:sz w:val="26"/>
          <w:szCs w:val="26"/>
          <w:lang w:val="it-IT"/>
        </w:rPr>
        <w:t>Căn hộ</w:t>
      </w:r>
      <w:r w:rsidR="001E4D8F" w:rsidRPr="0014614A">
        <w:rPr>
          <w:rFonts w:cs="Times New Roman"/>
          <w:color w:val="auto"/>
          <w:sz w:val="26"/>
          <w:szCs w:val="26"/>
          <w:lang w:val="it-IT"/>
        </w:rPr>
        <w:t xml:space="preserve"> từ thời điểm bàn giao </w:t>
      </w:r>
      <w:r w:rsidR="00943AD6" w:rsidRPr="0014614A">
        <w:rPr>
          <w:rFonts w:cs="Times New Roman"/>
          <w:color w:val="auto"/>
          <w:sz w:val="26"/>
          <w:szCs w:val="26"/>
          <w:lang w:val="it-IT"/>
        </w:rPr>
        <w:t>Căn hộ</w:t>
      </w:r>
      <w:r w:rsidR="001E4D8F" w:rsidRPr="0014614A">
        <w:rPr>
          <w:rFonts w:cs="Times New Roman"/>
          <w:color w:val="auto"/>
          <w:sz w:val="26"/>
          <w:szCs w:val="26"/>
          <w:lang w:val="it-IT"/>
        </w:rPr>
        <w:t>;</w:t>
      </w:r>
    </w:p>
    <w:p w:rsidR="001E4D8F"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554B41" w:rsidRPr="0014614A">
        <w:rPr>
          <w:rFonts w:cs="Times New Roman"/>
          <w:color w:val="auto"/>
          <w:sz w:val="26"/>
          <w:szCs w:val="26"/>
          <w:lang w:val="it-IT"/>
        </w:rPr>
        <w:t>e</w:t>
      </w:r>
      <w:r w:rsidR="00E003ED" w:rsidRPr="0014614A">
        <w:rPr>
          <w:rFonts w:cs="Times New Roman"/>
          <w:color w:val="auto"/>
          <w:sz w:val="26"/>
          <w:szCs w:val="26"/>
          <w:lang w:val="it-IT"/>
        </w:rPr>
        <w:t>)</w:t>
      </w:r>
      <w:r w:rsidR="001E4D8F" w:rsidRPr="0014614A">
        <w:rPr>
          <w:rFonts w:cs="Times New Roman"/>
          <w:color w:val="auto"/>
          <w:sz w:val="26"/>
          <w:szCs w:val="26"/>
          <w:lang w:val="it-IT"/>
        </w:rPr>
        <w:t xml:space="preserve">Không được tự ý sửa chữa </w:t>
      </w:r>
      <w:r w:rsidR="00943AD6" w:rsidRPr="0014614A">
        <w:rPr>
          <w:rFonts w:cs="Times New Roman"/>
          <w:color w:val="auto"/>
          <w:sz w:val="26"/>
          <w:szCs w:val="26"/>
          <w:lang w:val="it-IT"/>
        </w:rPr>
        <w:t>Căn hộ</w:t>
      </w:r>
      <w:r w:rsidR="001E4D8F" w:rsidRPr="0014614A">
        <w:rPr>
          <w:rFonts w:cs="Times New Roman"/>
          <w:color w:val="auto"/>
          <w:sz w:val="26"/>
          <w:szCs w:val="26"/>
          <w:lang w:val="it-IT"/>
        </w:rPr>
        <w:t xml:space="preserve">. Mọi công việc liên quan đến việc hoàn thiện trước khi bàn giao </w:t>
      </w:r>
      <w:r w:rsidR="00943AD6" w:rsidRPr="0014614A">
        <w:rPr>
          <w:rFonts w:cs="Times New Roman"/>
          <w:color w:val="auto"/>
          <w:sz w:val="26"/>
          <w:szCs w:val="26"/>
          <w:lang w:val="it-IT"/>
        </w:rPr>
        <w:t>Căn hộ</w:t>
      </w:r>
      <w:r w:rsidR="00314E88" w:rsidRPr="0014614A">
        <w:rPr>
          <w:rFonts w:cs="Times New Roman"/>
          <w:color w:val="auto"/>
          <w:sz w:val="26"/>
          <w:szCs w:val="26"/>
          <w:lang w:val="it-IT"/>
        </w:rPr>
        <w:t xml:space="preserve"> do B</w:t>
      </w:r>
      <w:r w:rsidR="001E4D8F" w:rsidRPr="0014614A">
        <w:rPr>
          <w:rFonts w:cs="Times New Roman"/>
          <w:color w:val="auto"/>
          <w:sz w:val="26"/>
          <w:szCs w:val="26"/>
          <w:lang w:val="it-IT"/>
        </w:rPr>
        <w:t xml:space="preserve">ên Bán thực hiện. Sau khi bàn giao </w:t>
      </w:r>
      <w:r w:rsidR="00943AD6" w:rsidRPr="0014614A">
        <w:rPr>
          <w:rFonts w:cs="Times New Roman"/>
          <w:color w:val="auto"/>
          <w:sz w:val="26"/>
          <w:szCs w:val="26"/>
          <w:lang w:val="it-IT"/>
        </w:rPr>
        <w:t>Căn hộ</w:t>
      </w:r>
      <w:r w:rsidR="001E4D8F" w:rsidRPr="0014614A">
        <w:rPr>
          <w:rFonts w:cs="Times New Roman"/>
          <w:color w:val="auto"/>
          <w:sz w:val="26"/>
          <w:szCs w:val="26"/>
          <w:lang w:val="it-IT"/>
        </w:rPr>
        <w:t>, mọi yêu cầu sửa chữa củ</w:t>
      </w:r>
      <w:r w:rsidR="00314E88" w:rsidRPr="0014614A">
        <w:rPr>
          <w:rFonts w:cs="Times New Roman"/>
          <w:color w:val="auto"/>
          <w:sz w:val="26"/>
          <w:szCs w:val="26"/>
          <w:lang w:val="it-IT"/>
        </w:rPr>
        <w:t>a B</w:t>
      </w:r>
      <w:r w:rsidR="001E4D8F" w:rsidRPr="0014614A">
        <w:rPr>
          <w:rFonts w:cs="Times New Roman"/>
          <w:color w:val="auto"/>
          <w:sz w:val="26"/>
          <w:szCs w:val="26"/>
          <w:lang w:val="it-IT"/>
        </w:rPr>
        <w:t xml:space="preserve">ên Mua </w:t>
      </w:r>
      <w:r w:rsidR="00F222EC" w:rsidRPr="0014614A">
        <w:rPr>
          <w:rFonts w:cs="Times New Roman"/>
          <w:color w:val="auto"/>
          <w:sz w:val="26"/>
          <w:szCs w:val="26"/>
          <w:lang w:val="it-IT"/>
        </w:rPr>
        <w:t xml:space="preserve">gây ảnh hưởng tới thiết kế chung, kết cấu của công trình </w:t>
      </w:r>
      <w:r w:rsidR="001E4D8F" w:rsidRPr="0014614A">
        <w:rPr>
          <w:rFonts w:cs="Times New Roman"/>
          <w:color w:val="auto"/>
          <w:sz w:val="26"/>
          <w:szCs w:val="26"/>
          <w:lang w:val="it-IT"/>
        </w:rPr>
        <w:t>phải đượ</w:t>
      </w:r>
      <w:r w:rsidR="00314E88" w:rsidRPr="0014614A">
        <w:rPr>
          <w:rFonts w:cs="Times New Roman"/>
          <w:color w:val="auto"/>
          <w:sz w:val="26"/>
          <w:szCs w:val="26"/>
          <w:lang w:val="it-IT"/>
        </w:rPr>
        <w:t>c B</w:t>
      </w:r>
      <w:r w:rsidR="001E4D8F" w:rsidRPr="0014614A">
        <w:rPr>
          <w:rFonts w:cs="Times New Roman"/>
          <w:color w:val="auto"/>
          <w:sz w:val="26"/>
          <w:szCs w:val="26"/>
          <w:lang w:val="it-IT"/>
        </w:rPr>
        <w:t>ên Bán hoặc đơn vị quản lý nhà chấp thuận bằng văn bản;</w:t>
      </w:r>
      <w:r w:rsidR="00D04EA2" w:rsidRPr="0014614A">
        <w:rPr>
          <w:rFonts w:cs="Times New Roman"/>
          <w:color w:val="auto"/>
          <w:sz w:val="26"/>
          <w:szCs w:val="26"/>
          <w:lang w:val="it-IT"/>
        </w:rPr>
        <w:t xml:space="preserve"> đối với việc sửa chữa nhỏ ch</w:t>
      </w:r>
      <w:r w:rsidR="008874A2" w:rsidRPr="0014614A">
        <w:rPr>
          <w:rFonts w:cs="Times New Roman"/>
          <w:color w:val="auto"/>
          <w:sz w:val="26"/>
          <w:szCs w:val="26"/>
          <w:lang w:val="it-IT"/>
        </w:rPr>
        <w:t>ỉ</w:t>
      </w:r>
      <w:r w:rsidR="00D04EA2" w:rsidRPr="0014614A">
        <w:rPr>
          <w:rFonts w:cs="Times New Roman"/>
          <w:color w:val="auto"/>
          <w:sz w:val="26"/>
          <w:szCs w:val="26"/>
          <w:lang w:val="it-IT"/>
        </w:rPr>
        <w:t xml:space="preserve"> cầ</w:t>
      </w:r>
      <w:r w:rsidR="00C7127F" w:rsidRPr="0014614A">
        <w:rPr>
          <w:rFonts w:cs="Times New Roman"/>
          <w:color w:val="auto"/>
          <w:sz w:val="26"/>
          <w:szCs w:val="26"/>
          <w:lang w:val="it-IT"/>
        </w:rPr>
        <w:t>n thông báo cho Bên B</w:t>
      </w:r>
      <w:r w:rsidR="00D04EA2" w:rsidRPr="0014614A">
        <w:rPr>
          <w:rFonts w:cs="Times New Roman"/>
          <w:color w:val="auto"/>
          <w:sz w:val="26"/>
          <w:szCs w:val="26"/>
          <w:lang w:val="it-IT"/>
        </w:rPr>
        <w:t>án hoặc đơn vị quản lý;</w:t>
      </w:r>
    </w:p>
    <w:p w:rsidR="00933E11"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933E11" w:rsidRPr="0014614A">
        <w:rPr>
          <w:rFonts w:cs="Times New Roman"/>
          <w:color w:val="auto"/>
          <w:sz w:val="26"/>
          <w:szCs w:val="26"/>
          <w:lang w:val="it-IT"/>
        </w:rPr>
        <w:t>g) Thực hiện đúng quy định tại bản nội quy quản lý sử dụ</w:t>
      </w:r>
      <w:r w:rsidR="00F3173E" w:rsidRPr="0014614A">
        <w:rPr>
          <w:rFonts w:cs="Times New Roman"/>
          <w:color w:val="auto"/>
          <w:sz w:val="26"/>
          <w:szCs w:val="26"/>
          <w:lang w:val="it-IT"/>
        </w:rPr>
        <w:t>ng N</w:t>
      </w:r>
      <w:r w:rsidR="00933E11" w:rsidRPr="0014614A">
        <w:rPr>
          <w:rFonts w:cs="Times New Roman"/>
          <w:color w:val="auto"/>
          <w:sz w:val="26"/>
          <w:szCs w:val="26"/>
          <w:lang w:val="it-IT"/>
        </w:rPr>
        <w:t>hà chu</w:t>
      </w:r>
      <w:r w:rsidR="00314E88" w:rsidRPr="0014614A">
        <w:rPr>
          <w:rFonts w:cs="Times New Roman"/>
          <w:color w:val="auto"/>
          <w:sz w:val="26"/>
          <w:szCs w:val="26"/>
          <w:lang w:val="it-IT"/>
        </w:rPr>
        <w:t>ng cư kèm theo H</w:t>
      </w:r>
      <w:r w:rsidR="00933E11" w:rsidRPr="0014614A">
        <w:rPr>
          <w:rFonts w:cs="Times New Roman"/>
          <w:color w:val="auto"/>
          <w:sz w:val="26"/>
          <w:szCs w:val="26"/>
          <w:lang w:val="it-IT"/>
        </w:rPr>
        <w:t>ợp đồ</w:t>
      </w:r>
      <w:r w:rsidR="00372DA4" w:rsidRPr="0014614A">
        <w:rPr>
          <w:rFonts w:cs="Times New Roman"/>
          <w:color w:val="auto"/>
          <w:sz w:val="26"/>
          <w:szCs w:val="26"/>
          <w:lang w:val="it-IT"/>
        </w:rPr>
        <w:t>ng này;</w:t>
      </w:r>
    </w:p>
    <w:p w:rsidR="00916DA9" w:rsidRPr="0014614A" w:rsidRDefault="00803794"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r>
      <w:r w:rsidR="00916DA9" w:rsidRPr="0014614A">
        <w:rPr>
          <w:rFonts w:cs="Times New Roman"/>
          <w:color w:val="auto"/>
          <w:sz w:val="26"/>
          <w:szCs w:val="26"/>
          <w:lang w:val="it-IT"/>
        </w:rPr>
        <w:t>h) Không được tự ý chuy</w:t>
      </w:r>
      <w:r w:rsidR="00155A27" w:rsidRPr="0014614A">
        <w:rPr>
          <w:rFonts w:cs="Times New Roman"/>
          <w:color w:val="auto"/>
          <w:sz w:val="26"/>
          <w:szCs w:val="26"/>
          <w:lang w:val="it-IT"/>
        </w:rPr>
        <w:t>ể</w:t>
      </w:r>
      <w:r w:rsidR="00916DA9" w:rsidRPr="0014614A">
        <w:rPr>
          <w:rFonts w:cs="Times New Roman"/>
          <w:color w:val="auto"/>
          <w:sz w:val="26"/>
          <w:szCs w:val="26"/>
          <w:lang w:val="it-IT"/>
        </w:rPr>
        <w:t xml:space="preserve">n đổi mục đích sử dụng </w:t>
      </w:r>
      <w:r w:rsidR="00943AD6" w:rsidRPr="0014614A">
        <w:rPr>
          <w:rFonts w:cs="Times New Roman"/>
          <w:color w:val="auto"/>
          <w:sz w:val="26"/>
          <w:szCs w:val="26"/>
          <w:lang w:val="it-IT"/>
        </w:rPr>
        <w:t>Căn hộ</w:t>
      </w:r>
      <w:r w:rsidR="00916DA9" w:rsidRPr="0014614A">
        <w:rPr>
          <w:rFonts w:cs="Times New Roman"/>
          <w:color w:val="auto"/>
          <w:sz w:val="26"/>
          <w:szCs w:val="26"/>
          <w:lang w:val="it-IT"/>
        </w:rPr>
        <w:t>theo quy định củ</w:t>
      </w:r>
      <w:r w:rsidR="00314E88" w:rsidRPr="0014614A">
        <w:rPr>
          <w:rFonts w:cs="Times New Roman"/>
          <w:color w:val="auto"/>
          <w:sz w:val="26"/>
          <w:szCs w:val="26"/>
          <w:lang w:val="it-IT"/>
        </w:rPr>
        <w:t xml:space="preserve">a </w:t>
      </w:r>
      <w:r w:rsidR="00916DA9" w:rsidRPr="0014614A">
        <w:rPr>
          <w:rFonts w:cs="Times New Roman"/>
          <w:color w:val="auto"/>
          <w:sz w:val="26"/>
          <w:szCs w:val="26"/>
          <w:lang w:val="it-IT"/>
        </w:rPr>
        <w:t xml:space="preserve">pháp </w:t>
      </w:r>
      <w:r w:rsidR="00314E88" w:rsidRPr="0014614A">
        <w:rPr>
          <w:rFonts w:cs="Times New Roman"/>
          <w:color w:val="auto"/>
          <w:sz w:val="26"/>
          <w:szCs w:val="26"/>
          <w:lang w:val="it-IT"/>
        </w:rPr>
        <w:lastRenderedPageBreak/>
        <w:t xml:space="preserve">luật </w:t>
      </w:r>
      <w:r w:rsidR="00916DA9" w:rsidRPr="0014614A">
        <w:rPr>
          <w:rFonts w:cs="Times New Roman"/>
          <w:color w:val="auto"/>
          <w:sz w:val="26"/>
          <w:szCs w:val="26"/>
          <w:lang w:val="it-IT"/>
        </w:rPr>
        <w:t>về nhà ở;</w:t>
      </w:r>
    </w:p>
    <w:p w:rsidR="00C80040" w:rsidRPr="0014614A" w:rsidRDefault="00D12FFD" w:rsidP="000D2CDC">
      <w:pPr>
        <w:spacing w:line="324" w:lineRule="auto"/>
        <w:jc w:val="both"/>
        <w:rPr>
          <w:rFonts w:cs="Times New Roman"/>
          <w:color w:val="auto"/>
          <w:sz w:val="26"/>
          <w:szCs w:val="26"/>
          <w:lang w:val="it-IT"/>
        </w:rPr>
      </w:pPr>
      <w:r w:rsidRPr="0014614A">
        <w:rPr>
          <w:rFonts w:cs="Times New Roman"/>
          <w:color w:val="auto"/>
          <w:sz w:val="26"/>
          <w:szCs w:val="26"/>
          <w:lang w:val="it-IT"/>
        </w:rPr>
        <w:tab/>
        <w:t>i</w:t>
      </w:r>
      <w:r w:rsidR="00EC4EE7" w:rsidRPr="0014614A">
        <w:rPr>
          <w:rFonts w:cs="Times New Roman"/>
          <w:color w:val="auto"/>
          <w:sz w:val="26"/>
          <w:szCs w:val="26"/>
          <w:lang w:val="it-IT"/>
        </w:rPr>
        <w:t>)</w:t>
      </w:r>
      <w:r w:rsidRPr="0014614A">
        <w:rPr>
          <w:rFonts w:cs="Times New Roman"/>
          <w:color w:val="auto"/>
          <w:sz w:val="26"/>
          <w:szCs w:val="26"/>
          <w:lang w:val="it-IT"/>
        </w:rPr>
        <w:t xml:space="preserve"> Các nghĩa vụ khác ghi trong hợp đồ</w:t>
      </w:r>
      <w:r w:rsidR="008862A2" w:rsidRPr="0014614A">
        <w:rPr>
          <w:rFonts w:cs="Times New Roman"/>
          <w:color w:val="auto"/>
          <w:sz w:val="26"/>
          <w:szCs w:val="26"/>
          <w:lang w:val="it-IT"/>
        </w:rPr>
        <w:t xml:space="preserve">ng, nội quy </w:t>
      </w:r>
      <w:r w:rsidRPr="0014614A">
        <w:rPr>
          <w:rFonts w:cs="Times New Roman"/>
          <w:color w:val="auto"/>
          <w:sz w:val="26"/>
          <w:szCs w:val="26"/>
          <w:lang w:val="it-IT"/>
        </w:rPr>
        <w:t>và theo quy định củ</w:t>
      </w:r>
      <w:r w:rsidR="00314E88" w:rsidRPr="0014614A">
        <w:rPr>
          <w:rFonts w:cs="Times New Roman"/>
          <w:color w:val="auto"/>
          <w:sz w:val="26"/>
          <w:szCs w:val="26"/>
          <w:lang w:val="it-IT"/>
        </w:rPr>
        <w:t xml:space="preserve">a </w:t>
      </w:r>
      <w:r w:rsidR="008063A1" w:rsidRPr="0014614A">
        <w:rPr>
          <w:rFonts w:cs="Times New Roman"/>
          <w:color w:val="auto"/>
          <w:sz w:val="26"/>
          <w:szCs w:val="26"/>
          <w:lang w:val="it-IT"/>
        </w:rPr>
        <w:t>P</w:t>
      </w:r>
      <w:r w:rsidRPr="0014614A">
        <w:rPr>
          <w:rFonts w:cs="Times New Roman"/>
          <w:color w:val="auto"/>
          <w:sz w:val="26"/>
          <w:szCs w:val="26"/>
          <w:lang w:val="it-IT"/>
        </w:rPr>
        <w:t>háp luậ</w:t>
      </w:r>
      <w:r w:rsidR="00372DA4" w:rsidRPr="0014614A">
        <w:rPr>
          <w:rFonts w:cs="Times New Roman"/>
          <w:color w:val="auto"/>
          <w:sz w:val="26"/>
          <w:szCs w:val="26"/>
          <w:lang w:val="it-IT"/>
        </w:rPr>
        <w:t>t.</w:t>
      </w:r>
    </w:p>
    <w:p w:rsidR="00CD298A" w:rsidRPr="0014614A" w:rsidRDefault="00CD298A" w:rsidP="000D2CDC">
      <w:pPr>
        <w:spacing w:after="120" w:line="324" w:lineRule="auto"/>
        <w:ind w:firstLine="706"/>
        <w:jc w:val="both"/>
        <w:rPr>
          <w:rFonts w:cs="Times New Roman"/>
          <w:b/>
          <w:color w:val="auto"/>
          <w:sz w:val="26"/>
          <w:szCs w:val="26"/>
          <w:lang w:val="it-IT"/>
        </w:rPr>
      </w:pPr>
      <w:r w:rsidRPr="0014614A">
        <w:rPr>
          <w:rFonts w:cs="Times New Roman"/>
          <w:b/>
          <w:color w:val="auto"/>
          <w:sz w:val="26"/>
          <w:szCs w:val="26"/>
          <w:lang w:val="it-IT"/>
        </w:rPr>
        <w:t xml:space="preserve">Điều </w:t>
      </w:r>
      <w:r w:rsidR="008862A2" w:rsidRPr="0014614A">
        <w:rPr>
          <w:rFonts w:cs="Times New Roman"/>
          <w:b/>
          <w:color w:val="auto"/>
          <w:sz w:val="26"/>
          <w:szCs w:val="26"/>
          <w:lang w:val="it-IT"/>
        </w:rPr>
        <w:t>8</w:t>
      </w:r>
      <w:r w:rsidRPr="0014614A">
        <w:rPr>
          <w:rFonts w:cs="Times New Roman"/>
          <w:b/>
          <w:color w:val="auto"/>
          <w:sz w:val="26"/>
          <w:szCs w:val="26"/>
          <w:lang w:val="it-IT"/>
        </w:rPr>
        <w:t>. Trách nhiệm của các Bên do vi phạm hợp đồng</w:t>
      </w:r>
    </w:p>
    <w:p w:rsidR="00CD298A" w:rsidRPr="0014614A" w:rsidRDefault="00CD298A" w:rsidP="000D2CDC">
      <w:pPr>
        <w:pStyle w:val="ListParagraph"/>
        <w:widowControl/>
        <w:numPr>
          <w:ilvl w:val="0"/>
          <w:numId w:val="27"/>
        </w:numPr>
        <w:tabs>
          <w:tab w:val="left" w:pos="990"/>
        </w:tabs>
        <w:spacing w:line="324" w:lineRule="auto"/>
        <w:ind w:left="1134" w:hanging="425"/>
        <w:jc w:val="both"/>
        <w:rPr>
          <w:rFonts w:cs="Times New Roman"/>
          <w:color w:val="auto"/>
          <w:sz w:val="26"/>
          <w:szCs w:val="26"/>
          <w:lang w:val="it-IT"/>
        </w:rPr>
      </w:pPr>
      <w:r w:rsidRPr="0014614A">
        <w:rPr>
          <w:rFonts w:cs="Times New Roman"/>
          <w:color w:val="auto"/>
          <w:sz w:val="26"/>
          <w:szCs w:val="26"/>
          <w:lang w:val="it-IT"/>
        </w:rPr>
        <w:t>Các Bên thống nhất hình thức xử lý khi Bên Bán vi phạm như sau:</w:t>
      </w:r>
    </w:p>
    <w:p w:rsidR="00CD298A" w:rsidRPr="0014614A" w:rsidRDefault="00CD298A" w:rsidP="000D2CDC">
      <w:pPr>
        <w:widowControl/>
        <w:spacing w:line="324" w:lineRule="auto"/>
        <w:ind w:firstLine="709"/>
        <w:jc w:val="both"/>
        <w:rPr>
          <w:rFonts w:cs="Times New Roman"/>
          <w:color w:val="auto"/>
          <w:sz w:val="26"/>
          <w:szCs w:val="26"/>
          <w:lang w:val="it-IT"/>
        </w:rPr>
      </w:pPr>
      <w:r w:rsidRPr="0014614A">
        <w:rPr>
          <w:rFonts w:cs="Times New Roman"/>
          <w:color w:val="auto"/>
          <w:sz w:val="26"/>
          <w:szCs w:val="26"/>
          <w:lang w:val="it-IT"/>
        </w:rPr>
        <w:t xml:space="preserve">a) Bên Bán sẽ bị phạt tính theo lãi suất </w:t>
      </w:r>
      <w:r w:rsidR="003575B2" w:rsidRPr="0014614A">
        <w:rPr>
          <w:rFonts w:cs="Times New Roman"/>
          <w:color w:val="auto"/>
          <w:sz w:val="26"/>
          <w:szCs w:val="26"/>
          <w:lang w:val="it-IT"/>
        </w:rPr>
        <w:t>chậm bàn giao</w:t>
      </w:r>
      <w:r w:rsidRPr="0014614A">
        <w:rPr>
          <w:rFonts w:cs="Times New Roman"/>
          <w:color w:val="auto"/>
          <w:sz w:val="26"/>
          <w:szCs w:val="26"/>
          <w:lang w:val="it-IT"/>
        </w:rPr>
        <w:t xml:space="preserve"> đối với số tiền Bên Mua đã thanh toán cho Bên Bán đối với thời gian chậm bàn giao </w:t>
      </w:r>
      <w:r w:rsidR="00943AD6" w:rsidRPr="0014614A">
        <w:rPr>
          <w:rFonts w:cs="Times New Roman"/>
          <w:color w:val="auto"/>
          <w:sz w:val="26"/>
          <w:szCs w:val="26"/>
          <w:lang w:val="it-IT"/>
        </w:rPr>
        <w:t>Căn hộ</w:t>
      </w:r>
      <w:r w:rsidRPr="0014614A">
        <w:rPr>
          <w:rFonts w:cs="Times New Roman"/>
          <w:color w:val="auto"/>
          <w:sz w:val="26"/>
          <w:szCs w:val="26"/>
          <w:lang w:val="it-IT"/>
        </w:rPr>
        <w:t xml:space="preserve"> tính từ ngày thứ </w:t>
      </w:r>
      <w:r w:rsidR="003E7C22" w:rsidRPr="0014614A">
        <w:rPr>
          <w:rFonts w:cs="Times New Roman"/>
          <w:color w:val="auto"/>
          <w:sz w:val="26"/>
          <w:szCs w:val="26"/>
          <w:lang w:val="it-IT"/>
        </w:rPr>
        <w:t>46</w:t>
      </w:r>
      <w:r w:rsidRPr="0014614A">
        <w:rPr>
          <w:rFonts w:cs="Times New Roman"/>
          <w:color w:val="auto"/>
          <w:sz w:val="26"/>
          <w:szCs w:val="26"/>
          <w:lang w:val="it-IT"/>
        </w:rPr>
        <w:t xml:space="preserve"> kể từ Ngày Dự kiến bàn giao theo quy định tại Khoản 1 Điều 4 của Hợp đồng này. Thời hạn tính tiền lãi do vi phạm này sẽ được chấm dứt vào Ngày Bàn giao thực tế </w:t>
      </w:r>
      <w:r w:rsidR="00943AD6" w:rsidRPr="0014614A">
        <w:rPr>
          <w:rFonts w:cs="Times New Roman"/>
          <w:color w:val="auto"/>
          <w:sz w:val="26"/>
          <w:szCs w:val="26"/>
          <w:lang w:val="it-IT"/>
        </w:rPr>
        <w:t>Căn hộ</w:t>
      </w:r>
      <w:r w:rsidRPr="0014614A">
        <w:rPr>
          <w:rFonts w:cs="Times New Roman"/>
          <w:color w:val="auto"/>
          <w:sz w:val="26"/>
          <w:szCs w:val="26"/>
          <w:lang w:val="it-IT"/>
        </w:rPr>
        <w:t>.</w:t>
      </w:r>
    </w:p>
    <w:p w:rsidR="002E0879" w:rsidRPr="0014614A" w:rsidRDefault="00CD298A" w:rsidP="000D2CDC">
      <w:pPr>
        <w:widowControl/>
        <w:tabs>
          <w:tab w:val="left" w:pos="1276"/>
        </w:tabs>
        <w:spacing w:line="324" w:lineRule="auto"/>
        <w:ind w:firstLine="720"/>
        <w:jc w:val="both"/>
        <w:rPr>
          <w:rFonts w:cs="Times New Roman"/>
          <w:color w:val="auto"/>
          <w:sz w:val="26"/>
          <w:szCs w:val="26"/>
          <w:lang w:val="it-IT"/>
        </w:rPr>
      </w:pPr>
      <w:r w:rsidRPr="0014614A">
        <w:rPr>
          <w:rFonts w:cs="Times New Roman"/>
          <w:color w:val="auto"/>
          <w:sz w:val="26"/>
          <w:szCs w:val="26"/>
          <w:lang w:val="it-IT"/>
        </w:rPr>
        <w:t xml:space="preserve">b) Nếu Bên Bán chậm bàn giao </w:t>
      </w:r>
      <w:r w:rsidR="00943AD6" w:rsidRPr="0014614A">
        <w:rPr>
          <w:rFonts w:cs="Times New Roman"/>
          <w:color w:val="auto"/>
          <w:sz w:val="26"/>
          <w:szCs w:val="26"/>
          <w:lang w:val="it-IT"/>
        </w:rPr>
        <w:t>Căn hộ</w:t>
      </w:r>
      <w:r w:rsidRPr="0014614A">
        <w:rPr>
          <w:rFonts w:cs="Times New Roman"/>
          <w:color w:val="auto"/>
          <w:sz w:val="26"/>
          <w:szCs w:val="26"/>
          <w:lang w:val="it-IT"/>
        </w:rPr>
        <w:t xml:space="preserve"> quá 6 tháng, kể từ ngày phải Dự kiến bàn giao </w:t>
      </w:r>
      <w:r w:rsidR="00943AD6" w:rsidRPr="0014614A">
        <w:rPr>
          <w:rFonts w:cs="Times New Roman"/>
          <w:color w:val="auto"/>
          <w:sz w:val="26"/>
          <w:szCs w:val="26"/>
          <w:lang w:val="it-IT"/>
        </w:rPr>
        <w:t>Căn hộ</w:t>
      </w:r>
      <w:r w:rsidRPr="0014614A">
        <w:rPr>
          <w:rFonts w:cs="Times New Roman"/>
          <w:color w:val="auto"/>
          <w:sz w:val="26"/>
          <w:szCs w:val="26"/>
          <w:lang w:val="it-IT"/>
        </w:rPr>
        <w:t xml:space="preserve"> theo thỏa thuận tại Khoản 1 Điều 4 của Hợp đồng này thì Bên Mua có quyền tiếp tục thực hiện Hợp đồng này với thỏa thuận bổ sung về thời điểm bàn giao </w:t>
      </w:r>
      <w:r w:rsidR="00943AD6" w:rsidRPr="0014614A">
        <w:rPr>
          <w:rFonts w:cs="Times New Roman"/>
          <w:color w:val="auto"/>
          <w:sz w:val="26"/>
          <w:szCs w:val="26"/>
          <w:lang w:val="it-IT"/>
        </w:rPr>
        <w:t>Căn hộ</w:t>
      </w:r>
      <w:r w:rsidRPr="0014614A">
        <w:rPr>
          <w:rFonts w:cs="Times New Roman"/>
          <w:color w:val="auto"/>
          <w:sz w:val="26"/>
          <w:szCs w:val="26"/>
          <w:lang w:val="it-IT"/>
        </w:rPr>
        <w:t xml:space="preserve"> mới hoặc đơn phương chấm dứt Hợp đồng này. Trong trường hợp Bên Mua đơn phương chấm dứt Hợp đồng theo Điều này, Bên Bán phải hoàn trả lại toàn bộ số tiền mà Bên Mua đã thanh toán cộng với</w:t>
      </w:r>
      <w:r w:rsidR="008A6E92" w:rsidRPr="0014614A">
        <w:rPr>
          <w:rFonts w:cs="Times New Roman"/>
          <w:color w:val="auto"/>
          <w:sz w:val="26"/>
          <w:szCs w:val="26"/>
          <w:lang w:val="it-IT"/>
        </w:rPr>
        <w:t xml:space="preserve"> (i)</w:t>
      </w:r>
      <w:r w:rsidR="00DB1DAF" w:rsidRPr="0014614A">
        <w:rPr>
          <w:rFonts w:cs="Times New Roman"/>
          <w:color w:val="auto"/>
          <w:sz w:val="26"/>
          <w:szCs w:val="26"/>
          <w:lang w:val="it-IT"/>
        </w:rPr>
        <w:t xml:space="preserve"> tiền lãi chậm bàn giao theo quy định tại điểm a tính đến ngày chấm dứt hợp đồng (nếu có)</w:t>
      </w:r>
      <w:r w:rsidR="008A6E92" w:rsidRPr="0014614A">
        <w:rPr>
          <w:rFonts w:cs="Times New Roman"/>
          <w:color w:val="auto"/>
          <w:sz w:val="26"/>
          <w:szCs w:val="26"/>
          <w:lang w:val="it-IT"/>
        </w:rPr>
        <w:t xml:space="preserve">;(ii) </w:t>
      </w:r>
      <w:r w:rsidRPr="0014614A">
        <w:rPr>
          <w:rFonts w:cs="Times New Roman"/>
          <w:color w:val="auto"/>
          <w:sz w:val="26"/>
          <w:szCs w:val="26"/>
          <w:lang w:val="it-IT"/>
        </w:rPr>
        <w:t xml:space="preserve">khoản tiền phạt là </w:t>
      </w:r>
      <w:r w:rsidR="00A4014C" w:rsidRPr="0014614A">
        <w:rPr>
          <w:rFonts w:cs="Times New Roman"/>
          <w:color w:val="auto"/>
          <w:sz w:val="26"/>
          <w:szCs w:val="26"/>
          <w:lang w:val="it-IT"/>
        </w:rPr>
        <w:t>….</w:t>
      </w:r>
      <w:r w:rsidRPr="0014614A">
        <w:rPr>
          <w:rFonts w:cs="Times New Roman"/>
          <w:color w:val="auto"/>
          <w:sz w:val="26"/>
          <w:szCs w:val="26"/>
          <w:lang w:val="it-IT"/>
        </w:rPr>
        <w:t>%</w:t>
      </w:r>
      <w:r w:rsidR="001E486D" w:rsidRPr="0014614A">
        <w:rPr>
          <w:rStyle w:val="FootnoteReference"/>
          <w:rFonts w:cs="Times New Roman"/>
          <w:color w:val="auto"/>
          <w:sz w:val="26"/>
          <w:szCs w:val="26"/>
        </w:rPr>
        <w:footnoteReference w:id="18"/>
      </w:r>
      <w:r w:rsidR="00842E39" w:rsidRPr="0014614A">
        <w:rPr>
          <w:rFonts w:cs="Times New Roman"/>
          <w:color w:val="auto"/>
          <w:sz w:val="26"/>
          <w:szCs w:val="26"/>
          <w:lang w:val="it-IT"/>
        </w:rPr>
        <w:t>g</w:t>
      </w:r>
      <w:r w:rsidRPr="0014614A">
        <w:rPr>
          <w:rFonts w:cs="Times New Roman"/>
          <w:color w:val="auto"/>
          <w:sz w:val="26"/>
          <w:szCs w:val="26"/>
          <w:lang w:val="it-IT"/>
        </w:rPr>
        <w:t xml:space="preserve">iá bán </w:t>
      </w:r>
      <w:r w:rsidR="00943AD6" w:rsidRPr="0014614A">
        <w:rPr>
          <w:rFonts w:cs="Times New Roman"/>
          <w:color w:val="auto"/>
          <w:sz w:val="26"/>
          <w:szCs w:val="26"/>
          <w:lang w:val="it-IT"/>
        </w:rPr>
        <w:t>Căn hộ</w:t>
      </w:r>
      <w:r w:rsidR="008A6E92" w:rsidRPr="0014614A">
        <w:rPr>
          <w:rFonts w:cs="Times New Roman"/>
          <w:color w:val="auto"/>
          <w:sz w:val="26"/>
          <w:szCs w:val="26"/>
          <w:lang w:val="it-IT"/>
        </w:rPr>
        <w:t>; (iii)</w:t>
      </w:r>
      <w:r w:rsidRPr="0014614A">
        <w:rPr>
          <w:rFonts w:cs="Times New Roman"/>
          <w:color w:val="auto"/>
          <w:sz w:val="26"/>
          <w:szCs w:val="26"/>
          <w:lang w:val="it-IT"/>
        </w:rPr>
        <w:t xml:space="preserve"> cùng các thiệt hại phát sinh thực tế (nếu có) cho Bên Mua trong vòng 30 (ba mươi) ngày kể từ ngày Bên Mua thông báo cho Bên Bán về việc đơn phương chấm dứt Hợp đồng.</w:t>
      </w:r>
    </w:p>
    <w:p w:rsidR="00CD298A" w:rsidRPr="0014614A" w:rsidRDefault="002E0879" w:rsidP="000D2CDC">
      <w:pPr>
        <w:pStyle w:val="ListParagraph"/>
        <w:widowControl/>
        <w:numPr>
          <w:ilvl w:val="0"/>
          <w:numId w:val="29"/>
        </w:numPr>
        <w:tabs>
          <w:tab w:val="left" w:pos="0"/>
          <w:tab w:val="left" w:pos="1080"/>
          <w:tab w:val="left" w:pos="1170"/>
        </w:tabs>
        <w:spacing w:line="324" w:lineRule="auto"/>
        <w:ind w:left="0" w:firstLine="710"/>
        <w:jc w:val="both"/>
        <w:rPr>
          <w:rFonts w:cs="Times New Roman"/>
          <w:color w:val="auto"/>
          <w:sz w:val="26"/>
          <w:szCs w:val="26"/>
          <w:lang w:val="it-IT"/>
        </w:rPr>
      </w:pPr>
      <w:r w:rsidRPr="0014614A">
        <w:rPr>
          <w:rFonts w:cs="Times New Roman"/>
          <w:color w:val="auto"/>
          <w:sz w:val="26"/>
          <w:szCs w:val="26"/>
          <w:lang w:val="it-IT"/>
        </w:rPr>
        <w:t>T</w:t>
      </w:r>
      <w:r w:rsidR="00CD298A" w:rsidRPr="0014614A">
        <w:rPr>
          <w:rFonts w:cs="Times New Roman"/>
          <w:color w:val="auto"/>
          <w:sz w:val="26"/>
          <w:szCs w:val="26"/>
          <w:lang w:val="it-IT"/>
        </w:rPr>
        <w:t>rường hợp Bên Bán đơn phương chấm dứt Hợp đồng trái với các quy định tại Hợp đồng này, Bên Bán</w:t>
      </w:r>
      <w:r w:rsidR="008A6E92" w:rsidRPr="0014614A">
        <w:rPr>
          <w:rFonts w:cs="Times New Roman"/>
          <w:color w:val="auto"/>
          <w:sz w:val="26"/>
          <w:szCs w:val="26"/>
          <w:lang w:val="it-IT"/>
        </w:rPr>
        <w:t xml:space="preserve">, trong vòng </w:t>
      </w:r>
      <w:r w:rsidR="00B442ED" w:rsidRPr="0014614A">
        <w:rPr>
          <w:rFonts w:cs="Times New Roman"/>
          <w:color w:val="auto"/>
          <w:sz w:val="26"/>
          <w:szCs w:val="26"/>
          <w:lang w:val="it-IT"/>
        </w:rPr>
        <w:t>10</w:t>
      </w:r>
      <w:r w:rsidR="008A6E92" w:rsidRPr="0014614A">
        <w:rPr>
          <w:rFonts w:cs="Times New Roman"/>
          <w:color w:val="auto"/>
          <w:sz w:val="26"/>
          <w:szCs w:val="26"/>
          <w:lang w:val="it-IT"/>
        </w:rPr>
        <w:t xml:space="preserve"> ngày kể từ ngày gửi thông báo chấm dứt Hợp Đồng,</w:t>
      </w:r>
      <w:r w:rsidR="00CD298A" w:rsidRPr="0014614A">
        <w:rPr>
          <w:rFonts w:cs="Times New Roman"/>
          <w:color w:val="auto"/>
          <w:sz w:val="26"/>
          <w:szCs w:val="26"/>
          <w:lang w:val="it-IT"/>
        </w:rPr>
        <w:t xml:space="preserve"> sẽ phải hoàn lại cho Bên Mua toàn bộ số tiền Bên Mua đã thanh toán và:</w:t>
      </w:r>
    </w:p>
    <w:p w:rsidR="003E7C22" w:rsidRPr="0014614A" w:rsidRDefault="00D464E9" w:rsidP="000D2CDC">
      <w:pPr>
        <w:widowControl/>
        <w:tabs>
          <w:tab w:val="left" w:pos="993"/>
        </w:tabs>
        <w:spacing w:line="324" w:lineRule="auto"/>
        <w:ind w:firstLine="710"/>
        <w:jc w:val="both"/>
        <w:rPr>
          <w:rFonts w:cs="Times New Roman"/>
          <w:color w:val="auto"/>
          <w:sz w:val="26"/>
          <w:szCs w:val="26"/>
        </w:rPr>
      </w:pPr>
      <w:r w:rsidRPr="0014614A">
        <w:rPr>
          <w:rFonts w:cs="Times New Roman"/>
          <w:color w:val="auto"/>
          <w:sz w:val="26"/>
          <w:szCs w:val="26"/>
          <w:lang w:val="it-IT"/>
        </w:rPr>
        <w:t>c</w:t>
      </w:r>
      <w:r w:rsidR="000B1CA0" w:rsidRPr="0014614A">
        <w:rPr>
          <w:rFonts w:cs="Times New Roman"/>
          <w:color w:val="auto"/>
          <w:sz w:val="26"/>
          <w:szCs w:val="26"/>
          <w:lang w:val="it-IT"/>
        </w:rPr>
        <w:t xml:space="preserve">1. </w:t>
      </w:r>
      <w:r w:rsidR="00CD298A" w:rsidRPr="0014614A">
        <w:rPr>
          <w:rFonts w:cs="Times New Roman"/>
          <w:color w:val="auto"/>
          <w:sz w:val="26"/>
          <w:szCs w:val="26"/>
          <w:lang w:val="it-IT"/>
        </w:rPr>
        <w:t xml:space="preserve"> Bị phạt </w:t>
      </w:r>
      <w:r w:rsidR="004D5019" w:rsidRPr="0014614A">
        <w:rPr>
          <w:rFonts w:cs="Times New Roman"/>
          <w:color w:val="auto"/>
          <w:sz w:val="26"/>
          <w:szCs w:val="26"/>
          <w:lang w:val="it-IT"/>
        </w:rPr>
        <w:t xml:space="preserve">và bồi thường thiệt hại cho Bên Mua </w:t>
      </w:r>
      <w:r w:rsidR="00CD298A" w:rsidRPr="0014614A">
        <w:rPr>
          <w:rFonts w:cs="Times New Roman"/>
          <w:color w:val="auto"/>
          <w:sz w:val="26"/>
          <w:szCs w:val="26"/>
          <w:lang w:val="it-IT"/>
        </w:rPr>
        <w:t xml:space="preserve">bằng </w:t>
      </w:r>
      <w:r w:rsidR="00A4014C" w:rsidRPr="0014614A">
        <w:rPr>
          <w:rFonts w:cs="Times New Roman"/>
          <w:color w:val="auto"/>
          <w:sz w:val="26"/>
          <w:szCs w:val="26"/>
          <w:lang w:val="it-IT"/>
        </w:rPr>
        <w:t>……</w:t>
      </w:r>
      <w:r w:rsidR="00CD298A" w:rsidRPr="0014614A">
        <w:rPr>
          <w:rFonts w:cs="Times New Roman"/>
          <w:color w:val="auto"/>
          <w:sz w:val="26"/>
          <w:szCs w:val="26"/>
          <w:lang w:val="it-IT"/>
        </w:rPr>
        <w:t>%</w:t>
      </w:r>
      <w:r w:rsidR="001E486D" w:rsidRPr="0014614A">
        <w:rPr>
          <w:rStyle w:val="FootnoteReference"/>
          <w:rFonts w:cs="Times New Roman"/>
          <w:color w:val="auto"/>
          <w:sz w:val="26"/>
          <w:szCs w:val="26"/>
        </w:rPr>
        <w:footnoteReference w:id="19"/>
      </w:r>
      <w:r w:rsidR="00CD298A" w:rsidRPr="0014614A">
        <w:rPr>
          <w:rFonts w:cs="Times New Roman"/>
          <w:color w:val="auto"/>
          <w:sz w:val="26"/>
          <w:szCs w:val="26"/>
        </w:rPr>
        <w:t xml:space="preserve">giá bán </w:t>
      </w:r>
      <w:r w:rsidR="00943AD6" w:rsidRPr="0014614A">
        <w:rPr>
          <w:rFonts w:cs="Times New Roman"/>
          <w:color w:val="auto"/>
          <w:sz w:val="26"/>
          <w:szCs w:val="26"/>
        </w:rPr>
        <w:t>Căn hộ</w:t>
      </w:r>
      <w:r w:rsidR="00CD298A" w:rsidRPr="0014614A">
        <w:rPr>
          <w:rFonts w:cs="Times New Roman"/>
          <w:color w:val="auto"/>
          <w:sz w:val="26"/>
          <w:szCs w:val="26"/>
        </w:rPr>
        <w:t>;</w:t>
      </w:r>
    </w:p>
    <w:p w:rsidR="00CD298A" w:rsidRPr="0014614A" w:rsidRDefault="00A934C5" w:rsidP="000D2CDC">
      <w:pPr>
        <w:widowControl/>
        <w:tabs>
          <w:tab w:val="left" w:pos="993"/>
        </w:tabs>
        <w:spacing w:line="324" w:lineRule="auto"/>
        <w:ind w:firstLine="710"/>
        <w:jc w:val="both"/>
        <w:rPr>
          <w:rFonts w:cs="Times New Roman"/>
          <w:color w:val="auto"/>
          <w:sz w:val="26"/>
          <w:szCs w:val="26"/>
        </w:rPr>
      </w:pPr>
      <w:r w:rsidRPr="0014614A">
        <w:rPr>
          <w:rFonts w:cs="Times New Roman"/>
          <w:color w:val="auto"/>
          <w:sz w:val="26"/>
          <w:szCs w:val="26"/>
        </w:rPr>
        <w:t>c 2. B</w:t>
      </w:r>
      <w:r w:rsidR="00CD298A" w:rsidRPr="0014614A">
        <w:rPr>
          <w:rFonts w:cs="Times New Roman"/>
          <w:color w:val="auto"/>
          <w:sz w:val="26"/>
          <w:szCs w:val="26"/>
        </w:rPr>
        <w:t>ị phạt lãi suất quá hạn được tính trên mỗi ngày trễ hạn trong trường hợp chậm hoàn trả khoản tiền cho Bên Mua nêu trên kể từ ngày Bên Bán thông báo cho Bên Mua việc chấm dứt Hợp đồng.</w:t>
      </w:r>
      <w:r w:rsidR="00310526" w:rsidRPr="0014614A">
        <w:rPr>
          <w:rFonts w:cs="Times New Roman"/>
          <w:color w:val="auto"/>
          <w:sz w:val="26"/>
          <w:szCs w:val="26"/>
        </w:rPr>
        <w:t>Nếu trong thời hạn 10 (mười) ngày kể từ ngày Bên Bán gửi thông báo chấm dứt Hợp đồng, Bên Mua không cung cấp thông tin tài khoản để Bên Bán chuyển khoản thanh toán hoặc Bên Mua không đến địa chỉ liên hệ của Bên Bán như nêu tại Hợp đồng này để làm thủ tục nhận lại tiền,</w:t>
      </w:r>
      <w:r w:rsidR="00B755B6" w:rsidRPr="0014614A">
        <w:rPr>
          <w:rFonts w:cs="Times New Roman"/>
          <w:color w:val="auto"/>
          <w:sz w:val="26"/>
          <w:szCs w:val="26"/>
        </w:rPr>
        <w:t>Bên Bán</w:t>
      </w:r>
      <w:r w:rsidR="00E97E5D" w:rsidRPr="0014614A">
        <w:rPr>
          <w:rFonts w:cs="Times New Roman"/>
          <w:color w:val="auto"/>
          <w:sz w:val="26"/>
          <w:szCs w:val="26"/>
        </w:rPr>
        <w:t>sẽ</w:t>
      </w:r>
      <w:r w:rsidR="00921642" w:rsidRPr="0014614A">
        <w:rPr>
          <w:rFonts w:cs="Times New Roman"/>
          <w:color w:val="auto"/>
          <w:sz w:val="26"/>
          <w:szCs w:val="26"/>
        </w:rPr>
        <w:t xml:space="preserve"> không bị tính lãi cho </w:t>
      </w:r>
      <w:r w:rsidR="00A20F97" w:rsidRPr="0014614A">
        <w:rPr>
          <w:rFonts w:cs="Times New Roman"/>
          <w:color w:val="auto"/>
          <w:sz w:val="26"/>
          <w:szCs w:val="26"/>
        </w:rPr>
        <w:t xml:space="preserve">thời gian </w:t>
      </w:r>
      <w:r w:rsidR="006274F5" w:rsidRPr="0014614A">
        <w:rPr>
          <w:rFonts w:cs="Times New Roman"/>
          <w:color w:val="auto"/>
          <w:sz w:val="26"/>
          <w:szCs w:val="26"/>
        </w:rPr>
        <w:t>Bên M</w:t>
      </w:r>
      <w:r w:rsidR="00921642" w:rsidRPr="0014614A">
        <w:rPr>
          <w:rFonts w:cs="Times New Roman"/>
          <w:color w:val="auto"/>
          <w:sz w:val="26"/>
          <w:szCs w:val="26"/>
        </w:rPr>
        <w:t xml:space="preserve">ua </w:t>
      </w:r>
      <w:r w:rsidR="00A20F97" w:rsidRPr="0014614A">
        <w:rPr>
          <w:rFonts w:cs="Times New Roman"/>
          <w:color w:val="auto"/>
          <w:sz w:val="26"/>
          <w:szCs w:val="26"/>
        </w:rPr>
        <w:t xml:space="preserve">không </w:t>
      </w:r>
      <w:r w:rsidR="00921642" w:rsidRPr="0014614A">
        <w:rPr>
          <w:rFonts w:cs="Times New Roman"/>
          <w:color w:val="auto"/>
          <w:sz w:val="26"/>
          <w:szCs w:val="26"/>
        </w:rPr>
        <w:t>cung cấp thông tin tài khoản hoặc đến làm thủ tục nhận tiền</w:t>
      </w:r>
      <w:r w:rsidR="00CD298A" w:rsidRPr="0014614A">
        <w:rPr>
          <w:rFonts w:cs="Times New Roman"/>
          <w:color w:val="auto"/>
          <w:sz w:val="26"/>
          <w:szCs w:val="26"/>
        </w:rPr>
        <w:t>.</w:t>
      </w:r>
    </w:p>
    <w:p w:rsidR="00CD298A" w:rsidRPr="0014614A" w:rsidRDefault="000B1CA0" w:rsidP="000D2CDC">
      <w:pPr>
        <w:widowControl/>
        <w:tabs>
          <w:tab w:val="left" w:pos="709"/>
          <w:tab w:val="left" w:pos="900"/>
          <w:tab w:val="left" w:pos="1080"/>
        </w:tabs>
        <w:spacing w:line="324" w:lineRule="auto"/>
        <w:ind w:firstLine="710"/>
        <w:jc w:val="both"/>
        <w:rPr>
          <w:rFonts w:cs="Times New Roman"/>
          <w:color w:val="auto"/>
          <w:spacing w:val="-4"/>
          <w:sz w:val="26"/>
          <w:szCs w:val="26"/>
        </w:rPr>
      </w:pPr>
      <w:r w:rsidRPr="0014614A">
        <w:rPr>
          <w:rFonts w:cs="Times New Roman"/>
          <w:color w:val="auto"/>
          <w:spacing w:val="-4"/>
          <w:sz w:val="26"/>
          <w:szCs w:val="26"/>
        </w:rPr>
        <w:t xml:space="preserve">2. </w:t>
      </w:r>
      <w:r w:rsidR="00CD298A" w:rsidRPr="0014614A">
        <w:rPr>
          <w:rFonts w:cs="Times New Roman"/>
          <w:color w:val="auto"/>
          <w:spacing w:val="-4"/>
          <w:sz w:val="26"/>
          <w:szCs w:val="26"/>
        </w:rPr>
        <w:t>Các Bên thống nhất rằng khi Bên Mua vi phạm nghĩa vụ thanh toán của Bên Mua theo quy định của Hợp đồng này, thì Bên Bán sẽ áp dụng các hình thức xử lý như sau:</w:t>
      </w:r>
    </w:p>
    <w:p w:rsidR="00CD298A" w:rsidRPr="0014614A" w:rsidRDefault="000B1CA0" w:rsidP="000D2CDC">
      <w:pPr>
        <w:widowControl/>
        <w:tabs>
          <w:tab w:val="left" w:pos="1080"/>
        </w:tabs>
        <w:spacing w:line="324" w:lineRule="auto"/>
        <w:ind w:firstLine="710"/>
        <w:jc w:val="both"/>
        <w:rPr>
          <w:rFonts w:cs="Times New Roman"/>
          <w:color w:val="auto"/>
          <w:sz w:val="26"/>
          <w:szCs w:val="26"/>
        </w:rPr>
      </w:pPr>
      <w:r w:rsidRPr="0014614A">
        <w:rPr>
          <w:rFonts w:cs="Times New Roman"/>
          <w:color w:val="auto"/>
          <w:sz w:val="26"/>
          <w:szCs w:val="26"/>
        </w:rPr>
        <w:lastRenderedPageBreak/>
        <w:t xml:space="preserve">a) </w:t>
      </w:r>
      <w:r w:rsidR="00CD298A" w:rsidRPr="0014614A">
        <w:rPr>
          <w:rFonts w:cs="Times New Roman"/>
          <w:color w:val="auto"/>
          <w:sz w:val="26"/>
          <w:szCs w:val="26"/>
        </w:rPr>
        <w:t>Thanh toán trễ hạn:</w:t>
      </w:r>
    </w:p>
    <w:p w:rsidR="00CD298A" w:rsidRPr="0014614A" w:rsidRDefault="000B1CA0"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 xml:space="preserve">* </w:t>
      </w:r>
      <w:r w:rsidR="00CD298A" w:rsidRPr="0014614A">
        <w:rPr>
          <w:rFonts w:cs="Times New Roman"/>
          <w:color w:val="auto"/>
          <w:sz w:val="26"/>
          <w:szCs w:val="26"/>
        </w:rPr>
        <w:t>Bên Mua được thanh toán trễ hạn trong vòng 10 (mười) ngày kể từ ngày đến hạn thanh toán.Từ ngày thứ 11 (mười một) kể từ ngày đến hạn thanh toán, khi Bên Mua nộp tiền thì phải trả thêm tiền phạt được tính theo lãi suất quá hạn do thanh toán trễ cho mỗi ngày trên số tiền chậm thanh toán tính từ ngày đến hạn thanh toán. Trong quá trình thực hiện Hợp đồng này, nếu tổng số ngày Bên Mua chậm trễ thanh toán của tất cả các đợt phải thanh toán theo quy định tại Khoản 5 Điều 3 của Hợp đồng này vượ</w:t>
      </w:r>
      <w:r w:rsidR="003E7C22" w:rsidRPr="0014614A">
        <w:rPr>
          <w:rFonts w:cs="Times New Roman"/>
          <w:color w:val="auto"/>
          <w:sz w:val="26"/>
          <w:szCs w:val="26"/>
        </w:rPr>
        <w:t xml:space="preserve">t quá 60 ngày </w:t>
      </w:r>
      <w:r w:rsidR="00CD298A" w:rsidRPr="0014614A">
        <w:rPr>
          <w:rFonts w:cs="Times New Roman"/>
          <w:color w:val="auto"/>
          <w:sz w:val="26"/>
          <w:szCs w:val="26"/>
        </w:rPr>
        <w:t>thì xem như Bên Mua đã vi phạm nghĩa vụ thanh toán của Hợp đồng.</w:t>
      </w:r>
    </w:p>
    <w:p w:rsidR="00CD298A" w:rsidRPr="0014614A" w:rsidRDefault="00CD298A" w:rsidP="000D2CDC">
      <w:pPr>
        <w:widowControl/>
        <w:tabs>
          <w:tab w:val="left" w:pos="1080"/>
          <w:tab w:val="left" w:pos="1276"/>
        </w:tabs>
        <w:spacing w:line="324" w:lineRule="auto"/>
        <w:ind w:firstLine="710"/>
        <w:jc w:val="both"/>
        <w:rPr>
          <w:rFonts w:cs="Times New Roman"/>
          <w:color w:val="auto"/>
          <w:sz w:val="26"/>
          <w:szCs w:val="26"/>
        </w:rPr>
      </w:pPr>
      <w:r w:rsidRPr="0014614A">
        <w:rPr>
          <w:rFonts w:cs="Times New Roman"/>
          <w:color w:val="auto"/>
          <w:sz w:val="26"/>
          <w:szCs w:val="26"/>
        </w:rPr>
        <w:t>Khi Bên Mua vi phạm nghĩa vụ thanh toán thì Bên Bán có quyền áp dụng các hình thức xử lý theo quy định tại điểm b Khoản 2 Điều này.</w:t>
      </w:r>
    </w:p>
    <w:p w:rsidR="00CD298A" w:rsidRPr="0014614A" w:rsidRDefault="000B1CA0" w:rsidP="000D2CDC">
      <w:pPr>
        <w:widowControl/>
        <w:tabs>
          <w:tab w:val="left" w:pos="1134"/>
        </w:tabs>
        <w:spacing w:line="324" w:lineRule="auto"/>
        <w:ind w:firstLine="710"/>
        <w:jc w:val="both"/>
        <w:rPr>
          <w:rFonts w:cs="Times New Roman"/>
          <w:color w:val="auto"/>
          <w:sz w:val="26"/>
          <w:szCs w:val="26"/>
        </w:rPr>
      </w:pPr>
      <w:r w:rsidRPr="0014614A">
        <w:rPr>
          <w:rFonts w:cs="Times New Roman"/>
          <w:color w:val="auto"/>
          <w:sz w:val="26"/>
          <w:szCs w:val="26"/>
        </w:rPr>
        <w:t xml:space="preserve">b) </w:t>
      </w:r>
      <w:r w:rsidR="006274F5" w:rsidRPr="0014614A">
        <w:rPr>
          <w:rFonts w:cs="Times New Roman"/>
          <w:color w:val="auto"/>
          <w:sz w:val="26"/>
          <w:szCs w:val="26"/>
        </w:rPr>
        <w:t xml:space="preserve">Bên </w:t>
      </w:r>
      <w:r w:rsidR="00D26909" w:rsidRPr="0014614A">
        <w:rPr>
          <w:rFonts w:cs="Times New Roman"/>
          <w:color w:val="auto"/>
          <w:sz w:val="26"/>
          <w:szCs w:val="26"/>
        </w:rPr>
        <w:t>Bán</w:t>
      </w:r>
      <w:r w:rsidR="00894079" w:rsidRPr="0014614A">
        <w:rPr>
          <w:rFonts w:cs="Times New Roman"/>
          <w:color w:val="auto"/>
          <w:sz w:val="26"/>
          <w:szCs w:val="26"/>
        </w:rPr>
        <w:t>thông báo về thời điểm chấm dứt và có quyền đơn phương chấm dứt Hợp đồng khi Bên Mua</w:t>
      </w:r>
      <w:r w:rsidR="00CD298A" w:rsidRPr="0014614A">
        <w:rPr>
          <w:rFonts w:cs="Times New Roman"/>
          <w:color w:val="auto"/>
          <w:sz w:val="26"/>
          <w:szCs w:val="26"/>
        </w:rPr>
        <w:t xml:space="preserve"> vi phạm </w:t>
      </w:r>
      <w:r w:rsidR="00894079" w:rsidRPr="0014614A">
        <w:rPr>
          <w:rFonts w:cs="Times New Roman"/>
          <w:color w:val="auto"/>
          <w:sz w:val="26"/>
          <w:szCs w:val="26"/>
        </w:rPr>
        <w:t xml:space="preserve">nghĩa vụ thanh toán </w:t>
      </w:r>
      <w:r w:rsidR="00D26909" w:rsidRPr="0014614A">
        <w:rPr>
          <w:rFonts w:cs="Times New Roman"/>
          <w:color w:val="auto"/>
          <w:sz w:val="26"/>
          <w:szCs w:val="26"/>
        </w:rPr>
        <w:t>theo quy định</w:t>
      </w:r>
      <w:r w:rsidR="00CD298A" w:rsidRPr="0014614A">
        <w:rPr>
          <w:rFonts w:cs="Times New Roman"/>
          <w:color w:val="auto"/>
          <w:sz w:val="26"/>
          <w:szCs w:val="26"/>
        </w:rPr>
        <w:t>tại điểm a Khoản 2 Điề</w:t>
      </w:r>
      <w:r w:rsidR="00894079" w:rsidRPr="0014614A">
        <w:rPr>
          <w:rFonts w:cs="Times New Roman"/>
          <w:color w:val="auto"/>
          <w:sz w:val="26"/>
          <w:szCs w:val="26"/>
        </w:rPr>
        <w:t xml:space="preserve">u này. Bên Bán </w:t>
      </w:r>
      <w:r w:rsidR="00CD298A" w:rsidRPr="0014614A">
        <w:rPr>
          <w:rFonts w:cs="Times New Roman"/>
          <w:color w:val="auto"/>
          <w:sz w:val="26"/>
          <w:szCs w:val="26"/>
        </w:rPr>
        <w:t>sẽ gửi thông báo chấm dứt Hợp đồng cho</w:t>
      </w:r>
      <w:r w:rsidR="00894079" w:rsidRPr="0014614A">
        <w:rPr>
          <w:rFonts w:cs="Times New Roman"/>
          <w:color w:val="auto"/>
          <w:sz w:val="26"/>
          <w:szCs w:val="26"/>
        </w:rPr>
        <w:t xml:space="preserve"> Bên Mua</w:t>
      </w:r>
      <w:r w:rsidR="00CD298A" w:rsidRPr="0014614A">
        <w:rPr>
          <w:rFonts w:cs="Times New Roman"/>
          <w:color w:val="auto"/>
          <w:sz w:val="26"/>
          <w:szCs w:val="26"/>
        </w:rPr>
        <w:t>. Khi đó, ngoài việc thực hiện các biện pháp được quy định tại điểm a Khoản 2 Điều này, Bên Bán còn có quyền</w:t>
      </w:r>
      <w:r w:rsidR="00D7747F" w:rsidRPr="0014614A">
        <w:rPr>
          <w:rFonts w:cs="Times New Roman"/>
          <w:color w:val="auto"/>
          <w:sz w:val="26"/>
          <w:szCs w:val="26"/>
        </w:rPr>
        <w:t xml:space="preserve"> và nghĩa vụ</w:t>
      </w:r>
      <w:r w:rsidR="00CD298A" w:rsidRPr="0014614A">
        <w:rPr>
          <w:rFonts w:cs="Times New Roman"/>
          <w:color w:val="auto"/>
          <w:sz w:val="26"/>
          <w:szCs w:val="26"/>
        </w:rPr>
        <w:t>:</w:t>
      </w:r>
    </w:p>
    <w:p w:rsidR="00CD298A" w:rsidRPr="0014614A" w:rsidRDefault="00CD298A" w:rsidP="000D2CDC">
      <w:pPr>
        <w:widowControl/>
        <w:tabs>
          <w:tab w:val="left" w:pos="1134"/>
        </w:tabs>
        <w:spacing w:line="324" w:lineRule="auto"/>
        <w:ind w:firstLine="710"/>
        <w:jc w:val="both"/>
        <w:rPr>
          <w:rFonts w:cs="Times New Roman"/>
          <w:color w:val="auto"/>
          <w:sz w:val="26"/>
          <w:szCs w:val="26"/>
        </w:rPr>
      </w:pPr>
      <w:r w:rsidRPr="0014614A">
        <w:rPr>
          <w:rFonts w:cs="Times New Roman"/>
          <w:color w:val="auto"/>
          <w:sz w:val="26"/>
          <w:szCs w:val="26"/>
        </w:rPr>
        <w:t xml:space="preserve">b 1. Quyết định hợp tác đầu tư hoặc bán </w:t>
      </w:r>
      <w:r w:rsidR="00943AD6" w:rsidRPr="0014614A">
        <w:rPr>
          <w:rFonts w:cs="Times New Roman"/>
          <w:color w:val="auto"/>
          <w:sz w:val="26"/>
          <w:szCs w:val="26"/>
        </w:rPr>
        <w:t>Căn hộ</w:t>
      </w:r>
      <w:r w:rsidRPr="0014614A">
        <w:rPr>
          <w:rFonts w:cs="Times New Roman"/>
          <w:color w:val="auto"/>
          <w:sz w:val="26"/>
          <w:szCs w:val="26"/>
        </w:rPr>
        <w:t xml:space="preserve"> cho khách hàng khác mà không cần có sự đồng ý của Bên Mua;</w:t>
      </w:r>
    </w:p>
    <w:p w:rsidR="00CD298A" w:rsidRPr="0014614A" w:rsidRDefault="00CD298A" w:rsidP="000D2CDC">
      <w:pPr>
        <w:widowControl/>
        <w:tabs>
          <w:tab w:val="left" w:pos="1134"/>
        </w:tabs>
        <w:spacing w:line="324" w:lineRule="auto"/>
        <w:ind w:firstLine="710"/>
        <w:jc w:val="both"/>
        <w:rPr>
          <w:rFonts w:cs="Times New Roman"/>
          <w:color w:val="auto"/>
          <w:sz w:val="26"/>
          <w:szCs w:val="26"/>
        </w:rPr>
      </w:pPr>
      <w:r w:rsidRPr="0014614A">
        <w:rPr>
          <w:rFonts w:cs="Times New Roman"/>
          <w:color w:val="auto"/>
          <w:sz w:val="26"/>
          <w:szCs w:val="26"/>
        </w:rPr>
        <w:t xml:space="preserve">b 2. Phạt Bên Mua một số tiền là </w:t>
      </w:r>
      <w:r w:rsidR="00F728DC" w:rsidRPr="0014614A">
        <w:rPr>
          <w:rFonts w:cs="Times New Roman"/>
          <w:color w:val="auto"/>
          <w:sz w:val="26"/>
          <w:szCs w:val="26"/>
        </w:rPr>
        <w:t>…</w:t>
      </w:r>
      <w:r w:rsidR="001E486D" w:rsidRPr="0014614A">
        <w:rPr>
          <w:rFonts w:cs="Times New Roman"/>
          <w:color w:val="auto"/>
          <w:sz w:val="26"/>
          <w:szCs w:val="26"/>
        </w:rPr>
        <w:t>%</w:t>
      </w:r>
      <w:r w:rsidR="00F728DC" w:rsidRPr="0014614A">
        <w:rPr>
          <w:rStyle w:val="FootnoteReference"/>
          <w:rFonts w:cs="Times New Roman"/>
          <w:color w:val="auto"/>
          <w:sz w:val="26"/>
          <w:szCs w:val="26"/>
        </w:rPr>
        <w:footnoteReference w:id="20"/>
      </w:r>
      <w:r w:rsidRPr="0014614A">
        <w:rPr>
          <w:rFonts w:cs="Times New Roman"/>
          <w:color w:val="auto"/>
          <w:sz w:val="26"/>
          <w:szCs w:val="26"/>
        </w:rPr>
        <w:t xml:space="preserve"> giá bán </w:t>
      </w:r>
      <w:r w:rsidR="00943AD6" w:rsidRPr="0014614A">
        <w:rPr>
          <w:rFonts w:cs="Times New Roman"/>
          <w:color w:val="auto"/>
          <w:sz w:val="26"/>
          <w:szCs w:val="26"/>
        </w:rPr>
        <w:t>Căn hộ</w:t>
      </w:r>
    </w:p>
    <w:p w:rsidR="00CD298A" w:rsidRPr="0014614A" w:rsidRDefault="00CD298A" w:rsidP="000D2CDC">
      <w:pPr>
        <w:widowControl/>
        <w:tabs>
          <w:tab w:val="left" w:pos="1134"/>
        </w:tabs>
        <w:spacing w:line="324" w:lineRule="auto"/>
        <w:ind w:firstLine="710"/>
        <w:jc w:val="both"/>
        <w:rPr>
          <w:rFonts w:cs="Times New Roman"/>
          <w:color w:val="auto"/>
          <w:sz w:val="26"/>
          <w:szCs w:val="26"/>
        </w:rPr>
      </w:pPr>
      <w:r w:rsidRPr="0014614A">
        <w:rPr>
          <w:rFonts w:cs="Times New Roman"/>
          <w:color w:val="auto"/>
          <w:sz w:val="26"/>
          <w:szCs w:val="26"/>
        </w:rPr>
        <w:t xml:space="preserve">b 3. </w:t>
      </w:r>
      <w:r w:rsidR="00AA7975" w:rsidRPr="0014614A">
        <w:rPr>
          <w:rFonts w:cs="Times New Roman"/>
          <w:color w:val="auto"/>
          <w:sz w:val="26"/>
          <w:szCs w:val="26"/>
        </w:rPr>
        <w:t>Phải</w:t>
      </w:r>
      <w:r w:rsidRPr="0014614A">
        <w:rPr>
          <w:rFonts w:cs="Times New Roman"/>
          <w:color w:val="auto"/>
          <w:sz w:val="26"/>
          <w:szCs w:val="26"/>
        </w:rPr>
        <w:t xml:space="preserve"> hoàn trả lại số tiền mà Bên Mua đã thanh toán (không tính lãi) sau khi khấu trừ tiền lãi suất quá hạn, khấu trừ tiền phạt, </w:t>
      </w:r>
      <w:r w:rsidR="00AE5776" w:rsidRPr="0014614A">
        <w:rPr>
          <w:rFonts w:cs="Times New Roman"/>
          <w:color w:val="auto"/>
          <w:sz w:val="26"/>
          <w:szCs w:val="26"/>
        </w:rPr>
        <w:t xml:space="preserve">và </w:t>
      </w:r>
      <w:r w:rsidRPr="0014614A">
        <w:rPr>
          <w:rFonts w:cs="Times New Roman"/>
          <w:color w:val="auto"/>
          <w:sz w:val="26"/>
          <w:szCs w:val="26"/>
        </w:rPr>
        <w:t xml:space="preserve">khoản bồi thường thiệt hại </w:t>
      </w:r>
      <w:r w:rsidR="00AE5776" w:rsidRPr="0014614A">
        <w:rPr>
          <w:rFonts w:cs="Times New Roman"/>
          <w:color w:val="auto"/>
          <w:sz w:val="26"/>
          <w:szCs w:val="26"/>
        </w:rPr>
        <w:t>theo thực tế phát sinh</w:t>
      </w:r>
      <w:r w:rsidRPr="0014614A">
        <w:rPr>
          <w:rFonts w:cs="Times New Roman"/>
          <w:color w:val="auto"/>
          <w:sz w:val="26"/>
          <w:szCs w:val="26"/>
        </w:rPr>
        <w:t>trong vòng 30 (ba mươi) ngày kể từ ngày các Bên hoàn tất các Biên bản thanh lý Hợp đồng.</w:t>
      </w:r>
    </w:p>
    <w:p w:rsidR="00CD298A" w:rsidRPr="0014614A" w:rsidRDefault="000B1CA0" w:rsidP="000D2CDC">
      <w:pPr>
        <w:widowControl/>
        <w:tabs>
          <w:tab w:val="left" w:pos="1080"/>
        </w:tabs>
        <w:spacing w:line="324" w:lineRule="auto"/>
        <w:ind w:firstLine="710"/>
        <w:jc w:val="both"/>
        <w:rPr>
          <w:rFonts w:cs="Times New Roman"/>
          <w:color w:val="auto"/>
          <w:sz w:val="26"/>
          <w:szCs w:val="26"/>
        </w:rPr>
      </w:pPr>
      <w:r w:rsidRPr="0014614A">
        <w:rPr>
          <w:rFonts w:cs="Times New Roman"/>
          <w:color w:val="auto"/>
          <w:sz w:val="26"/>
          <w:szCs w:val="26"/>
        </w:rPr>
        <w:t xml:space="preserve">c) </w:t>
      </w:r>
      <w:r w:rsidR="00CD298A" w:rsidRPr="0014614A">
        <w:rPr>
          <w:rFonts w:cs="Times New Roman"/>
          <w:color w:val="auto"/>
          <w:sz w:val="26"/>
          <w:szCs w:val="26"/>
        </w:rPr>
        <w:t>Trường hợp Bên Mua đơn phương chấm dứt Hợp đồng trái với các quy định tại Hợp đồng này, Bên Mua phải chịu phạt và bồi thường thiệt hại cho Bên Bán bằ</w:t>
      </w:r>
      <w:r w:rsidR="00817EE5" w:rsidRPr="0014614A">
        <w:rPr>
          <w:rFonts w:cs="Times New Roman"/>
          <w:color w:val="auto"/>
          <w:sz w:val="26"/>
          <w:szCs w:val="26"/>
        </w:rPr>
        <w:t xml:space="preserve">ng </w:t>
      </w:r>
      <w:r w:rsidR="00A4014C" w:rsidRPr="0014614A">
        <w:rPr>
          <w:rFonts w:cs="Times New Roman"/>
          <w:color w:val="auto"/>
          <w:sz w:val="26"/>
          <w:szCs w:val="26"/>
        </w:rPr>
        <w:t>….</w:t>
      </w:r>
      <w:r w:rsidR="001E486D" w:rsidRPr="0014614A">
        <w:rPr>
          <w:rFonts w:cs="Times New Roman"/>
          <w:color w:val="auto"/>
          <w:sz w:val="26"/>
          <w:szCs w:val="26"/>
        </w:rPr>
        <w:t>%</w:t>
      </w:r>
      <w:r w:rsidR="00A4014C" w:rsidRPr="0014614A">
        <w:rPr>
          <w:rStyle w:val="FootnoteReference"/>
          <w:rFonts w:cs="Times New Roman"/>
          <w:color w:val="auto"/>
          <w:sz w:val="26"/>
          <w:szCs w:val="26"/>
        </w:rPr>
        <w:footnoteReference w:id="21"/>
      </w:r>
      <w:r w:rsidR="00CD298A" w:rsidRPr="0014614A">
        <w:rPr>
          <w:rFonts w:cs="Times New Roman"/>
          <w:color w:val="auto"/>
          <w:sz w:val="26"/>
          <w:szCs w:val="26"/>
        </w:rPr>
        <w:t xml:space="preserve">giá bán </w:t>
      </w:r>
      <w:r w:rsidR="00943AD6" w:rsidRPr="0014614A">
        <w:rPr>
          <w:rFonts w:cs="Times New Roman"/>
          <w:color w:val="auto"/>
          <w:sz w:val="26"/>
          <w:szCs w:val="26"/>
        </w:rPr>
        <w:t>Căn hộ</w:t>
      </w:r>
      <w:r w:rsidR="00711706" w:rsidRPr="0014614A">
        <w:rPr>
          <w:rFonts w:cs="Times New Roman"/>
          <w:color w:val="auto"/>
          <w:sz w:val="26"/>
          <w:szCs w:val="26"/>
        </w:rPr>
        <w:t xml:space="preserve">. Bên Bán có trách nhiệm hoàn trả cho Bên Mua toàn bộ khoản tiền Bên Mua đã thanh toán </w:t>
      </w:r>
      <w:r w:rsidR="00F5540F" w:rsidRPr="0014614A">
        <w:rPr>
          <w:rFonts w:cs="Times New Roman"/>
          <w:color w:val="auto"/>
          <w:sz w:val="26"/>
          <w:szCs w:val="26"/>
        </w:rPr>
        <w:t>sau khi khấu trừ tiền lãi suất quá hạn</w:t>
      </w:r>
      <w:r w:rsidR="00711706" w:rsidRPr="0014614A">
        <w:rPr>
          <w:rFonts w:cs="Times New Roman"/>
          <w:color w:val="auto"/>
          <w:sz w:val="26"/>
          <w:szCs w:val="26"/>
        </w:rPr>
        <w:t xml:space="preserve"> mà Bên Mua chưa thanh toán</w:t>
      </w:r>
      <w:r w:rsidR="00F5540F" w:rsidRPr="0014614A">
        <w:rPr>
          <w:rFonts w:cs="Times New Roman"/>
          <w:color w:val="auto"/>
          <w:sz w:val="26"/>
          <w:szCs w:val="26"/>
        </w:rPr>
        <w:t xml:space="preserve">, khấu trừ tiền phạt, khoản bồi thường thiệt hại khác </w:t>
      </w:r>
      <w:r w:rsidR="00A21F54" w:rsidRPr="0014614A">
        <w:rPr>
          <w:rFonts w:cs="Times New Roman"/>
          <w:color w:val="auto"/>
          <w:sz w:val="26"/>
          <w:szCs w:val="26"/>
        </w:rPr>
        <w:t xml:space="preserve">theo quy định tại hợp đồng </w:t>
      </w:r>
      <w:r w:rsidR="00F5540F" w:rsidRPr="0014614A">
        <w:rPr>
          <w:rFonts w:cs="Times New Roman"/>
          <w:color w:val="auto"/>
          <w:sz w:val="26"/>
          <w:szCs w:val="26"/>
        </w:rPr>
        <w:t>trong vòng 30 (ba mươi) ngày kể từ ngày các Bên hoàn tất các Biên bản thanh lý Hợp đồng.</w:t>
      </w:r>
      <w:r w:rsidR="00CD298A" w:rsidRPr="0014614A">
        <w:rPr>
          <w:rFonts w:cs="Times New Roman"/>
          <w:color w:val="auto"/>
          <w:sz w:val="26"/>
          <w:szCs w:val="26"/>
        </w:rPr>
        <w:t xml:space="preserve"> Và, </w:t>
      </w:r>
      <w:r w:rsidR="00E74FA7" w:rsidRPr="0014614A">
        <w:rPr>
          <w:rFonts w:cs="Times New Roman"/>
          <w:color w:val="auto"/>
          <w:sz w:val="26"/>
          <w:szCs w:val="26"/>
        </w:rPr>
        <w:t>Bên bán</w:t>
      </w:r>
      <w:r w:rsidR="00CD298A" w:rsidRPr="0014614A">
        <w:rPr>
          <w:rFonts w:cs="Times New Roman"/>
          <w:color w:val="auto"/>
          <w:sz w:val="26"/>
          <w:szCs w:val="26"/>
        </w:rPr>
        <w:t xml:space="preserve"> có quyền quyết định hợp tác đầu tư hoặc bán </w:t>
      </w:r>
      <w:r w:rsidR="00943AD6" w:rsidRPr="0014614A">
        <w:rPr>
          <w:rFonts w:cs="Times New Roman"/>
          <w:color w:val="auto"/>
          <w:sz w:val="26"/>
          <w:szCs w:val="26"/>
        </w:rPr>
        <w:t>Căn hộ</w:t>
      </w:r>
      <w:r w:rsidR="00CD298A" w:rsidRPr="0014614A">
        <w:rPr>
          <w:rFonts w:cs="Times New Roman"/>
          <w:color w:val="auto"/>
          <w:sz w:val="26"/>
          <w:szCs w:val="26"/>
        </w:rPr>
        <w:t xml:space="preserve"> cho khách hàng khác mà không cần có sự đồng ý của Bên Mua;</w:t>
      </w:r>
    </w:p>
    <w:p w:rsidR="00700C4D" w:rsidRPr="0014614A" w:rsidRDefault="00700C4D" w:rsidP="000D2CDC">
      <w:pPr>
        <w:tabs>
          <w:tab w:val="left" w:pos="284"/>
        </w:tabs>
        <w:spacing w:after="120" w:line="324" w:lineRule="auto"/>
        <w:ind w:firstLine="706"/>
        <w:jc w:val="both"/>
        <w:rPr>
          <w:rFonts w:cs="Times New Roman"/>
          <w:b/>
          <w:color w:val="auto"/>
          <w:sz w:val="26"/>
          <w:szCs w:val="26"/>
        </w:rPr>
      </w:pPr>
      <w:r w:rsidRPr="0014614A">
        <w:rPr>
          <w:rFonts w:cs="Times New Roman"/>
          <w:b/>
          <w:color w:val="auto"/>
          <w:sz w:val="26"/>
          <w:szCs w:val="26"/>
        </w:rPr>
        <w:lastRenderedPageBreak/>
        <w:t>Điề</w:t>
      </w:r>
      <w:r w:rsidR="00226743" w:rsidRPr="0014614A">
        <w:rPr>
          <w:rFonts w:cs="Times New Roman"/>
          <w:b/>
          <w:color w:val="auto"/>
          <w:sz w:val="26"/>
          <w:szCs w:val="26"/>
        </w:rPr>
        <w:t xml:space="preserve">u </w:t>
      </w:r>
      <w:r w:rsidR="00F63BAB" w:rsidRPr="0014614A">
        <w:rPr>
          <w:rFonts w:cs="Times New Roman"/>
          <w:b/>
          <w:color w:val="auto"/>
          <w:sz w:val="26"/>
          <w:szCs w:val="26"/>
        </w:rPr>
        <w:t>9</w:t>
      </w:r>
      <w:r w:rsidRPr="0014614A">
        <w:rPr>
          <w:rFonts w:cs="Times New Roman"/>
          <w:b/>
          <w:color w:val="auto"/>
          <w:sz w:val="26"/>
          <w:szCs w:val="26"/>
        </w:rPr>
        <w:t>. Chuyển giao quyền và nghĩa vụ</w:t>
      </w:r>
    </w:p>
    <w:p w:rsidR="00737525" w:rsidRPr="0014614A" w:rsidRDefault="000B1CA0" w:rsidP="000D2CDC">
      <w:pPr>
        <w:widowControl/>
        <w:tabs>
          <w:tab w:val="left" w:pos="1080"/>
        </w:tabs>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1. </w:t>
      </w:r>
      <w:r w:rsidR="00737525" w:rsidRPr="0014614A">
        <w:rPr>
          <w:rFonts w:cs="Times New Roman"/>
          <w:color w:val="auto"/>
          <w:sz w:val="26"/>
          <w:szCs w:val="26"/>
        </w:rPr>
        <w:t>Trường hợp Bên Mua có nhu cầu thế chấp Căn hộ đã mua cho Ngân hàng đang hoạt động tại Việt Nam trước khi Bên Mua được cấp Giấy chứng nhận thì Bên Mua phải thông báo trước bằng văn bản để Bên Bán cùng Bên Mua làm các thủ tục cần thiết theo quy định của Ngân hàng.</w:t>
      </w:r>
    </w:p>
    <w:p w:rsidR="00737525" w:rsidRPr="0014614A" w:rsidRDefault="000B1CA0" w:rsidP="000D2CDC">
      <w:pPr>
        <w:widowControl/>
        <w:tabs>
          <w:tab w:val="left" w:pos="1170"/>
        </w:tabs>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2. </w:t>
      </w:r>
      <w:r w:rsidR="00737525" w:rsidRPr="0014614A">
        <w:rPr>
          <w:rFonts w:cs="Times New Roman"/>
          <w:color w:val="auto"/>
          <w:sz w:val="26"/>
          <w:szCs w:val="26"/>
        </w:rPr>
        <w:t>Trong trường hợp Bên Mua có nhu cầu thực hiện chuyển nhượng Hợp đồng này cho bên thứ ba thì các bên phải thực hiện đúng thủ tục chuyển nhượng Hợp đồng theo quy định của Pháp luật về nhà ở và Bên Mua chỉ được chuyển nhượng Hợp đồng khi Bên Bán chưa bàn giao Căn hộ cho Bên Mua hoặc Bên Bán đã bàn giao Căn hộ cho Bên Mua nhưng Bên Bán/Bên Mua chưa nộp hồ sơ đề nghị cơ quan nhà nước có thẩm quyền cấp Giấy chứng nhận đối với Căn hộ. Bên Bán không được thu thêm bất kỳ một khoản phí chuyển nhượng Hợp đồng nào khi làm thủ tục xác nhận việc chuyển nhượng Hợp đồng cho Bên Mua.</w:t>
      </w:r>
    </w:p>
    <w:p w:rsidR="00737525" w:rsidRPr="0014614A" w:rsidRDefault="000B1CA0" w:rsidP="000D2CDC">
      <w:pPr>
        <w:widowControl/>
        <w:tabs>
          <w:tab w:val="left" w:pos="990"/>
        </w:tabs>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3. </w:t>
      </w:r>
      <w:r w:rsidR="00737525" w:rsidRPr="0014614A">
        <w:rPr>
          <w:rFonts w:cs="Times New Roman"/>
          <w:color w:val="auto"/>
          <w:sz w:val="26"/>
          <w:szCs w:val="26"/>
        </w:rPr>
        <w:t>Các Bên thống nhất rằng, Bên Mua chỉ được chuyển nhượng Hợp đồng mua bán Căn hộ cho bên thứ ba khi có đủ các điều kiện như quy định tại Khoản 2 và các điều kiện tại Điều này như sau:</w:t>
      </w:r>
    </w:p>
    <w:p w:rsidR="00737525" w:rsidRPr="0014614A" w:rsidRDefault="000B1CA0" w:rsidP="000D2CDC">
      <w:pPr>
        <w:widowControl/>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a) </w:t>
      </w:r>
      <w:r w:rsidR="00737525" w:rsidRPr="0014614A">
        <w:rPr>
          <w:rFonts w:cs="Times New Roman"/>
          <w:color w:val="auto"/>
          <w:sz w:val="26"/>
          <w:szCs w:val="26"/>
        </w:rPr>
        <w:t>Căn hộ không đang trong tình trạng thế chấp tại Ngân hàng hoặc không thuộc diện bị hạn chế chuyển nhượng theo quyết định của cơ quan nhà nước hoặc không có tranh chấp với bên thứ ba, trừ trường hợp được Ngân hàng nhận thế chấp đồng ý bằng văn bản để Bên Mua chuyển nhượng Hợp đồng cho bên thứ ba;</w:t>
      </w:r>
    </w:p>
    <w:p w:rsidR="00737525" w:rsidRPr="0014614A" w:rsidRDefault="000B1CA0" w:rsidP="000D2CDC">
      <w:pPr>
        <w:widowControl/>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b) </w:t>
      </w:r>
      <w:r w:rsidR="00737525" w:rsidRPr="0014614A">
        <w:rPr>
          <w:rFonts w:cs="Times New Roman"/>
          <w:color w:val="auto"/>
          <w:sz w:val="26"/>
          <w:szCs w:val="26"/>
        </w:rPr>
        <w:t>Bên Mua đã hoàn thành việc thanh toán các nghĩa vụ đến hạn liên quan đến Căn hộ cho Bên Bán theo thỏa thuận trong Hợp đồng này;</w:t>
      </w:r>
    </w:p>
    <w:p w:rsidR="00737525" w:rsidRPr="0014614A" w:rsidRDefault="000B1CA0" w:rsidP="000D2CDC">
      <w:pPr>
        <w:widowControl/>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c) </w:t>
      </w:r>
      <w:r w:rsidR="00737525" w:rsidRPr="0014614A">
        <w:rPr>
          <w:rFonts w:cs="Times New Roman"/>
          <w:color w:val="auto"/>
          <w:sz w:val="26"/>
          <w:szCs w:val="26"/>
        </w:rPr>
        <w:t>Bên nhận chuyển nhượng Hợp đồng phải đủ điều kiện được mua và sở hữu nhà ở tại Việt Nam theo quy định của Pháp luật Việt Nam tại thời điểm nhận chuyển nhượng Hợp đồng;</w:t>
      </w:r>
    </w:p>
    <w:p w:rsidR="00737525" w:rsidRPr="0014614A" w:rsidRDefault="000B1CA0" w:rsidP="000D2CDC">
      <w:pPr>
        <w:widowControl/>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 xml:space="preserve">d) </w:t>
      </w:r>
      <w:r w:rsidR="00737525" w:rsidRPr="0014614A">
        <w:rPr>
          <w:rFonts w:cs="Times New Roman"/>
          <w:color w:val="auto"/>
          <w:sz w:val="26"/>
          <w:szCs w:val="26"/>
        </w:rPr>
        <w:t>Bên nhận chuyển nhượng Hợp đồng phải cam kết tuân thủ các thỏa thuận của Bên Bán và Bên Mua trong Hợp đồng này.</w:t>
      </w:r>
    </w:p>
    <w:p w:rsidR="00737525" w:rsidRPr="0014614A" w:rsidRDefault="00397A6C" w:rsidP="000D2CDC">
      <w:pPr>
        <w:widowControl/>
        <w:tabs>
          <w:tab w:val="left" w:pos="1170"/>
        </w:tabs>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4</w:t>
      </w:r>
      <w:r w:rsidR="000B1CA0" w:rsidRPr="0014614A">
        <w:rPr>
          <w:rFonts w:cs="Times New Roman"/>
          <w:color w:val="auto"/>
          <w:sz w:val="26"/>
          <w:szCs w:val="26"/>
        </w:rPr>
        <w:t xml:space="preserve">. </w:t>
      </w:r>
      <w:r w:rsidR="00737525" w:rsidRPr="0014614A">
        <w:rPr>
          <w:rFonts w:cs="Times New Roman"/>
          <w:color w:val="auto"/>
          <w:sz w:val="26"/>
          <w:szCs w:val="26"/>
        </w:rPr>
        <w:t>Trong cả hai trường hợp nêu tại Khoản 2, Khoản 3 Điều này, người mua lại Căn hộ hoặc bên nhận chuyển nhượng Hợp đồng này đều được hưởng các quyền và phải thực hiện các nghĩa vụ của Bên Mua theo thỏa thuận trong Hợp đồng này và trong Nội quy Nhà chung cư đính kèm theo Hợp đồng này.</w:t>
      </w:r>
    </w:p>
    <w:p w:rsidR="00737525" w:rsidRPr="0014614A" w:rsidRDefault="00397A6C" w:rsidP="000D2CDC">
      <w:pPr>
        <w:widowControl/>
        <w:tabs>
          <w:tab w:val="left" w:pos="1080"/>
        </w:tabs>
        <w:autoSpaceDE w:val="0"/>
        <w:autoSpaceDN w:val="0"/>
        <w:adjustRightInd w:val="0"/>
        <w:spacing w:line="324" w:lineRule="auto"/>
        <w:ind w:firstLine="710"/>
        <w:jc w:val="both"/>
        <w:rPr>
          <w:rFonts w:cs="Times New Roman"/>
          <w:color w:val="auto"/>
          <w:sz w:val="26"/>
          <w:szCs w:val="26"/>
        </w:rPr>
      </w:pPr>
      <w:r w:rsidRPr="0014614A">
        <w:rPr>
          <w:rFonts w:cs="Times New Roman"/>
          <w:color w:val="auto"/>
          <w:sz w:val="26"/>
          <w:szCs w:val="26"/>
        </w:rPr>
        <w:t>5</w:t>
      </w:r>
      <w:r w:rsidR="000B1CA0" w:rsidRPr="0014614A">
        <w:rPr>
          <w:rFonts w:cs="Times New Roman"/>
          <w:color w:val="auto"/>
          <w:sz w:val="26"/>
          <w:szCs w:val="26"/>
        </w:rPr>
        <w:t xml:space="preserve">. </w:t>
      </w:r>
      <w:r w:rsidR="00737525" w:rsidRPr="0014614A">
        <w:rPr>
          <w:rFonts w:cs="Times New Roman"/>
          <w:color w:val="auto"/>
          <w:sz w:val="26"/>
          <w:szCs w:val="26"/>
        </w:rPr>
        <w:t xml:space="preserve">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w:t>
      </w:r>
      <w:r w:rsidR="00737525" w:rsidRPr="0014614A">
        <w:rPr>
          <w:rFonts w:cs="Times New Roman"/>
          <w:color w:val="auto"/>
          <w:sz w:val="26"/>
          <w:szCs w:val="26"/>
        </w:rPr>
        <w:lastRenderedPageBreak/>
        <w:t>cho Bên nhận chuyển nhượng kể từ ngày Bên Bán ký xác nhận vào Văn bản chuyển nhượng Hợp đồng mua bán Căn hộ.</w:t>
      </w:r>
    </w:p>
    <w:p w:rsidR="00447A54" w:rsidRPr="0014614A" w:rsidRDefault="00737525" w:rsidP="000D2CDC">
      <w:pPr>
        <w:spacing w:line="324" w:lineRule="auto"/>
        <w:ind w:firstLine="710"/>
        <w:jc w:val="both"/>
        <w:rPr>
          <w:rFonts w:cs="Times New Roman"/>
          <w:color w:val="auto"/>
          <w:sz w:val="26"/>
          <w:szCs w:val="26"/>
        </w:rPr>
      </w:pPr>
      <w:r w:rsidRPr="0014614A">
        <w:rPr>
          <w:rFonts w:cs="Times New Roman"/>
          <w:color w:val="auto"/>
          <w:sz w:val="26"/>
          <w:szCs w:val="26"/>
        </w:rPr>
        <w:t>Bên Bán sẽ không chịu trách nhiệm đối với bất kỳ khoản thuế, phí, lệ phí và các loại chi phí khác liên quan đến việc chuyển nhượng Hợp đồng giữa Bên Mua và Bên nhận chuyển nhượng.</w:t>
      </w:r>
    </w:p>
    <w:p w:rsidR="00700C4D" w:rsidRPr="0014614A" w:rsidRDefault="00700C4D" w:rsidP="000D2CDC">
      <w:pPr>
        <w:spacing w:after="120" w:line="324" w:lineRule="auto"/>
        <w:ind w:firstLine="706"/>
        <w:jc w:val="both"/>
        <w:rPr>
          <w:rFonts w:cs="Times New Roman"/>
          <w:b/>
          <w:color w:val="auto"/>
          <w:sz w:val="26"/>
          <w:szCs w:val="26"/>
        </w:rPr>
      </w:pPr>
      <w:r w:rsidRPr="0014614A">
        <w:rPr>
          <w:rFonts w:cs="Times New Roman"/>
          <w:b/>
          <w:color w:val="auto"/>
          <w:sz w:val="26"/>
          <w:szCs w:val="26"/>
        </w:rPr>
        <w:t>Điề</w:t>
      </w:r>
      <w:r w:rsidR="00226743" w:rsidRPr="0014614A">
        <w:rPr>
          <w:rFonts w:cs="Times New Roman"/>
          <w:b/>
          <w:color w:val="auto"/>
          <w:sz w:val="26"/>
          <w:szCs w:val="26"/>
        </w:rPr>
        <w:t>u 1</w:t>
      </w:r>
      <w:r w:rsidR="00737525" w:rsidRPr="0014614A">
        <w:rPr>
          <w:rFonts w:cs="Times New Roman"/>
          <w:b/>
          <w:color w:val="auto"/>
          <w:sz w:val="26"/>
          <w:szCs w:val="26"/>
        </w:rPr>
        <w:t>0</w:t>
      </w:r>
      <w:r w:rsidRPr="0014614A">
        <w:rPr>
          <w:rFonts w:cs="Times New Roman"/>
          <w:b/>
          <w:color w:val="auto"/>
          <w:sz w:val="26"/>
          <w:szCs w:val="26"/>
        </w:rPr>
        <w:t>. Cam kết của các Bên và giải quyết tranh chấp</w:t>
      </w:r>
    </w:p>
    <w:p w:rsidR="00700C4D" w:rsidRPr="0014614A" w:rsidRDefault="00700C4D" w:rsidP="000D2CDC">
      <w:pPr>
        <w:spacing w:line="324" w:lineRule="auto"/>
        <w:ind w:firstLine="710"/>
        <w:jc w:val="both"/>
        <w:rPr>
          <w:rFonts w:cs="Times New Roman"/>
          <w:color w:val="auto"/>
          <w:sz w:val="26"/>
          <w:szCs w:val="26"/>
        </w:rPr>
      </w:pPr>
      <w:r w:rsidRPr="0014614A">
        <w:rPr>
          <w:rFonts w:cs="Times New Roman"/>
          <w:color w:val="auto"/>
          <w:sz w:val="26"/>
          <w:szCs w:val="26"/>
        </w:rPr>
        <w:t xml:space="preserve">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w:t>
      </w:r>
      <w:r w:rsidR="00737525" w:rsidRPr="0014614A">
        <w:rPr>
          <w:rFonts w:cs="Times New Roman"/>
          <w:color w:val="auto"/>
          <w:sz w:val="26"/>
          <w:szCs w:val="26"/>
        </w:rPr>
        <w:t>trong thời hạ</w:t>
      </w:r>
      <w:r w:rsidR="00397A6C" w:rsidRPr="0014614A">
        <w:rPr>
          <w:rFonts w:cs="Times New Roman"/>
          <w:color w:val="auto"/>
          <w:sz w:val="26"/>
          <w:szCs w:val="26"/>
        </w:rPr>
        <w:t>n 60 (sá</w:t>
      </w:r>
      <w:r w:rsidR="00737525" w:rsidRPr="0014614A">
        <w:rPr>
          <w:rFonts w:cs="Times New Roman"/>
          <w:color w:val="auto"/>
          <w:sz w:val="26"/>
          <w:szCs w:val="26"/>
        </w:rPr>
        <w:t xml:space="preserve">u mươi) ngày kể từ ngày xảy ra tranh chấp </w:t>
      </w:r>
      <w:r w:rsidRPr="0014614A">
        <w:rPr>
          <w:rFonts w:cs="Times New Roman"/>
          <w:color w:val="auto"/>
          <w:sz w:val="26"/>
          <w:szCs w:val="26"/>
        </w:rPr>
        <w:t>thì một trong hai Bên có quyền yêu cầu Tòa án nhân dân</w:t>
      </w:r>
      <w:r w:rsidR="00AE5776" w:rsidRPr="0014614A">
        <w:rPr>
          <w:rFonts w:cs="Times New Roman"/>
          <w:color w:val="auto"/>
          <w:sz w:val="26"/>
          <w:szCs w:val="26"/>
        </w:rPr>
        <w:t>có thẩm quyền</w:t>
      </w:r>
      <w:r w:rsidRPr="0014614A">
        <w:rPr>
          <w:rFonts w:cs="Times New Roman"/>
          <w:color w:val="auto"/>
          <w:sz w:val="26"/>
          <w:szCs w:val="26"/>
        </w:rPr>
        <w:t>giải quyết theo quy định củ</w:t>
      </w:r>
      <w:r w:rsidR="005234EB" w:rsidRPr="0014614A">
        <w:rPr>
          <w:rFonts w:cs="Times New Roman"/>
          <w:color w:val="auto"/>
          <w:sz w:val="26"/>
          <w:szCs w:val="26"/>
        </w:rPr>
        <w:t xml:space="preserve">a </w:t>
      </w:r>
      <w:r w:rsidR="0000741A" w:rsidRPr="0014614A">
        <w:rPr>
          <w:rFonts w:cs="Times New Roman"/>
          <w:color w:val="auto"/>
          <w:sz w:val="26"/>
          <w:szCs w:val="26"/>
        </w:rPr>
        <w:t>P</w:t>
      </w:r>
      <w:r w:rsidRPr="0014614A">
        <w:rPr>
          <w:rFonts w:cs="Times New Roman"/>
          <w:color w:val="auto"/>
          <w:sz w:val="26"/>
          <w:szCs w:val="26"/>
        </w:rPr>
        <w:t>háp luật.</w:t>
      </w:r>
    </w:p>
    <w:p w:rsidR="00517FAB" w:rsidRPr="0014614A" w:rsidRDefault="00517FAB" w:rsidP="000D2CDC">
      <w:pPr>
        <w:tabs>
          <w:tab w:val="left" w:pos="567"/>
        </w:tabs>
        <w:spacing w:after="120" w:line="324" w:lineRule="auto"/>
        <w:ind w:firstLine="706"/>
        <w:jc w:val="both"/>
        <w:rPr>
          <w:b/>
          <w:color w:val="auto"/>
          <w:sz w:val="26"/>
          <w:szCs w:val="26"/>
        </w:rPr>
      </w:pPr>
      <w:r w:rsidRPr="0014614A">
        <w:rPr>
          <w:b/>
          <w:color w:val="auto"/>
          <w:sz w:val="26"/>
          <w:szCs w:val="26"/>
        </w:rPr>
        <w:t>Điều 1</w:t>
      </w:r>
      <w:r w:rsidR="00737525" w:rsidRPr="0014614A">
        <w:rPr>
          <w:b/>
          <w:color w:val="auto"/>
          <w:sz w:val="26"/>
          <w:szCs w:val="26"/>
        </w:rPr>
        <w:t>1</w:t>
      </w:r>
      <w:r w:rsidRPr="0014614A">
        <w:rPr>
          <w:b/>
          <w:color w:val="auto"/>
          <w:sz w:val="26"/>
          <w:szCs w:val="26"/>
        </w:rPr>
        <w:t xml:space="preserve">. Thông báo </w:t>
      </w:r>
    </w:p>
    <w:p w:rsidR="00517FAB" w:rsidRPr="0014614A" w:rsidRDefault="000B1CA0" w:rsidP="000D2CDC">
      <w:pPr>
        <w:widowControl/>
        <w:tabs>
          <w:tab w:val="left" w:pos="720"/>
        </w:tabs>
        <w:spacing w:line="324" w:lineRule="auto"/>
        <w:ind w:firstLine="710"/>
        <w:jc w:val="both"/>
        <w:rPr>
          <w:rFonts w:cs="Times New Roman"/>
          <w:color w:val="auto"/>
          <w:sz w:val="26"/>
          <w:szCs w:val="26"/>
        </w:rPr>
      </w:pPr>
      <w:r w:rsidRPr="0014614A">
        <w:rPr>
          <w:rFonts w:cs="Times New Roman"/>
          <w:color w:val="auto"/>
          <w:sz w:val="26"/>
          <w:szCs w:val="26"/>
        </w:rPr>
        <w:t xml:space="preserve">1. </w:t>
      </w:r>
      <w:r w:rsidR="00517FAB" w:rsidRPr="0014614A">
        <w:rPr>
          <w:rFonts w:cs="Times New Roman"/>
          <w:color w:val="auto"/>
          <w:sz w:val="26"/>
          <w:szCs w:val="26"/>
        </w:rPr>
        <w:t>Trường hợp Bên Mua có từ 02 (hai) người trở lên, mọi dẫn chiếu đến Bên Mua trong Hợp đồng 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đồng này.</w:t>
      </w:r>
    </w:p>
    <w:p w:rsidR="00517FAB" w:rsidRPr="0014614A" w:rsidRDefault="000B1CA0" w:rsidP="000D2CDC">
      <w:pPr>
        <w:widowControl/>
        <w:tabs>
          <w:tab w:val="left" w:pos="720"/>
        </w:tabs>
        <w:spacing w:line="324" w:lineRule="auto"/>
        <w:ind w:firstLine="710"/>
        <w:jc w:val="both"/>
        <w:rPr>
          <w:rFonts w:cs="Times New Roman"/>
          <w:color w:val="auto"/>
          <w:sz w:val="26"/>
          <w:szCs w:val="26"/>
        </w:rPr>
      </w:pPr>
      <w:r w:rsidRPr="0014614A">
        <w:rPr>
          <w:rFonts w:cs="Times New Roman"/>
          <w:color w:val="auto"/>
          <w:sz w:val="26"/>
          <w:szCs w:val="26"/>
        </w:rPr>
        <w:t xml:space="preserve">2. </w:t>
      </w:r>
      <w:r w:rsidR="00517FAB" w:rsidRPr="0014614A">
        <w:rPr>
          <w:rFonts w:cs="Times New Roman"/>
          <w:color w:val="auto"/>
          <w:sz w:val="26"/>
          <w:szCs w:val="26"/>
        </w:rPr>
        <w:t xml:space="preserve">Mọi thông báo, yêu cầu, khiếu nại hoặc thư từ giao dịch mà một Bên gửi cho Bên còn lại theo Hợp đồng này phải được lập thành văn bản và gửi đến Bên còn lại như địa chỉ liên hệ đã nêu tại Hợp đồng này. </w:t>
      </w:r>
    </w:p>
    <w:p w:rsidR="00517FAB" w:rsidRPr="0014614A" w:rsidRDefault="000B1CA0" w:rsidP="000D2CDC">
      <w:pPr>
        <w:widowControl/>
        <w:tabs>
          <w:tab w:val="left" w:pos="720"/>
        </w:tabs>
        <w:spacing w:line="324" w:lineRule="auto"/>
        <w:ind w:firstLine="710"/>
        <w:jc w:val="both"/>
        <w:rPr>
          <w:rFonts w:cs="Times New Roman"/>
          <w:color w:val="auto"/>
          <w:sz w:val="26"/>
          <w:szCs w:val="26"/>
        </w:rPr>
      </w:pPr>
      <w:r w:rsidRPr="0014614A">
        <w:rPr>
          <w:rFonts w:cs="Times New Roman"/>
          <w:color w:val="auto"/>
          <w:sz w:val="26"/>
          <w:szCs w:val="26"/>
        </w:rPr>
        <w:t xml:space="preserve">3. </w:t>
      </w:r>
      <w:r w:rsidR="00517FAB" w:rsidRPr="0014614A">
        <w:rPr>
          <w:rFonts w:cs="Times New Roman"/>
          <w:color w:val="auto"/>
          <w:sz w:val="26"/>
          <w:szCs w:val="26"/>
        </w:rPr>
        <w:t>Mỗi Bên phải thông báo ngay cho Bên còn lại sự thay đổi địa chỉ (nếu có) để được loại trừ lỗi trong trường hợp không nhận được thông báo.Trường hợp một Bên có bằng chứng đã gửi thông báo đến đúng địa chỉ liên hệ như nêu tại Hợp đồng này cho Bên còn lại thì xem như Bên đó đã thực hiện hoàn tất nghĩa vụ thông báo của mình.</w:t>
      </w:r>
    </w:p>
    <w:p w:rsidR="00517FAB" w:rsidRPr="0014614A" w:rsidRDefault="000B1CA0" w:rsidP="000D2CDC">
      <w:pPr>
        <w:widowControl/>
        <w:tabs>
          <w:tab w:val="left" w:pos="720"/>
        </w:tabs>
        <w:spacing w:line="324" w:lineRule="auto"/>
        <w:ind w:firstLine="710"/>
        <w:jc w:val="both"/>
        <w:rPr>
          <w:rFonts w:cs="Times New Roman"/>
          <w:color w:val="auto"/>
          <w:sz w:val="26"/>
          <w:szCs w:val="26"/>
        </w:rPr>
      </w:pPr>
      <w:r w:rsidRPr="0014614A">
        <w:rPr>
          <w:rFonts w:cs="Times New Roman"/>
          <w:color w:val="auto"/>
          <w:sz w:val="26"/>
          <w:szCs w:val="26"/>
        </w:rPr>
        <w:t xml:space="preserve">4. </w:t>
      </w:r>
      <w:r w:rsidR="00517FAB" w:rsidRPr="0014614A">
        <w:rPr>
          <w:rFonts w:cs="Times New Roman"/>
          <w:color w:val="auto"/>
          <w:sz w:val="26"/>
          <w:szCs w:val="26"/>
        </w:rPr>
        <w:t>Mọi thông báo, yêu cầu, khiếu nại hoặc thư từ giao dịch mà một Bên gửi theo Hợp đồng này được xem là Bên còn lại nhận được:</w:t>
      </w:r>
    </w:p>
    <w:p w:rsidR="00517FAB" w:rsidRPr="0014614A" w:rsidRDefault="000B1CA0"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 xml:space="preserve">a) </w:t>
      </w:r>
      <w:r w:rsidR="00517FAB" w:rsidRPr="0014614A">
        <w:rPr>
          <w:rFonts w:cs="Times New Roman"/>
          <w:color w:val="auto"/>
          <w:sz w:val="26"/>
          <w:szCs w:val="26"/>
        </w:rPr>
        <w:t>Vào ngày gửi trong trường hợp thư giao tận tay có ký biên nhận; hoặc</w:t>
      </w:r>
    </w:p>
    <w:p w:rsidR="00517FAB" w:rsidRPr="0014614A" w:rsidRDefault="000B1CA0"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 xml:space="preserve">b) </w:t>
      </w:r>
      <w:r w:rsidR="00517FAB" w:rsidRPr="0014614A">
        <w:rPr>
          <w:rFonts w:cs="Times New Roman"/>
          <w:color w:val="auto"/>
          <w:sz w:val="26"/>
          <w:szCs w:val="26"/>
        </w:rPr>
        <w:t xml:space="preserve">Vào ngày người gửi nhận được báo chuyển fax thành công trong trường hợp gửi bằng fax; hoặc </w:t>
      </w:r>
    </w:p>
    <w:p w:rsidR="00D82C87" w:rsidRPr="0014614A" w:rsidRDefault="000B1CA0"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 xml:space="preserve">c) </w:t>
      </w:r>
      <w:r w:rsidR="00517FAB" w:rsidRPr="0014614A">
        <w:rPr>
          <w:rFonts w:cs="Times New Roman"/>
          <w:color w:val="auto"/>
          <w:sz w:val="26"/>
          <w:szCs w:val="26"/>
        </w:rPr>
        <w:t xml:space="preserve">Vào ngày thứ ba kể từ ngày đóng dấu bưu điện trong trường hợp thư chuyển phát nhanh. </w:t>
      </w:r>
    </w:p>
    <w:p w:rsidR="008A791A" w:rsidRPr="0014614A" w:rsidRDefault="008A791A" w:rsidP="000D2CDC">
      <w:pPr>
        <w:widowControl/>
        <w:spacing w:after="120" w:line="324" w:lineRule="auto"/>
        <w:ind w:firstLine="706"/>
        <w:jc w:val="both"/>
        <w:rPr>
          <w:rFonts w:cs="Times New Roman"/>
          <w:b/>
          <w:color w:val="auto"/>
          <w:sz w:val="26"/>
          <w:szCs w:val="26"/>
        </w:rPr>
      </w:pPr>
      <w:r w:rsidRPr="0014614A">
        <w:rPr>
          <w:rFonts w:cs="Times New Roman"/>
          <w:b/>
          <w:color w:val="auto"/>
          <w:sz w:val="26"/>
          <w:szCs w:val="26"/>
        </w:rPr>
        <w:t>Điề</w:t>
      </w:r>
      <w:r w:rsidR="00AC7B0E" w:rsidRPr="0014614A">
        <w:rPr>
          <w:rFonts w:cs="Times New Roman"/>
          <w:b/>
          <w:color w:val="auto"/>
          <w:sz w:val="26"/>
          <w:szCs w:val="26"/>
        </w:rPr>
        <w:t>u 12</w:t>
      </w:r>
      <w:r w:rsidR="003576E2" w:rsidRPr="0014614A">
        <w:rPr>
          <w:rFonts w:cs="Times New Roman"/>
          <w:b/>
          <w:color w:val="auto"/>
          <w:sz w:val="26"/>
          <w:szCs w:val="26"/>
        </w:rPr>
        <w:t>.</w:t>
      </w:r>
      <w:r w:rsidRPr="0014614A">
        <w:rPr>
          <w:rFonts w:cs="Times New Roman"/>
          <w:b/>
          <w:color w:val="auto"/>
          <w:sz w:val="26"/>
          <w:szCs w:val="26"/>
        </w:rPr>
        <w:t>Sự kiện bất khả kháng</w:t>
      </w:r>
      <w:r w:rsidR="00795A09" w:rsidRPr="0014614A">
        <w:rPr>
          <w:rFonts w:cs="Times New Roman"/>
          <w:b/>
          <w:color w:val="auto"/>
          <w:sz w:val="26"/>
          <w:szCs w:val="26"/>
        </w:rPr>
        <w:t>.</w:t>
      </w:r>
    </w:p>
    <w:p w:rsidR="008A791A" w:rsidRPr="0014614A" w:rsidRDefault="00C7127F"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1. Các B</w:t>
      </w:r>
      <w:r w:rsidR="008A791A" w:rsidRPr="0014614A">
        <w:rPr>
          <w:rFonts w:cs="Times New Roman"/>
          <w:color w:val="auto"/>
          <w:sz w:val="26"/>
          <w:szCs w:val="26"/>
        </w:rPr>
        <w:t xml:space="preserve">ên nhất trí thỏa thuận một trong các trường hợp sau đây được coi là sự kiện bất khả kháng: </w:t>
      </w:r>
    </w:p>
    <w:p w:rsidR="008A791A" w:rsidRPr="0014614A" w:rsidRDefault="008A791A" w:rsidP="000D2CDC">
      <w:pPr>
        <w:widowControl/>
        <w:spacing w:line="324" w:lineRule="auto"/>
        <w:ind w:firstLine="710"/>
        <w:jc w:val="both"/>
        <w:rPr>
          <w:rFonts w:cs="Times New Roman"/>
          <w:color w:val="auto"/>
          <w:sz w:val="26"/>
          <w:szCs w:val="26"/>
        </w:rPr>
      </w:pPr>
      <w:r w:rsidRPr="0014614A">
        <w:rPr>
          <w:rFonts w:cs="Times New Roman"/>
          <w:color w:val="auto"/>
          <w:sz w:val="26"/>
          <w:szCs w:val="26"/>
        </w:rPr>
        <w:lastRenderedPageBreak/>
        <w:t xml:space="preserve">a)Do chiến tranh hoặc do thiên tai hoặc do thay đổi chính sách pháp luật củaNhà nước; </w:t>
      </w:r>
    </w:p>
    <w:p w:rsidR="00795A09" w:rsidRPr="0014614A" w:rsidRDefault="008A791A"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 xml:space="preserve">b) Do phải thực hiện quyết định của cơ quan nhà nước có thẩm quyền </w:t>
      </w:r>
      <w:r w:rsidR="009866AC" w:rsidRPr="0014614A">
        <w:rPr>
          <w:rFonts w:cs="Times New Roman"/>
          <w:color w:val="auto"/>
          <w:sz w:val="26"/>
          <w:szCs w:val="26"/>
        </w:rPr>
        <w:t xml:space="preserve">mà không do lỗi của một hoặc các Bên </w:t>
      </w:r>
      <w:r w:rsidRPr="0014614A">
        <w:rPr>
          <w:rFonts w:cs="Times New Roman"/>
          <w:color w:val="auto"/>
          <w:sz w:val="26"/>
          <w:szCs w:val="26"/>
        </w:rPr>
        <w:t>hoặc các trường hợp khác do pháp luật quy định;</w:t>
      </w:r>
    </w:p>
    <w:p w:rsidR="008A791A" w:rsidRPr="0014614A" w:rsidRDefault="00795A09"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c) Do ốm đau, tai nạn phải đi cấp cứu tại các cơ sở y tế.</w:t>
      </w:r>
    </w:p>
    <w:p w:rsidR="008A791A" w:rsidRPr="0014614A" w:rsidRDefault="008A791A"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 xml:space="preserve">2. Mọi trường hợp khó khăn về tài chính đơn thuần sẽ không được coi là trường hợp bất khả kháng. </w:t>
      </w:r>
    </w:p>
    <w:p w:rsidR="008A791A" w:rsidRPr="0014614A" w:rsidRDefault="008A791A" w:rsidP="000D2CDC">
      <w:pPr>
        <w:widowControl/>
        <w:spacing w:line="324" w:lineRule="auto"/>
        <w:ind w:firstLine="710"/>
        <w:jc w:val="both"/>
        <w:rPr>
          <w:rFonts w:cs="Times New Roman"/>
          <w:color w:val="auto"/>
          <w:sz w:val="26"/>
          <w:szCs w:val="26"/>
        </w:rPr>
      </w:pPr>
      <w:r w:rsidRPr="0014614A">
        <w:rPr>
          <w:rFonts w:cs="Times New Roman"/>
          <w:color w:val="auto"/>
          <w:sz w:val="26"/>
          <w:szCs w:val="26"/>
        </w:rPr>
        <w:t>3. Khi xuất hiện một trong các trường hợp bất khả kháng theo thỏa thuận tại khoản 1 Điề</w:t>
      </w:r>
      <w:r w:rsidR="00C7127F" w:rsidRPr="0014614A">
        <w:rPr>
          <w:rFonts w:cs="Times New Roman"/>
          <w:color w:val="auto"/>
          <w:sz w:val="26"/>
          <w:szCs w:val="26"/>
        </w:rPr>
        <w:t>u này thì B</w:t>
      </w:r>
      <w:r w:rsidRPr="0014614A">
        <w:rPr>
          <w:rFonts w:cs="Times New Roman"/>
          <w:color w:val="auto"/>
          <w:sz w:val="26"/>
          <w:szCs w:val="26"/>
        </w:rPr>
        <w:t>ên bị tác động bởi trường hợp bất khả kháng phải thông báo bằng văn bả</w:t>
      </w:r>
      <w:r w:rsidR="00C7127F" w:rsidRPr="0014614A">
        <w:rPr>
          <w:rFonts w:cs="Times New Roman"/>
          <w:color w:val="auto"/>
          <w:sz w:val="26"/>
          <w:szCs w:val="26"/>
        </w:rPr>
        <w:t>n cho B</w:t>
      </w:r>
      <w:r w:rsidRPr="0014614A">
        <w:rPr>
          <w:rFonts w:cs="Times New Roman"/>
          <w:color w:val="auto"/>
          <w:sz w:val="26"/>
          <w:szCs w:val="26"/>
        </w:rPr>
        <w:t>ên còn lại biết trong thời hạn 03 (ba) ngày, kể từ ngày xảy ra trường hợp bất khả kháng (nếu có giấy tờ chứng minh về lý do bất khả</w:t>
      </w:r>
      <w:r w:rsidR="00C7127F" w:rsidRPr="0014614A">
        <w:rPr>
          <w:rFonts w:cs="Times New Roman"/>
          <w:color w:val="auto"/>
          <w:sz w:val="26"/>
          <w:szCs w:val="26"/>
        </w:rPr>
        <w:t xml:space="preserve"> kháng thì B</w:t>
      </w:r>
      <w:r w:rsidRPr="0014614A">
        <w:rPr>
          <w:rFonts w:cs="Times New Roman"/>
          <w:color w:val="auto"/>
          <w:sz w:val="26"/>
          <w:szCs w:val="26"/>
        </w:rPr>
        <w:t>ên bị tác động phải xuất trình giấy tờ này). Việ</w:t>
      </w:r>
      <w:r w:rsidR="00C7127F" w:rsidRPr="0014614A">
        <w:rPr>
          <w:rFonts w:cs="Times New Roman"/>
          <w:color w:val="auto"/>
          <w:sz w:val="26"/>
          <w:szCs w:val="26"/>
        </w:rPr>
        <w:t>c B</w:t>
      </w:r>
      <w:r w:rsidRPr="0014614A">
        <w:rPr>
          <w:rFonts w:cs="Times New Roman"/>
          <w:color w:val="auto"/>
          <w:sz w:val="26"/>
          <w:szCs w:val="26"/>
        </w:rPr>
        <w:t xml:space="preserve">ên bị tác động bởi trường hợp bất khả kháng không thực hiện được nghĩa vụ của mình </w:t>
      </w:r>
      <w:r w:rsidR="009866AC" w:rsidRPr="0014614A">
        <w:rPr>
          <w:rFonts w:cs="Times New Roman"/>
          <w:color w:val="auto"/>
          <w:sz w:val="26"/>
          <w:szCs w:val="26"/>
        </w:rPr>
        <w:t xml:space="preserve">trong thời gian xảy ra sự kiện bất khả kháng </w:t>
      </w:r>
      <w:r w:rsidRPr="0014614A">
        <w:rPr>
          <w:rFonts w:cs="Times New Roman"/>
          <w:color w:val="auto"/>
          <w:sz w:val="26"/>
          <w:szCs w:val="26"/>
        </w:rPr>
        <w:t>sẽ không bị coi là vi phạm nghĩa vụ theo hợp đồng và cũng không phải là cơ sở để bên còn lại có quyền chấm dứt hợp đồng này.</w:t>
      </w:r>
    </w:p>
    <w:p w:rsidR="00C80040" w:rsidRPr="0014614A" w:rsidRDefault="0095046A" w:rsidP="000D2CDC">
      <w:pPr>
        <w:widowControl/>
        <w:spacing w:line="324" w:lineRule="auto"/>
        <w:ind w:firstLine="720"/>
        <w:jc w:val="both"/>
        <w:rPr>
          <w:rFonts w:cs="Times New Roman"/>
          <w:color w:val="auto"/>
          <w:sz w:val="26"/>
          <w:szCs w:val="26"/>
        </w:rPr>
      </w:pPr>
      <w:r w:rsidRPr="0014614A">
        <w:rPr>
          <w:rFonts w:cs="Times New Roman"/>
          <w:color w:val="auto"/>
          <w:sz w:val="26"/>
          <w:szCs w:val="26"/>
        </w:rPr>
        <w:t>4</w:t>
      </w:r>
      <w:r w:rsidR="008A791A" w:rsidRPr="0014614A">
        <w:rPr>
          <w:rFonts w:cs="Times New Roman"/>
          <w:color w:val="auto"/>
          <w:sz w:val="26"/>
          <w:szCs w:val="26"/>
        </w:rPr>
        <w:t>. Việc thực hiện nghĩa vụ theo Hợp đồng này củ</w:t>
      </w:r>
      <w:r w:rsidR="00C7127F" w:rsidRPr="0014614A">
        <w:rPr>
          <w:rFonts w:cs="Times New Roman"/>
          <w:color w:val="auto"/>
          <w:sz w:val="26"/>
          <w:szCs w:val="26"/>
        </w:rPr>
        <w:t>a các B</w:t>
      </w:r>
      <w:r w:rsidR="008A791A" w:rsidRPr="0014614A">
        <w:rPr>
          <w:rFonts w:cs="Times New Roman"/>
          <w:color w:val="auto"/>
          <w:sz w:val="26"/>
          <w:szCs w:val="26"/>
        </w:rPr>
        <w:t>ên sẽ được tạm dừng trong thời gian xảy ra sự kiện bất khả kháng. Và tất cả các quy định khác của Hợp đồng này sẽ được gia hạn thêm một khoảng thời gian tương đương với khoảng thời gian kể từ thời điểm xảy ra sự kiện bất khả kháng đó, với điều kiện trong thời hạn 03 (ba) ngày sau khi xảy ra sự kiện bất khả</w:t>
      </w:r>
      <w:r w:rsidR="00C7127F" w:rsidRPr="0014614A">
        <w:rPr>
          <w:rFonts w:cs="Times New Roman"/>
          <w:color w:val="auto"/>
          <w:sz w:val="26"/>
          <w:szCs w:val="26"/>
        </w:rPr>
        <w:t xml:space="preserve"> kháng, B</w:t>
      </w:r>
      <w:r w:rsidR="008A791A" w:rsidRPr="0014614A">
        <w:rPr>
          <w:rFonts w:cs="Times New Roman"/>
          <w:color w:val="auto"/>
          <w:sz w:val="26"/>
          <w:szCs w:val="26"/>
        </w:rPr>
        <w:t>ên nhận định rằng sự kiện bất khả kháng đã xảy ra phải thông báo cho Bên kia về sự kiệ</w:t>
      </w:r>
      <w:r w:rsidR="003B0BFE" w:rsidRPr="0014614A">
        <w:rPr>
          <w:rFonts w:cs="Times New Roman"/>
          <w:color w:val="auto"/>
          <w:sz w:val="26"/>
          <w:szCs w:val="26"/>
        </w:rPr>
        <w:t>n b</w:t>
      </w:r>
      <w:r w:rsidR="008A791A" w:rsidRPr="0014614A">
        <w:rPr>
          <w:rFonts w:cs="Times New Roman"/>
          <w:color w:val="auto"/>
          <w:sz w:val="26"/>
          <w:szCs w:val="26"/>
        </w:rPr>
        <w:t>ất khả kháng đã xảy ra.</w:t>
      </w:r>
    </w:p>
    <w:p w:rsidR="008A791A" w:rsidRPr="0014614A" w:rsidRDefault="0095046A" w:rsidP="000D2CDC">
      <w:pPr>
        <w:widowControl/>
        <w:spacing w:line="324" w:lineRule="auto"/>
        <w:ind w:firstLine="720"/>
        <w:jc w:val="both"/>
        <w:rPr>
          <w:rFonts w:cs="Times New Roman"/>
          <w:color w:val="auto"/>
          <w:sz w:val="26"/>
          <w:szCs w:val="26"/>
        </w:rPr>
      </w:pPr>
      <w:r w:rsidRPr="0014614A">
        <w:rPr>
          <w:rFonts w:cs="Times New Roman"/>
          <w:color w:val="auto"/>
          <w:sz w:val="26"/>
          <w:szCs w:val="26"/>
        </w:rPr>
        <w:t>5</w:t>
      </w:r>
      <w:r w:rsidR="008A791A" w:rsidRPr="0014614A">
        <w:rPr>
          <w:rFonts w:cs="Times New Roman"/>
          <w:color w:val="auto"/>
          <w:sz w:val="26"/>
          <w:szCs w:val="26"/>
        </w:rPr>
        <w:t>. Khi xảy ra sự kiện bất khả kháng và trong phạm vi có thể, c</w:t>
      </w:r>
      <w:r w:rsidR="00C7127F" w:rsidRPr="0014614A">
        <w:rPr>
          <w:rFonts w:cs="Times New Roman"/>
          <w:color w:val="auto"/>
          <w:sz w:val="26"/>
          <w:szCs w:val="26"/>
        </w:rPr>
        <w:t>ác B</w:t>
      </w:r>
      <w:r w:rsidR="008A791A" w:rsidRPr="0014614A">
        <w:rPr>
          <w:rFonts w:cs="Times New Roman"/>
          <w:color w:val="auto"/>
          <w:sz w:val="26"/>
          <w:szCs w:val="26"/>
        </w:rPr>
        <w:t>ên sẽ cùng tiến hành thương lượng để tìm cách khắc phục trong thời hạn 30 (ba mươi) ngày kể từ ngày gửi thông báo về sự kiện bất khả kháng. Trong trường hợp sự kiện bất khả kháng kéo dài hơn 90 (chín mươi) ngày kể từ ngày ra thông báo về sự kiện bất khả kháng, các Bên có quyền đơn phương chấm dứt Hợp đồng này, và việc chấm dứt Hợp đồng này không bên nào phải chịu bất cứ nghĩa vụ nào khác đối với Bên kia. Bên Bán có trách nhiệm hoàn trả lại tiền mua căn hộ đã nộp (không tính lãi suất) cho Bên Mua (nếu có).</w:t>
      </w:r>
    </w:p>
    <w:p w:rsidR="002A6D63" w:rsidRPr="0014614A" w:rsidRDefault="002A6D63" w:rsidP="000D2CDC">
      <w:pPr>
        <w:tabs>
          <w:tab w:val="left" w:pos="567"/>
        </w:tabs>
        <w:spacing w:after="120" w:line="324" w:lineRule="auto"/>
        <w:ind w:firstLine="562"/>
        <w:jc w:val="both"/>
        <w:rPr>
          <w:rFonts w:cs="Times New Roman"/>
          <w:b/>
          <w:color w:val="auto"/>
          <w:sz w:val="26"/>
          <w:szCs w:val="26"/>
        </w:rPr>
      </w:pPr>
      <w:r w:rsidRPr="0014614A">
        <w:rPr>
          <w:rFonts w:cs="Times New Roman"/>
          <w:b/>
          <w:color w:val="auto"/>
          <w:sz w:val="26"/>
          <w:szCs w:val="26"/>
        </w:rPr>
        <w:t>Điều 1</w:t>
      </w:r>
      <w:r w:rsidR="00AC7B0E" w:rsidRPr="0014614A">
        <w:rPr>
          <w:rFonts w:cs="Times New Roman"/>
          <w:b/>
          <w:color w:val="auto"/>
          <w:sz w:val="26"/>
          <w:szCs w:val="26"/>
        </w:rPr>
        <w:t>3</w:t>
      </w:r>
      <w:r w:rsidR="003576E2" w:rsidRPr="0014614A">
        <w:rPr>
          <w:rFonts w:cs="Times New Roman"/>
          <w:b/>
          <w:color w:val="auto"/>
          <w:sz w:val="26"/>
          <w:szCs w:val="26"/>
        </w:rPr>
        <w:t>.</w:t>
      </w:r>
      <w:r w:rsidRPr="0014614A">
        <w:rPr>
          <w:rFonts w:cs="Times New Roman"/>
          <w:b/>
          <w:color w:val="auto"/>
          <w:sz w:val="26"/>
          <w:szCs w:val="26"/>
        </w:rPr>
        <w:t xml:space="preserve"> Miễn trách nhiệm</w:t>
      </w:r>
    </w:p>
    <w:p w:rsidR="002A6D63" w:rsidRPr="0014614A" w:rsidRDefault="002A6D63" w:rsidP="000D2CDC">
      <w:pPr>
        <w:pStyle w:val="ListParagraph"/>
        <w:numPr>
          <w:ilvl w:val="0"/>
          <w:numId w:val="42"/>
        </w:numPr>
        <w:tabs>
          <w:tab w:val="left" w:pos="567"/>
          <w:tab w:val="left" w:pos="810"/>
          <w:tab w:val="left" w:pos="990"/>
        </w:tabs>
        <w:spacing w:line="324" w:lineRule="auto"/>
        <w:ind w:left="0" w:firstLine="720"/>
        <w:jc w:val="both"/>
        <w:rPr>
          <w:rFonts w:cs="Times New Roman"/>
          <w:color w:val="auto"/>
          <w:sz w:val="26"/>
          <w:szCs w:val="26"/>
        </w:rPr>
      </w:pPr>
      <w:r w:rsidRPr="0014614A">
        <w:rPr>
          <w:rFonts w:cs="Times New Roman"/>
          <w:color w:val="auto"/>
          <w:sz w:val="26"/>
          <w:szCs w:val="26"/>
        </w:rPr>
        <w:t xml:space="preserve">Trong thời gian thực hiện Hợp đồng, Bên Bán không chịu trách nhiệm về mọi khiếu nại, kiện tụng hoặc tranh chấp giữa Bên Mua và bên thứ ba, trừ trường hợp do lỗi của Bên Bán. </w:t>
      </w:r>
    </w:p>
    <w:p w:rsidR="00D82C87" w:rsidRPr="0014614A" w:rsidRDefault="00372DA4" w:rsidP="00372DA4">
      <w:pPr>
        <w:tabs>
          <w:tab w:val="left" w:pos="567"/>
        </w:tabs>
        <w:spacing w:after="120" w:line="324" w:lineRule="auto"/>
        <w:jc w:val="both"/>
        <w:rPr>
          <w:rFonts w:cs="Times New Roman"/>
          <w:b/>
          <w:color w:val="auto"/>
          <w:sz w:val="26"/>
          <w:szCs w:val="26"/>
        </w:rPr>
      </w:pPr>
      <w:r w:rsidRPr="0014614A">
        <w:rPr>
          <w:rFonts w:cs="Times New Roman"/>
          <w:b/>
          <w:color w:val="auto"/>
          <w:sz w:val="26"/>
          <w:szCs w:val="26"/>
        </w:rPr>
        <w:tab/>
      </w:r>
      <w:r w:rsidR="00D82C87" w:rsidRPr="0014614A">
        <w:rPr>
          <w:rFonts w:cs="Times New Roman"/>
          <w:b/>
          <w:color w:val="auto"/>
          <w:sz w:val="26"/>
          <w:szCs w:val="26"/>
        </w:rPr>
        <w:t>Điều 1</w:t>
      </w:r>
      <w:r w:rsidR="00AC7B0E" w:rsidRPr="0014614A">
        <w:rPr>
          <w:rFonts w:cs="Times New Roman"/>
          <w:b/>
          <w:color w:val="auto"/>
          <w:sz w:val="26"/>
          <w:szCs w:val="26"/>
        </w:rPr>
        <w:t>4</w:t>
      </w:r>
      <w:r w:rsidR="00D82C87" w:rsidRPr="0014614A">
        <w:rPr>
          <w:rFonts w:cs="Times New Roman"/>
          <w:b/>
          <w:color w:val="auto"/>
          <w:sz w:val="26"/>
          <w:szCs w:val="26"/>
        </w:rPr>
        <w:t>. Chấm dứt hợp đồng</w:t>
      </w:r>
    </w:p>
    <w:p w:rsidR="00D464E9" w:rsidRPr="0014614A" w:rsidRDefault="00D82C87" w:rsidP="000D2CDC">
      <w:pPr>
        <w:spacing w:line="324" w:lineRule="auto"/>
        <w:jc w:val="both"/>
        <w:rPr>
          <w:rFonts w:cs="Times New Roman"/>
          <w:color w:val="auto"/>
          <w:sz w:val="26"/>
          <w:szCs w:val="26"/>
        </w:rPr>
      </w:pPr>
      <w:r w:rsidRPr="0014614A">
        <w:rPr>
          <w:rFonts w:cs="Times New Roman"/>
          <w:color w:val="auto"/>
          <w:sz w:val="26"/>
          <w:szCs w:val="26"/>
        </w:rPr>
        <w:tab/>
        <w:t>Hợp đồng này sẽ chấm dứt trong các trường hợp sau:</w:t>
      </w:r>
    </w:p>
    <w:p w:rsidR="00D82C87" w:rsidRPr="0014614A" w:rsidRDefault="00D82C87" w:rsidP="000D2CDC">
      <w:pPr>
        <w:spacing w:line="324" w:lineRule="auto"/>
        <w:ind w:firstLine="720"/>
        <w:jc w:val="both"/>
        <w:rPr>
          <w:rFonts w:cs="Times New Roman"/>
          <w:color w:val="auto"/>
          <w:sz w:val="26"/>
          <w:szCs w:val="26"/>
        </w:rPr>
      </w:pPr>
      <w:r w:rsidRPr="0014614A">
        <w:rPr>
          <w:rFonts w:cs="Times New Roman"/>
          <w:color w:val="auto"/>
          <w:sz w:val="26"/>
          <w:szCs w:val="26"/>
        </w:rPr>
        <w:t xml:space="preserve">1. Hai bên đồng ý chấm dứt hợp đồng bằng văn bản. Trong trường hợp này, hai </w:t>
      </w:r>
      <w:r w:rsidRPr="0014614A">
        <w:rPr>
          <w:rFonts w:cs="Times New Roman"/>
          <w:color w:val="auto"/>
          <w:sz w:val="26"/>
          <w:szCs w:val="26"/>
        </w:rPr>
        <w:lastRenderedPageBreak/>
        <w:t>bên sẽ thỏa thuận các Điều kiện và thời hạn chấm dứt.</w:t>
      </w:r>
    </w:p>
    <w:p w:rsidR="00D464E9" w:rsidRPr="0014614A" w:rsidRDefault="00D464E9" w:rsidP="000D2CDC">
      <w:pPr>
        <w:tabs>
          <w:tab w:val="left" w:pos="720"/>
        </w:tabs>
        <w:spacing w:line="324" w:lineRule="auto"/>
        <w:jc w:val="both"/>
        <w:rPr>
          <w:rFonts w:cs="Times New Roman"/>
          <w:color w:val="auto"/>
          <w:sz w:val="26"/>
          <w:szCs w:val="26"/>
        </w:rPr>
      </w:pPr>
      <w:r w:rsidRPr="0014614A">
        <w:rPr>
          <w:rFonts w:cs="Times New Roman"/>
          <w:color w:val="auto"/>
          <w:sz w:val="26"/>
          <w:szCs w:val="26"/>
        </w:rPr>
        <w:tab/>
      </w:r>
      <w:r w:rsidR="00D82C87" w:rsidRPr="0014614A">
        <w:rPr>
          <w:rFonts w:cs="Times New Roman"/>
          <w:color w:val="auto"/>
          <w:sz w:val="26"/>
          <w:szCs w:val="26"/>
        </w:rPr>
        <w:t>2. Một Bên đơn phương chấm dứt Hợp đồng theo quy định tại Điều 8 Hợp đồng này. Trong trường hợp này hậu quả của việc chấm dứt Hợp đồng được thực hiện theo quy định tương ứng tại Điều 8 của Hợp đồng này.</w:t>
      </w:r>
    </w:p>
    <w:p w:rsidR="00D82C87" w:rsidRPr="0014614A" w:rsidRDefault="00D464E9" w:rsidP="000D2CDC">
      <w:pPr>
        <w:tabs>
          <w:tab w:val="left" w:pos="720"/>
        </w:tabs>
        <w:spacing w:line="324" w:lineRule="auto"/>
        <w:jc w:val="both"/>
        <w:rPr>
          <w:rFonts w:cs="Times New Roman"/>
          <w:color w:val="auto"/>
          <w:sz w:val="26"/>
          <w:szCs w:val="26"/>
        </w:rPr>
      </w:pPr>
      <w:r w:rsidRPr="0014614A">
        <w:rPr>
          <w:rFonts w:cs="Times New Roman"/>
          <w:color w:val="auto"/>
          <w:sz w:val="26"/>
          <w:szCs w:val="26"/>
        </w:rPr>
        <w:tab/>
      </w:r>
      <w:r w:rsidR="00D82C87" w:rsidRPr="0014614A">
        <w:rPr>
          <w:rFonts w:cs="Times New Roman"/>
          <w:color w:val="auto"/>
          <w:sz w:val="26"/>
          <w:szCs w:val="26"/>
        </w:rPr>
        <w:t xml:space="preserve">3. Trường hợp </w:t>
      </w:r>
      <w:r w:rsidR="00C7127F" w:rsidRPr="0014614A">
        <w:rPr>
          <w:rFonts w:cs="Times New Roman"/>
          <w:color w:val="auto"/>
          <w:sz w:val="26"/>
          <w:szCs w:val="26"/>
        </w:rPr>
        <w:t>B</w:t>
      </w:r>
      <w:r w:rsidR="00D82C87" w:rsidRPr="0014614A">
        <w:rPr>
          <w:rFonts w:cs="Times New Roman"/>
          <w:color w:val="auto"/>
          <w:sz w:val="26"/>
          <w:szCs w:val="26"/>
        </w:rPr>
        <w:t xml:space="preserve">ên bị tác động bởi sự kiện bất khả kháng không thể khắc phục được để tiếp tục thực hiện nghĩa vụ của mình trong thời hạn 90 ngày, kể từ ngày xảy ra sự kiện bất khả kháng và các Bên không có thỏa thuận khác thì một trong các Bên có quyền đơn phương chấm dứt Hợp đồng và việc chấm dứt Hợp đồng này không bị coi là vi phạm Hợp đồng. </w:t>
      </w:r>
    </w:p>
    <w:p w:rsidR="00700C4D" w:rsidRPr="0014614A" w:rsidRDefault="00700C4D" w:rsidP="000D2CDC">
      <w:pPr>
        <w:spacing w:after="120" w:line="324" w:lineRule="auto"/>
        <w:ind w:firstLine="562"/>
        <w:jc w:val="both"/>
        <w:rPr>
          <w:rFonts w:cs="Times New Roman"/>
          <w:b/>
          <w:color w:val="auto"/>
          <w:sz w:val="26"/>
          <w:szCs w:val="26"/>
        </w:rPr>
      </w:pPr>
      <w:r w:rsidRPr="0014614A">
        <w:rPr>
          <w:rFonts w:cs="Times New Roman"/>
          <w:b/>
          <w:color w:val="auto"/>
          <w:sz w:val="26"/>
          <w:szCs w:val="26"/>
        </w:rPr>
        <w:t>Điề</w:t>
      </w:r>
      <w:r w:rsidR="00226743" w:rsidRPr="0014614A">
        <w:rPr>
          <w:rFonts w:cs="Times New Roman"/>
          <w:b/>
          <w:color w:val="auto"/>
          <w:sz w:val="26"/>
          <w:szCs w:val="26"/>
        </w:rPr>
        <w:t>u 1</w:t>
      </w:r>
      <w:r w:rsidR="00AC7B0E" w:rsidRPr="0014614A">
        <w:rPr>
          <w:rFonts w:cs="Times New Roman"/>
          <w:b/>
          <w:color w:val="auto"/>
          <w:sz w:val="26"/>
          <w:szCs w:val="26"/>
        </w:rPr>
        <w:t>5</w:t>
      </w:r>
      <w:r w:rsidRPr="0014614A">
        <w:rPr>
          <w:rFonts w:cs="Times New Roman"/>
          <w:b/>
          <w:color w:val="auto"/>
          <w:sz w:val="26"/>
          <w:szCs w:val="26"/>
        </w:rPr>
        <w:t>. Hiệu lực của hợp đồng</w:t>
      </w:r>
    </w:p>
    <w:p w:rsidR="00700C4D" w:rsidRPr="0014614A" w:rsidRDefault="00D67277" w:rsidP="000D2CDC">
      <w:pPr>
        <w:spacing w:line="324" w:lineRule="auto"/>
        <w:ind w:right="14"/>
        <w:jc w:val="both"/>
        <w:rPr>
          <w:rFonts w:cs="Times New Roman"/>
          <w:color w:val="auto"/>
          <w:sz w:val="26"/>
          <w:szCs w:val="26"/>
        </w:rPr>
      </w:pPr>
      <w:r w:rsidRPr="0014614A">
        <w:rPr>
          <w:rFonts w:cs="Times New Roman"/>
          <w:color w:val="auto"/>
          <w:sz w:val="26"/>
          <w:szCs w:val="26"/>
        </w:rPr>
        <w:tab/>
      </w:r>
      <w:r w:rsidR="00700C4D" w:rsidRPr="0014614A">
        <w:rPr>
          <w:rFonts w:cs="Times New Roman"/>
          <w:color w:val="auto"/>
          <w:sz w:val="26"/>
          <w:szCs w:val="26"/>
        </w:rPr>
        <w:t xml:space="preserve">1. Hợp đồng này có hiệu lực kể từ ngày </w:t>
      </w:r>
      <w:r w:rsidR="0065225C" w:rsidRPr="0014614A">
        <w:rPr>
          <w:rFonts w:cs="Times New Roman"/>
          <w:color w:val="auto"/>
          <w:sz w:val="26"/>
          <w:szCs w:val="26"/>
        </w:rPr>
        <w:t>ký và B</w:t>
      </w:r>
      <w:r w:rsidR="00EB431C" w:rsidRPr="0014614A">
        <w:rPr>
          <w:rFonts w:cs="Times New Roman"/>
          <w:color w:val="auto"/>
          <w:sz w:val="26"/>
          <w:szCs w:val="26"/>
        </w:rPr>
        <w:t xml:space="preserve">ên Bán nhận được </w:t>
      </w:r>
      <w:r w:rsidR="002A6D63" w:rsidRPr="0014614A">
        <w:rPr>
          <w:rFonts w:cs="Times New Roman"/>
          <w:color w:val="auto"/>
          <w:sz w:val="26"/>
          <w:szCs w:val="26"/>
        </w:rPr>
        <w:t xml:space="preserve">tiền thanh toán Đợt 1 theo tiến độ </w:t>
      </w:r>
      <w:r w:rsidR="00EB431C" w:rsidRPr="0014614A">
        <w:rPr>
          <w:rFonts w:cs="Times New Roman"/>
          <w:color w:val="auto"/>
          <w:sz w:val="26"/>
          <w:szCs w:val="26"/>
        </w:rPr>
        <w:t>từ</w:t>
      </w:r>
      <w:r w:rsidR="0065225C" w:rsidRPr="0014614A">
        <w:rPr>
          <w:rFonts w:cs="Times New Roman"/>
          <w:color w:val="auto"/>
          <w:sz w:val="26"/>
          <w:szCs w:val="26"/>
        </w:rPr>
        <w:t xml:space="preserve"> B</w:t>
      </w:r>
      <w:r w:rsidR="002A6D63" w:rsidRPr="0014614A">
        <w:rPr>
          <w:rFonts w:cs="Times New Roman"/>
          <w:color w:val="auto"/>
          <w:sz w:val="26"/>
          <w:szCs w:val="26"/>
        </w:rPr>
        <w:t>ên Mua;</w:t>
      </w:r>
    </w:p>
    <w:p w:rsidR="00B90F5E" w:rsidRPr="0014614A" w:rsidRDefault="00D67277" w:rsidP="000D2CDC">
      <w:pPr>
        <w:spacing w:line="324" w:lineRule="auto"/>
        <w:ind w:right="14"/>
        <w:jc w:val="both"/>
        <w:rPr>
          <w:rFonts w:cs="Times New Roman"/>
          <w:color w:val="auto"/>
          <w:sz w:val="26"/>
          <w:szCs w:val="26"/>
        </w:rPr>
      </w:pPr>
      <w:r w:rsidRPr="0014614A">
        <w:rPr>
          <w:rFonts w:cs="Times New Roman"/>
          <w:color w:val="auto"/>
          <w:sz w:val="26"/>
          <w:szCs w:val="26"/>
        </w:rPr>
        <w:tab/>
      </w:r>
      <w:r w:rsidR="00700C4D" w:rsidRPr="0014614A">
        <w:rPr>
          <w:rFonts w:cs="Times New Roman"/>
          <w:color w:val="auto"/>
          <w:sz w:val="26"/>
          <w:szCs w:val="26"/>
        </w:rPr>
        <w:t xml:space="preserve">2. Hợp đồng này được lập thành </w:t>
      </w:r>
      <w:r w:rsidR="009D6330" w:rsidRPr="0014614A">
        <w:rPr>
          <w:rFonts w:cs="Times New Roman"/>
          <w:color w:val="auto"/>
          <w:sz w:val="26"/>
          <w:szCs w:val="26"/>
        </w:rPr>
        <w:t>0</w:t>
      </w:r>
      <w:r w:rsidR="00CB5CD3" w:rsidRPr="0014614A">
        <w:rPr>
          <w:rFonts w:cs="Times New Roman"/>
          <w:color w:val="auto"/>
          <w:sz w:val="26"/>
          <w:szCs w:val="26"/>
        </w:rPr>
        <w:t>4</w:t>
      </w:r>
      <w:r w:rsidR="00372DA4" w:rsidRPr="0014614A">
        <w:rPr>
          <w:rFonts w:cs="Times New Roman"/>
          <w:color w:val="auto"/>
          <w:sz w:val="26"/>
          <w:szCs w:val="26"/>
        </w:rPr>
        <w:t xml:space="preserve"> (bốn) </w:t>
      </w:r>
      <w:r w:rsidR="00700C4D" w:rsidRPr="0014614A">
        <w:rPr>
          <w:rFonts w:cs="Times New Roman"/>
          <w:color w:val="auto"/>
          <w:sz w:val="26"/>
          <w:szCs w:val="26"/>
        </w:rPr>
        <w:t>bản và có giá trị pháp lý như nhau,</w:t>
      </w:r>
      <w:r w:rsidR="0065225C" w:rsidRPr="0014614A">
        <w:rPr>
          <w:rFonts w:cs="Times New Roman"/>
          <w:color w:val="auto"/>
          <w:sz w:val="26"/>
          <w:szCs w:val="26"/>
        </w:rPr>
        <w:t xml:space="preserve"> B</w:t>
      </w:r>
      <w:r w:rsidR="009D6330" w:rsidRPr="0014614A">
        <w:rPr>
          <w:rFonts w:cs="Times New Roman"/>
          <w:color w:val="auto"/>
          <w:sz w:val="26"/>
          <w:szCs w:val="26"/>
        </w:rPr>
        <w:t xml:space="preserve">ên </w:t>
      </w:r>
      <w:r w:rsidR="0065225C" w:rsidRPr="0014614A">
        <w:rPr>
          <w:rFonts w:cs="Times New Roman"/>
          <w:color w:val="auto"/>
          <w:sz w:val="26"/>
          <w:szCs w:val="26"/>
        </w:rPr>
        <w:t>B</w:t>
      </w:r>
      <w:r w:rsidR="009D6330" w:rsidRPr="0014614A">
        <w:rPr>
          <w:rFonts w:cs="Times New Roman"/>
          <w:color w:val="auto"/>
          <w:sz w:val="26"/>
          <w:szCs w:val="26"/>
        </w:rPr>
        <w:t>án giữ</w:t>
      </w:r>
      <w:r w:rsidR="00CB5CD3" w:rsidRPr="0014614A">
        <w:rPr>
          <w:rFonts w:cs="Times New Roman"/>
          <w:color w:val="auto"/>
          <w:sz w:val="26"/>
          <w:szCs w:val="26"/>
        </w:rPr>
        <w:t xml:space="preserve"> 03</w:t>
      </w:r>
      <w:r w:rsidR="00372DA4" w:rsidRPr="0014614A">
        <w:rPr>
          <w:rFonts w:cs="Times New Roman"/>
          <w:color w:val="auto"/>
          <w:sz w:val="26"/>
          <w:szCs w:val="26"/>
        </w:rPr>
        <w:t xml:space="preserve"> (ba)</w:t>
      </w:r>
      <w:r w:rsidR="009D6330" w:rsidRPr="0014614A">
        <w:rPr>
          <w:rFonts w:cs="Times New Roman"/>
          <w:color w:val="auto"/>
          <w:sz w:val="26"/>
          <w:szCs w:val="26"/>
        </w:rPr>
        <w:t xml:space="preserve"> bản</w:t>
      </w:r>
      <w:r w:rsidR="00700C4D" w:rsidRPr="0014614A">
        <w:rPr>
          <w:rFonts w:cs="Times New Roman"/>
          <w:color w:val="auto"/>
          <w:sz w:val="26"/>
          <w:szCs w:val="26"/>
        </w:rPr>
        <w:t>,</w:t>
      </w:r>
      <w:r w:rsidR="0065225C" w:rsidRPr="0014614A">
        <w:rPr>
          <w:rFonts w:cs="Times New Roman"/>
          <w:color w:val="auto"/>
          <w:sz w:val="26"/>
          <w:szCs w:val="26"/>
        </w:rPr>
        <w:t xml:space="preserve"> B</w:t>
      </w:r>
      <w:r w:rsidR="009D6330" w:rsidRPr="0014614A">
        <w:rPr>
          <w:rFonts w:cs="Times New Roman"/>
          <w:color w:val="auto"/>
          <w:sz w:val="26"/>
          <w:szCs w:val="26"/>
        </w:rPr>
        <w:t>ên Mua giữ 01</w:t>
      </w:r>
      <w:r w:rsidR="00372DA4" w:rsidRPr="0014614A">
        <w:rPr>
          <w:rFonts w:cs="Times New Roman"/>
          <w:color w:val="auto"/>
          <w:sz w:val="26"/>
          <w:szCs w:val="26"/>
        </w:rPr>
        <w:t xml:space="preserve">(một) </w:t>
      </w:r>
      <w:r w:rsidR="004F5ED0" w:rsidRPr="0014614A">
        <w:rPr>
          <w:rFonts w:cs="Times New Roman"/>
          <w:color w:val="auto"/>
          <w:sz w:val="26"/>
          <w:szCs w:val="26"/>
        </w:rPr>
        <w:t>bản</w:t>
      </w:r>
      <w:r w:rsidR="0065225C" w:rsidRPr="0014614A">
        <w:rPr>
          <w:rFonts w:cs="Times New Roman"/>
          <w:color w:val="auto"/>
          <w:sz w:val="26"/>
          <w:szCs w:val="26"/>
        </w:rPr>
        <w:t>,</w:t>
      </w:r>
      <w:r w:rsidR="001E4D8F" w:rsidRPr="0014614A">
        <w:rPr>
          <w:rFonts w:cs="Times New Roman"/>
          <w:color w:val="auto"/>
          <w:sz w:val="26"/>
          <w:szCs w:val="26"/>
        </w:rPr>
        <w:t xml:space="preserve"> cùng thực hiện</w:t>
      </w:r>
      <w:r w:rsidR="002A6D63" w:rsidRPr="0014614A">
        <w:rPr>
          <w:rFonts w:cs="Times New Roman"/>
          <w:color w:val="auto"/>
          <w:sz w:val="26"/>
          <w:szCs w:val="26"/>
        </w:rPr>
        <w:t>;</w:t>
      </w:r>
    </w:p>
    <w:p w:rsidR="00B90F5E" w:rsidRPr="0014614A" w:rsidRDefault="00B90F5E" w:rsidP="000D2CDC">
      <w:pPr>
        <w:spacing w:line="324" w:lineRule="auto"/>
        <w:ind w:right="14" w:firstLine="720"/>
        <w:jc w:val="both"/>
        <w:rPr>
          <w:rFonts w:cs="Times New Roman"/>
          <w:color w:val="auto"/>
          <w:sz w:val="26"/>
          <w:szCs w:val="26"/>
        </w:rPr>
      </w:pPr>
      <w:r w:rsidRPr="0014614A">
        <w:rPr>
          <w:rFonts w:cs="Times New Roman"/>
          <w:color w:val="auto"/>
          <w:sz w:val="26"/>
          <w:szCs w:val="26"/>
        </w:rPr>
        <w:t>3. Các phụ lục đính kèm hợp đồng này và các sửa đổi, bổ sung theo thỏa thuận của hai bên là nội dung không tách rời hợp đồng này và có hiệu lực thi hành đối với hai bên</w:t>
      </w:r>
      <w:r w:rsidR="002A6D63" w:rsidRPr="0014614A">
        <w:rPr>
          <w:rFonts w:cs="Times New Roman"/>
          <w:color w:val="auto"/>
          <w:sz w:val="26"/>
          <w:szCs w:val="26"/>
        </w:rPr>
        <w:t>;</w:t>
      </w:r>
    </w:p>
    <w:p w:rsidR="00B90F5E" w:rsidRPr="0014614A" w:rsidRDefault="00B90F5E" w:rsidP="000D2CDC">
      <w:pPr>
        <w:spacing w:line="324" w:lineRule="auto"/>
        <w:ind w:firstLine="720"/>
        <w:jc w:val="both"/>
        <w:rPr>
          <w:rFonts w:cs="Times New Roman"/>
          <w:color w:val="auto"/>
          <w:sz w:val="26"/>
          <w:szCs w:val="26"/>
        </w:rPr>
      </w:pPr>
      <w:r w:rsidRPr="0014614A">
        <w:rPr>
          <w:rFonts w:cs="Times New Roman"/>
          <w:color w:val="auto"/>
          <w:sz w:val="26"/>
          <w:szCs w:val="26"/>
        </w:rPr>
        <w:t>4. Mọi sửa đổi, bổ sung Hợp đồng này chỉ có giá trị pháp lý khi được lập thành văn  bản và có đầy đủ chữ ký của các Bên. Trường hợp có mâu thuẫn giữa Hợp đồng này và văn bản sửa đổi, bổ sung thì văn bản sửa đổi, bổ sung sẽ được ưu tiên áp dụng. Trường hợp có sự mâu thuẫn giữa các văn bản sửa đổi, bổ sung thì văn bản có hiệu lực sau được ưu tiên áp dụng</w:t>
      </w:r>
      <w:r w:rsidR="002A6D63" w:rsidRPr="0014614A">
        <w:rPr>
          <w:rFonts w:cs="Times New Roman"/>
          <w:color w:val="auto"/>
          <w:sz w:val="26"/>
          <w:szCs w:val="26"/>
        </w:rPr>
        <w:t>.</w:t>
      </w:r>
    </w:p>
    <w:p w:rsidR="00700C4D" w:rsidRPr="0014614A" w:rsidRDefault="00B90F5E" w:rsidP="000D2CDC">
      <w:pPr>
        <w:spacing w:line="324" w:lineRule="auto"/>
        <w:ind w:firstLine="720"/>
        <w:jc w:val="both"/>
        <w:rPr>
          <w:rFonts w:cs="Times New Roman"/>
          <w:color w:val="auto"/>
          <w:spacing w:val="-6"/>
          <w:sz w:val="26"/>
          <w:szCs w:val="26"/>
        </w:rPr>
      </w:pPr>
      <w:r w:rsidRPr="0014614A">
        <w:rPr>
          <w:rFonts w:cs="Times New Roman"/>
          <w:color w:val="auto"/>
          <w:spacing w:val="-6"/>
          <w:sz w:val="26"/>
          <w:szCs w:val="26"/>
        </w:rPr>
        <w:t xml:space="preserve">5. Trường hợp Bên Mua làm mất hợp đồng Bên Bán sẽ không </w:t>
      </w:r>
      <w:r w:rsidR="008A262F" w:rsidRPr="0014614A">
        <w:rPr>
          <w:rFonts w:cs="Times New Roman"/>
          <w:color w:val="auto"/>
          <w:spacing w:val="-6"/>
          <w:sz w:val="26"/>
          <w:szCs w:val="26"/>
        </w:rPr>
        <w:t xml:space="preserve">ký </w:t>
      </w:r>
      <w:r w:rsidRPr="0014614A">
        <w:rPr>
          <w:rFonts w:cs="Times New Roman"/>
          <w:color w:val="auto"/>
          <w:spacing w:val="-6"/>
          <w:sz w:val="26"/>
          <w:szCs w:val="26"/>
        </w:rPr>
        <w:t>lại Hợp đồng mớ</w:t>
      </w:r>
      <w:r w:rsidR="008C6A26" w:rsidRPr="0014614A">
        <w:rPr>
          <w:rFonts w:cs="Times New Roman"/>
          <w:color w:val="auto"/>
          <w:spacing w:val="-6"/>
          <w:sz w:val="26"/>
          <w:szCs w:val="26"/>
        </w:rPr>
        <w:t>i</w:t>
      </w:r>
      <w:r w:rsidR="008A262F" w:rsidRPr="0014614A">
        <w:rPr>
          <w:rFonts w:cs="Times New Roman"/>
          <w:color w:val="auto"/>
          <w:spacing w:val="-6"/>
          <w:sz w:val="26"/>
          <w:szCs w:val="26"/>
        </w:rPr>
        <w:t xml:space="preserve"> và sẽ cung cấp bản sao hợp đồng này</w:t>
      </w:r>
      <w:r w:rsidRPr="0014614A">
        <w:rPr>
          <w:rFonts w:cs="Times New Roman"/>
          <w:color w:val="auto"/>
          <w:spacing w:val="-6"/>
          <w:sz w:val="26"/>
          <w:szCs w:val="26"/>
        </w:rPr>
        <w:t>.</w:t>
      </w:r>
      <w:r w:rsidR="001E4D8F" w:rsidRPr="0014614A">
        <w:rPr>
          <w:rFonts w:cs="Times New Roman"/>
          <w:color w:val="auto"/>
          <w:spacing w:val="-6"/>
          <w:sz w:val="26"/>
          <w:szCs w:val="26"/>
        </w:rPr>
        <w:t>/.</w:t>
      </w:r>
    </w:p>
    <w:p w:rsidR="002A6D63" w:rsidRPr="0014614A" w:rsidRDefault="002A6D63" w:rsidP="00D464E9">
      <w:pPr>
        <w:spacing w:line="312" w:lineRule="auto"/>
        <w:ind w:firstLine="720"/>
        <w:jc w:val="both"/>
        <w:rPr>
          <w:rFonts w:cs="Times New Roman"/>
          <w:color w:val="auto"/>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24A73" w:rsidRPr="0014614A" w:rsidTr="00F97B9F">
        <w:tc>
          <w:tcPr>
            <w:tcW w:w="4785" w:type="dxa"/>
          </w:tcPr>
          <w:p w:rsidR="00F97B9F" w:rsidRPr="0014614A" w:rsidRDefault="00F97B9F" w:rsidP="00D464E9">
            <w:pPr>
              <w:spacing w:line="312" w:lineRule="auto"/>
              <w:jc w:val="center"/>
              <w:rPr>
                <w:rFonts w:cs="Times New Roman"/>
                <w:color w:val="auto"/>
                <w:sz w:val="26"/>
                <w:szCs w:val="26"/>
              </w:rPr>
            </w:pPr>
            <w:r w:rsidRPr="0014614A">
              <w:rPr>
                <w:rFonts w:eastAsia="Times New Roman" w:cs="Times New Roman"/>
                <w:b/>
                <w:color w:val="auto"/>
                <w:sz w:val="26"/>
                <w:szCs w:val="26"/>
              </w:rPr>
              <w:t>BÊN MUA</w:t>
            </w:r>
          </w:p>
        </w:tc>
        <w:tc>
          <w:tcPr>
            <w:tcW w:w="4786" w:type="dxa"/>
          </w:tcPr>
          <w:p w:rsidR="00F97B9F" w:rsidRPr="0014614A" w:rsidRDefault="00F97B9F" w:rsidP="00D464E9">
            <w:pPr>
              <w:spacing w:line="312" w:lineRule="auto"/>
              <w:jc w:val="center"/>
              <w:rPr>
                <w:rFonts w:cs="Times New Roman"/>
                <w:color w:val="auto"/>
                <w:sz w:val="26"/>
                <w:szCs w:val="26"/>
              </w:rPr>
            </w:pPr>
            <w:r w:rsidRPr="0014614A">
              <w:rPr>
                <w:rFonts w:eastAsia="Times New Roman" w:cs="Times New Roman"/>
                <w:b/>
                <w:color w:val="auto"/>
                <w:sz w:val="26"/>
                <w:szCs w:val="26"/>
              </w:rPr>
              <w:t>BÊN BÁN</w:t>
            </w:r>
            <w:r w:rsidRPr="0014614A">
              <w:rPr>
                <w:rFonts w:eastAsia="Times New Roman" w:cs="Times New Roman"/>
                <w:b/>
                <w:color w:val="auto"/>
                <w:sz w:val="26"/>
                <w:szCs w:val="26"/>
              </w:rPr>
              <w:br/>
            </w:r>
          </w:p>
        </w:tc>
      </w:tr>
    </w:tbl>
    <w:p w:rsidR="004A531A" w:rsidRPr="0014614A" w:rsidRDefault="004A531A" w:rsidP="00D464E9">
      <w:pPr>
        <w:spacing w:line="312" w:lineRule="auto"/>
        <w:jc w:val="center"/>
        <w:rPr>
          <w:rFonts w:cs="Times New Roman"/>
          <w:b/>
          <w:color w:val="auto"/>
          <w:sz w:val="26"/>
          <w:szCs w:val="26"/>
        </w:rPr>
      </w:pPr>
    </w:p>
    <w:p w:rsidR="004A531A" w:rsidRPr="0014614A" w:rsidRDefault="004A531A" w:rsidP="00D464E9">
      <w:pPr>
        <w:spacing w:line="312" w:lineRule="auto"/>
        <w:jc w:val="center"/>
        <w:rPr>
          <w:rFonts w:cs="Times New Roman"/>
          <w:b/>
          <w:color w:val="auto"/>
          <w:sz w:val="26"/>
          <w:szCs w:val="26"/>
        </w:rPr>
      </w:pPr>
    </w:p>
    <w:p w:rsidR="004A531A" w:rsidRPr="0014614A" w:rsidRDefault="004A531A" w:rsidP="00D464E9">
      <w:pPr>
        <w:spacing w:line="312" w:lineRule="auto"/>
        <w:jc w:val="center"/>
        <w:rPr>
          <w:rFonts w:cs="Times New Roman"/>
          <w:b/>
          <w:color w:val="auto"/>
          <w:sz w:val="26"/>
          <w:szCs w:val="26"/>
        </w:rPr>
      </w:pPr>
    </w:p>
    <w:p w:rsidR="004A531A" w:rsidRPr="0014614A" w:rsidRDefault="004A531A" w:rsidP="00D464E9">
      <w:pPr>
        <w:spacing w:line="312" w:lineRule="auto"/>
        <w:jc w:val="center"/>
        <w:rPr>
          <w:rFonts w:cs="Times New Roman"/>
          <w:b/>
          <w:color w:val="auto"/>
          <w:sz w:val="26"/>
          <w:szCs w:val="26"/>
        </w:rPr>
      </w:pPr>
    </w:p>
    <w:p w:rsidR="004A531A" w:rsidRPr="0014614A" w:rsidRDefault="004A531A" w:rsidP="00981115">
      <w:pPr>
        <w:widowControl/>
        <w:spacing w:after="200" w:line="276" w:lineRule="auto"/>
        <w:rPr>
          <w:rFonts w:cs="Times New Roman"/>
          <w:b/>
          <w:color w:val="auto"/>
          <w:sz w:val="26"/>
          <w:szCs w:val="26"/>
        </w:rPr>
      </w:pPr>
    </w:p>
    <w:p w:rsidR="00852038" w:rsidRPr="0014614A" w:rsidRDefault="00981115" w:rsidP="00372DA4">
      <w:pPr>
        <w:widowControl/>
        <w:spacing w:after="200" w:line="276" w:lineRule="auto"/>
        <w:jc w:val="center"/>
        <w:rPr>
          <w:rFonts w:cs="Times New Roman"/>
          <w:b/>
          <w:color w:val="auto"/>
          <w:sz w:val="26"/>
          <w:szCs w:val="26"/>
        </w:rPr>
      </w:pPr>
      <w:r w:rsidRPr="0014614A">
        <w:rPr>
          <w:rFonts w:cs="Times New Roman"/>
          <w:b/>
          <w:color w:val="auto"/>
          <w:sz w:val="26"/>
          <w:szCs w:val="26"/>
        </w:rPr>
        <w:br w:type="page"/>
      </w:r>
      <w:r w:rsidR="00372DA4" w:rsidRPr="0014614A">
        <w:rPr>
          <w:rFonts w:cs="Times New Roman"/>
          <w:b/>
          <w:color w:val="auto"/>
          <w:sz w:val="26"/>
          <w:szCs w:val="26"/>
        </w:rPr>
        <w:lastRenderedPageBreak/>
        <w:t>P</w:t>
      </w:r>
      <w:r w:rsidR="00C35AA6" w:rsidRPr="0014614A">
        <w:rPr>
          <w:rFonts w:cs="Times New Roman"/>
          <w:b/>
          <w:color w:val="auto"/>
          <w:sz w:val="26"/>
          <w:szCs w:val="26"/>
        </w:rPr>
        <w:t>HỤ LỤC 01</w:t>
      </w:r>
    </w:p>
    <w:p w:rsidR="00C35AA6" w:rsidRPr="0014614A" w:rsidRDefault="00C35AA6" w:rsidP="00D464E9">
      <w:pPr>
        <w:spacing w:line="312" w:lineRule="auto"/>
        <w:jc w:val="center"/>
        <w:rPr>
          <w:rFonts w:cs="Times New Roman"/>
          <w:b/>
          <w:color w:val="auto"/>
          <w:sz w:val="26"/>
          <w:szCs w:val="26"/>
        </w:rPr>
      </w:pPr>
      <w:r w:rsidRPr="0014614A">
        <w:rPr>
          <w:rFonts w:cs="Times New Roman"/>
          <w:b/>
          <w:color w:val="auto"/>
          <w:sz w:val="26"/>
          <w:szCs w:val="26"/>
        </w:rPr>
        <w:t>MÔ TẢ CĂN HỘ</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 xml:space="preserve">1. Loại và vị trí công trình: </w:t>
      </w:r>
    </w:p>
    <w:p w:rsidR="001E486D" w:rsidRPr="0014614A" w:rsidRDefault="001E486D" w:rsidP="001E486D">
      <w:pPr>
        <w:spacing w:line="324" w:lineRule="auto"/>
        <w:ind w:left="720" w:firstLine="720"/>
        <w:jc w:val="both"/>
        <w:rPr>
          <w:rFonts w:cs="Times New Roman"/>
          <w:color w:val="auto"/>
          <w:sz w:val="26"/>
          <w:szCs w:val="26"/>
        </w:rPr>
      </w:pPr>
      <w:r w:rsidRPr="0014614A">
        <w:rPr>
          <w:rFonts w:cs="Times New Roman"/>
          <w:color w:val="auto"/>
          <w:sz w:val="26"/>
          <w:szCs w:val="26"/>
        </w:rPr>
        <w:t>- Loại công trình: Căn hộ chung cư;</w:t>
      </w:r>
    </w:p>
    <w:p w:rsidR="001E486D" w:rsidRPr="0014614A" w:rsidRDefault="001E486D" w:rsidP="001E486D">
      <w:pPr>
        <w:spacing w:line="324" w:lineRule="auto"/>
        <w:ind w:left="720" w:firstLine="720"/>
        <w:jc w:val="both"/>
        <w:rPr>
          <w:rFonts w:cs="Times New Roman"/>
          <w:color w:val="auto"/>
          <w:sz w:val="26"/>
          <w:szCs w:val="26"/>
        </w:rPr>
      </w:pPr>
      <w:r w:rsidRPr="0014614A">
        <w:rPr>
          <w:rFonts w:cs="Times New Roman"/>
          <w:color w:val="auto"/>
          <w:sz w:val="26"/>
          <w:szCs w:val="26"/>
        </w:rPr>
        <w:t xml:space="preserve">- Vị trí công trình: </w:t>
      </w:r>
      <w:r w:rsidR="00493F5B" w:rsidRPr="0014614A">
        <w:rPr>
          <w:rFonts w:cs="Times New Roman"/>
          <w:color w:val="auto"/>
          <w:sz w:val="26"/>
          <w:szCs w:val="26"/>
          <w:lang w:val="vi-VN"/>
        </w:rPr>
        <w:t>.........</w:t>
      </w:r>
      <w:r w:rsidRPr="0014614A">
        <w:rPr>
          <w:rFonts w:cs="Times New Roman"/>
          <w:color w:val="auto"/>
          <w:sz w:val="26"/>
          <w:szCs w:val="26"/>
        </w:rPr>
        <w:t>.</w:t>
      </w:r>
      <w:r w:rsidR="00493F5B" w:rsidRPr="0014614A">
        <w:rPr>
          <w:rStyle w:val="FootnoteReference"/>
          <w:rFonts w:cs="Times New Roman"/>
          <w:color w:val="auto"/>
          <w:sz w:val="26"/>
          <w:szCs w:val="26"/>
        </w:rPr>
        <w:footnoteReference w:id="22"/>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 xml:space="preserve">2. Thông tin quy hoạch và quy mô của công trình xây dựng: </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t>a) Thông tin quy hoạch:</w:t>
      </w:r>
      <w:r w:rsidR="00493F5B" w:rsidRPr="0014614A">
        <w:rPr>
          <w:rStyle w:val="FootnoteReference"/>
          <w:rFonts w:cs="Times New Roman"/>
          <w:color w:val="auto"/>
          <w:sz w:val="26"/>
          <w:szCs w:val="26"/>
        </w:rPr>
        <w:footnoteReference w:id="23"/>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Tổng diện tích khu đất: </w:t>
      </w:r>
      <w:r w:rsidR="00493F5B" w:rsidRPr="0014614A">
        <w:rPr>
          <w:rFonts w:cs="Times New Roman"/>
          <w:color w:val="auto"/>
          <w:sz w:val="26"/>
          <w:szCs w:val="26"/>
          <w:lang w:val="vi-VN"/>
        </w:rPr>
        <w:t>......</w:t>
      </w:r>
      <w:r w:rsidRPr="0014614A">
        <w:rPr>
          <w:rFonts w:cs="Times New Roman"/>
          <w:color w:val="auto"/>
          <w:sz w:val="26"/>
          <w:szCs w:val="26"/>
        </w:rPr>
        <w:t xml:space="preserve"> m</w:t>
      </w:r>
      <w:r w:rsidRPr="0014614A">
        <w:rPr>
          <w:rFonts w:cs="Times New Roman"/>
          <w:color w:val="auto"/>
          <w:sz w:val="26"/>
          <w:szCs w:val="26"/>
          <w:vertAlign w:val="superscript"/>
        </w:rPr>
        <w:t>2</w:t>
      </w:r>
      <w:r w:rsidRPr="0014614A">
        <w:rPr>
          <w:rFonts w:cs="Times New Roman"/>
          <w:color w:val="auto"/>
          <w:sz w:val="26"/>
          <w:szCs w:val="26"/>
        </w:rPr>
        <w:t>;</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Mật độ xây dựng: </w:t>
      </w:r>
      <w:r w:rsidR="00493F5B" w:rsidRPr="0014614A">
        <w:rPr>
          <w:rFonts w:cs="Times New Roman"/>
          <w:color w:val="auto"/>
          <w:sz w:val="26"/>
          <w:szCs w:val="26"/>
          <w:lang w:val="vi-VN"/>
        </w:rPr>
        <w:t>.......</w:t>
      </w:r>
      <w:r w:rsidRPr="0014614A">
        <w:rPr>
          <w:rFonts w:cs="Times New Roman"/>
          <w:color w:val="auto"/>
          <w:sz w:val="26"/>
          <w:szCs w:val="26"/>
        </w:rPr>
        <w:t>%;</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Tầng cao xây dựng: </w:t>
      </w:r>
      <w:r w:rsidR="00493F5B" w:rsidRPr="0014614A">
        <w:rPr>
          <w:rFonts w:cs="Times New Roman"/>
          <w:color w:val="auto"/>
          <w:sz w:val="26"/>
          <w:szCs w:val="26"/>
          <w:lang w:val="vi-VN"/>
        </w:rPr>
        <w:t>.......</w:t>
      </w:r>
      <w:r w:rsidRPr="0014614A">
        <w:rPr>
          <w:rFonts w:cs="Times New Roman"/>
          <w:color w:val="auto"/>
          <w:sz w:val="26"/>
          <w:szCs w:val="26"/>
        </w:rPr>
        <w:t xml:space="preserve"> tầng;</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Chỉ giới xây dựng: </w:t>
      </w:r>
      <w:r w:rsidR="00493F5B" w:rsidRPr="0014614A">
        <w:rPr>
          <w:rFonts w:cs="Times New Roman"/>
          <w:color w:val="auto"/>
          <w:sz w:val="26"/>
          <w:szCs w:val="26"/>
          <w:lang w:val="vi-VN"/>
        </w:rPr>
        <w:t>...........</w:t>
      </w:r>
      <w:r w:rsidRPr="0014614A">
        <w:rPr>
          <w:rFonts w:cs="Times New Roman"/>
          <w:color w:val="auto"/>
          <w:sz w:val="26"/>
          <w:szCs w:val="26"/>
        </w:rPr>
        <w:t>;</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Hệ số sử dụng đất: </w:t>
      </w:r>
      <w:r w:rsidR="00493F5B" w:rsidRPr="0014614A">
        <w:rPr>
          <w:rFonts w:cs="Times New Roman"/>
          <w:color w:val="auto"/>
          <w:sz w:val="26"/>
          <w:szCs w:val="26"/>
          <w:lang w:val="vi-VN"/>
        </w:rPr>
        <w:t>...........</w:t>
      </w:r>
      <w:r w:rsidRPr="0014614A">
        <w:rPr>
          <w:rFonts w:cs="Times New Roman"/>
          <w:color w:val="auto"/>
          <w:sz w:val="26"/>
          <w:szCs w:val="26"/>
        </w:rPr>
        <w:t>.</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t>b) Quy mô công trình xây dựng:</w:t>
      </w:r>
      <w:r w:rsidR="00493F5B" w:rsidRPr="0014614A">
        <w:rPr>
          <w:rStyle w:val="FootnoteReference"/>
          <w:rFonts w:cs="Times New Roman"/>
          <w:color w:val="auto"/>
          <w:sz w:val="26"/>
          <w:szCs w:val="26"/>
        </w:rPr>
        <w:footnoteReference w:id="24"/>
      </w:r>
    </w:p>
    <w:p w:rsidR="001E486D" w:rsidRPr="0014614A" w:rsidRDefault="001E486D" w:rsidP="001E486D">
      <w:pPr>
        <w:tabs>
          <w:tab w:val="left" w:pos="720"/>
        </w:tabs>
        <w:spacing w:line="324" w:lineRule="auto"/>
        <w:ind w:firstLine="709"/>
        <w:jc w:val="both"/>
        <w:rPr>
          <w:rFonts w:cs="Times New Roman"/>
          <w:color w:val="auto"/>
          <w:sz w:val="26"/>
          <w:szCs w:val="26"/>
          <w:vertAlign w:val="superscript"/>
        </w:rPr>
      </w:pPr>
      <w:r w:rsidRPr="0014614A">
        <w:rPr>
          <w:rFonts w:cs="Times New Roman"/>
          <w:color w:val="auto"/>
          <w:sz w:val="26"/>
          <w:szCs w:val="26"/>
        </w:rPr>
        <w:tab/>
      </w:r>
      <w:r w:rsidRPr="0014614A">
        <w:rPr>
          <w:rFonts w:cs="Times New Roman"/>
          <w:color w:val="auto"/>
          <w:sz w:val="26"/>
          <w:szCs w:val="26"/>
        </w:rPr>
        <w:tab/>
        <w:t xml:space="preserve">- Tổng diện tích sàn xây dựng: </w:t>
      </w:r>
      <w:r w:rsidR="00493F5B" w:rsidRPr="0014614A">
        <w:rPr>
          <w:rFonts w:cs="Times New Roman"/>
          <w:color w:val="auto"/>
          <w:sz w:val="26"/>
          <w:szCs w:val="26"/>
          <w:lang w:val="vi-VN"/>
        </w:rPr>
        <w:t>...........</w:t>
      </w:r>
      <w:r w:rsidRPr="0014614A">
        <w:rPr>
          <w:rFonts w:cs="Times New Roman"/>
          <w:color w:val="auto"/>
          <w:sz w:val="26"/>
          <w:szCs w:val="26"/>
        </w:rPr>
        <w:t xml:space="preserve"> m</w:t>
      </w:r>
      <w:r w:rsidRPr="0014614A">
        <w:rPr>
          <w:rFonts w:cs="Times New Roman"/>
          <w:color w:val="auto"/>
          <w:sz w:val="26"/>
          <w:szCs w:val="26"/>
          <w:vertAlign w:val="superscript"/>
        </w:rPr>
        <w:t>2</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xml:space="preserve">- Tổng diện tích sử dụng đất: </w:t>
      </w:r>
      <w:r w:rsidR="00493F5B" w:rsidRPr="0014614A">
        <w:rPr>
          <w:rFonts w:cs="Times New Roman"/>
          <w:color w:val="auto"/>
          <w:sz w:val="26"/>
          <w:szCs w:val="26"/>
          <w:lang w:val="vi-VN"/>
        </w:rPr>
        <w:t>...........</w:t>
      </w:r>
      <w:r w:rsidRPr="0014614A">
        <w:rPr>
          <w:rFonts w:cs="Times New Roman"/>
          <w:color w:val="auto"/>
          <w:sz w:val="26"/>
          <w:szCs w:val="26"/>
        </w:rPr>
        <w:t xml:space="preserve"> m</w:t>
      </w:r>
      <w:r w:rsidRPr="0014614A">
        <w:rPr>
          <w:rFonts w:cs="Times New Roman"/>
          <w:color w:val="auto"/>
          <w:sz w:val="26"/>
          <w:szCs w:val="26"/>
          <w:vertAlign w:val="superscript"/>
        </w:rPr>
        <w:t>2</w:t>
      </w:r>
    </w:p>
    <w:p w:rsidR="00493F5B" w:rsidRPr="0014614A" w:rsidRDefault="00493F5B" w:rsidP="00493F5B">
      <w:pPr>
        <w:tabs>
          <w:tab w:val="left" w:pos="720"/>
        </w:tabs>
        <w:spacing w:line="324" w:lineRule="auto"/>
        <w:ind w:firstLine="709"/>
        <w:jc w:val="both"/>
        <w:rPr>
          <w:rFonts w:cs="Times New Roman"/>
          <w:color w:val="auto"/>
          <w:sz w:val="26"/>
          <w:szCs w:val="26"/>
          <w:vertAlign w:val="superscript"/>
          <w:lang w:val="vi-VN"/>
        </w:rPr>
      </w:pPr>
      <w:r w:rsidRPr="0014614A">
        <w:rPr>
          <w:rFonts w:cs="Times New Roman"/>
          <w:color w:val="auto"/>
          <w:sz w:val="26"/>
          <w:szCs w:val="26"/>
          <w:lang w:val="vi-VN"/>
        </w:rPr>
        <w:tab/>
      </w:r>
      <w:r w:rsidR="00372DA4" w:rsidRPr="0014614A">
        <w:rPr>
          <w:rFonts w:cs="Times New Roman"/>
          <w:color w:val="auto"/>
          <w:sz w:val="26"/>
          <w:szCs w:val="26"/>
        </w:rPr>
        <w:tab/>
      </w:r>
      <w:r w:rsidRPr="0014614A">
        <w:rPr>
          <w:rFonts w:cs="Times New Roman"/>
          <w:color w:val="auto"/>
          <w:sz w:val="26"/>
          <w:szCs w:val="26"/>
        </w:rPr>
        <w:t>+ Sử dụng riêng: …………….m</w:t>
      </w:r>
      <w:r w:rsidRPr="0014614A">
        <w:rPr>
          <w:rFonts w:cs="Times New Roman"/>
          <w:color w:val="auto"/>
          <w:sz w:val="26"/>
          <w:szCs w:val="26"/>
          <w:vertAlign w:val="superscript"/>
          <w:lang w:val="vi-VN"/>
        </w:rPr>
        <w:t>2</w:t>
      </w:r>
    </w:p>
    <w:p w:rsidR="00493F5B" w:rsidRPr="0014614A" w:rsidRDefault="00493F5B" w:rsidP="00493F5B">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ab/>
      </w:r>
      <w:r w:rsidRPr="0014614A">
        <w:rPr>
          <w:rFonts w:cs="Times New Roman"/>
          <w:color w:val="auto"/>
          <w:sz w:val="26"/>
          <w:szCs w:val="26"/>
        </w:rPr>
        <w:tab/>
        <w:t>+ Sử dụng chung (nếu có): …………m</w:t>
      </w:r>
      <w:r w:rsidRPr="0014614A">
        <w:rPr>
          <w:rFonts w:cs="Times New Roman"/>
          <w:color w:val="auto"/>
          <w:sz w:val="26"/>
          <w:szCs w:val="26"/>
          <w:vertAlign w:val="superscript"/>
        </w:rPr>
        <w:t>2</w:t>
      </w:r>
    </w:p>
    <w:p w:rsidR="001E486D" w:rsidRPr="0014614A" w:rsidRDefault="001E486D" w:rsidP="001E486D">
      <w:pPr>
        <w:tabs>
          <w:tab w:val="left" w:pos="720"/>
        </w:tabs>
        <w:spacing w:line="324" w:lineRule="auto"/>
        <w:ind w:firstLine="709"/>
        <w:jc w:val="both"/>
        <w:rPr>
          <w:rFonts w:cs="Times New Roman"/>
          <w:color w:val="auto"/>
          <w:sz w:val="26"/>
          <w:szCs w:val="26"/>
          <w:lang w:val="vi-VN"/>
        </w:rPr>
      </w:pPr>
      <w:r w:rsidRPr="0014614A">
        <w:rPr>
          <w:rFonts w:cs="Times New Roman"/>
          <w:color w:val="auto"/>
          <w:sz w:val="26"/>
          <w:szCs w:val="26"/>
          <w:lang w:val="vi-VN"/>
        </w:rPr>
        <w:t>Nguồn gốc sử dụng đất (được giao, được công nhận hoặc thuê): được công nhận.</w:t>
      </w:r>
    </w:p>
    <w:p w:rsidR="001E486D" w:rsidRPr="0014614A" w:rsidRDefault="001E486D" w:rsidP="001E486D">
      <w:pPr>
        <w:tabs>
          <w:tab w:val="left" w:pos="720"/>
        </w:tabs>
        <w:spacing w:line="324" w:lineRule="auto"/>
        <w:ind w:firstLine="709"/>
        <w:jc w:val="both"/>
        <w:rPr>
          <w:rFonts w:cs="Times New Roman"/>
          <w:color w:val="auto"/>
          <w:sz w:val="26"/>
          <w:szCs w:val="26"/>
        </w:rPr>
      </w:pPr>
      <w:r w:rsidRPr="0014614A">
        <w:rPr>
          <w:rFonts w:cs="Times New Roman"/>
          <w:color w:val="auto"/>
          <w:sz w:val="26"/>
          <w:szCs w:val="26"/>
        </w:rPr>
        <w:t>c) Các công trình hạ tầng, dịch vụ liên quan đến công trình: được thực hiện theo dự án đã được phê duyệt.</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3. Diện tích Căn hộ:</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 Căn hộ số: ………………………</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 Tầng: …………………</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 Tòa nhà: ………………..</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 Diện tích sàn xây dựng căn hộ (diện tích tim tường) ……………m</w:t>
      </w:r>
      <w:r w:rsidRPr="0014614A">
        <w:rPr>
          <w:rFonts w:cs="Times New Roman"/>
          <w:color w:val="auto"/>
          <w:sz w:val="26"/>
          <w:szCs w:val="26"/>
          <w:vertAlign w:val="superscript"/>
        </w:rPr>
        <w:t>2</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 Diện tích sử dụng Căn hộ (diện tích thông thủy):………… m</w:t>
      </w:r>
      <w:r w:rsidRPr="0014614A">
        <w:rPr>
          <w:rFonts w:cs="Times New Roman"/>
          <w:color w:val="auto"/>
          <w:sz w:val="26"/>
          <w:szCs w:val="26"/>
          <w:vertAlign w:val="superscript"/>
        </w:rPr>
        <w:t>2</w:t>
      </w:r>
    </w:p>
    <w:p w:rsidR="001E486D" w:rsidRPr="0014614A" w:rsidRDefault="001E486D" w:rsidP="001E486D">
      <w:pPr>
        <w:tabs>
          <w:tab w:val="left" w:pos="720"/>
        </w:tabs>
        <w:spacing w:line="324" w:lineRule="auto"/>
        <w:ind w:firstLine="709"/>
        <w:jc w:val="both"/>
        <w:rPr>
          <w:rFonts w:cs="Times New Roman"/>
          <w:color w:val="auto"/>
          <w:spacing w:val="-2"/>
          <w:sz w:val="26"/>
          <w:szCs w:val="26"/>
        </w:rPr>
      </w:pPr>
      <w:r w:rsidRPr="0014614A">
        <w:rPr>
          <w:rFonts w:cs="Times New Roman"/>
          <w:color w:val="auto"/>
          <w:spacing w:val="-2"/>
          <w:sz w:val="26"/>
          <w:szCs w:val="26"/>
        </w:rPr>
        <w:t xml:space="preserve">Hai bên nhất trí rằng, diện tích ghi tại Khoản 3 Điều này và tại Phụ lục 01 chỉ là tạm tính và có thể tăng lên hoặc giảm đi theo thực tế đo đạc tại thời điểm bàn giao nhà ở (tối đa không quá 5%). Bên Mua có trách nhiệm thanh toán số tiền mua nhà ở cho Bên Bán theo diện tích thực tế khi bàn giao nhà ở; trong trường hợp diện tích thực tế chênh lệch cao hơn hoặc thấp hơn đến 1,2% (Một phẩy hai phần trăm) so với diện tích ghi trong hợp đồng này </w:t>
      </w:r>
      <w:r w:rsidRPr="0014614A">
        <w:rPr>
          <w:rFonts w:cs="Times New Roman"/>
          <w:color w:val="auto"/>
          <w:spacing w:val="-2"/>
          <w:sz w:val="26"/>
          <w:szCs w:val="26"/>
        </w:rPr>
        <w:lastRenderedPageBreak/>
        <w:t xml:space="preserve">thì hai bên không phải điều chỉnh lại giá bán nhà ở. Nếu diện tích thực tế chênh lệch vượt quá 1,2% (Một phẩy hai phần trăm) so với diện tích ghi trong hợp đồng này thì giá bán nhà ở sẽ được điều chỉnh lại theo diện tích đo đạc thực tế khi bàn giaonhà ở. </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4. Các thông tin về phần sở hữu riêng, phần sở hữu chung, phần sử dụng riêng, phần sử dụng chung:Theo phụ lục số 03 đi kèm hợp đồng này.</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5. Các trang thiết bị chủ yếu gắn liền với nhà ở: Theo phụ lục số 04, 05 đi kèm hợp đồng này.</w:t>
      </w:r>
    </w:p>
    <w:p w:rsidR="001E486D" w:rsidRPr="0014614A" w:rsidRDefault="001E486D" w:rsidP="001E486D">
      <w:pPr>
        <w:spacing w:line="324" w:lineRule="auto"/>
        <w:ind w:firstLine="709"/>
        <w:jc w:val="both"/>
        <w:rPr>
          <w:rFonts w:cs="Times New Roman"/>
          <w:color w:val="auto"/>
          <w:sz w:val="26"/>
          <w:szCs w:val="26"/>
        </w:rPr>
      </w:pPr>
      <w:r w:rsidRPr="0014614A">
        <w:rPr>
          <w:rFonts w:cs="Times New Roman"/>
          <w:color w:val="auto"/>
          <w:sz w:val="26"/>
          <w:szCs w:val="26"/>
        </w:rPr>
        <w:t>6. Năm xây dựng (dự kiến hoàn thành):……….</w:t>
      </w:r>
      <w:r w:rsidRPr="0014614A">
        <w:rPr>
          <w:rFonts w:cs="Times New Roman"/>
          <w:color w:val="auto"/>
          <w:sz w:val="26"/>
          <w:szCs w:val="26"/>
        </w:rPr>
        <w:tab/>
      </w:r>
    </w:p>
    <w:p w:rsidR="000E1455" w:rsidRPr="0014614A" w:rsidRDefault="000E1455" w:rsidP="00D464E9">
      <w:pPr>
        <w:spacing w:line="312" w:lineRule="auto"/>
        <w:jc w:val="both"/>
        <w:rPr>
          <w:rFonts w:cs="Times New Roman"/>
          <w:color w:val="auto"/>
          <w:sz w:val="26"/>
          <w:szCs w:val="26"/>
        </w:rPr>
      </w:pPr>
    </w:p>
    <w:p w:rsidR="000E1455" w:rsidRPr="0014614A" w:rsidRDefault="000E1455" w:rsidP="00D464E9">
      <w:pPr>
        <w:spacing w:line="312" w:lineRule="auto"/>
        <w:jc w:val="both"/>
        <w:rPr>
          <w:rFonts w:cs="Times New Roman"/>
          <w:color w:val="auto"/>
          <w:sz w:val="26"/>
          <w:szCs w:val="26"/>
        </w:rPr>
      </w:pPr>
    </w:p>
    <w:p w:rsidR="001D5354" w:rsidRPr="0014614A" w:rsidRDefault="001D5354" w:rsidP="00D464E9">
      <w:pPr>
        <w:spacing w:line="312" w:lineRule="auto"/>
        <w:jc w:val="both"/>
        <w:rPr>
          <w:rFonts w:cs="Times New Roman"/>
          <w:color w:val="auto"/>
          <w:sz w:val="26"/>
          <w:szCs w:val="26"/>
        </w:rPr>
      </w:pPr>
    </w:p>
    <w:p w:rsidR="008E0AA0" w:rsidRPr="0014614A" w:rsidRDefault="008E0AA0" w:rsidP="00D464E9">
      <w:pPr>
        <w:spacing w:line="312" w:lineRule="auto"/>
        <w:jc w:val="both"/>
        <w:rPr>
          <w:rFonts w:cs="Times New Roman"/>
          <w:b/>
          <w:color w:val="auto"/>
          <w:sz w:val="26"/>
          <w:szCs w:val="26"/>
        </w:rPr>
      </w:pPr>
    </w:p>
    <w:p w:rsidR="007F102A" w:rsidRPr="0014614A" w:rsidRDefault="007F102A"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6379F2" w:rsidRPr="0014614A" w:rsidRDefault="006379F2"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F97B9F" w:rsidRPr="0014614A" w:rsidRDefault="00F97B9F"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017388" w:rsidRPr="0014614A" w:rsidRDefault="00017388" w:rsidP="00D464E9">
      <w:pPr>
        <w:spacing w:line="312" w:lineRule="auto"/>
        <w:jc w:val="center"/>
        <w:rPr>
          <w:rFonts w:cs="Times New Roman"/>
          <w:b/>
          <w:color w:val="auto"/>
          <w:sz w:val="26"/>
          <w:szCs w:val="26"/>
        </w:rPr>
      </w:pPr>
    </w:p>
    <w:p w:rsidR="00F105F9" w:rsidRPr="0014614A" w:rsidRDefault="00F105F9" w:rsidP="00D464E9">
      <w:pPr>
        <w:spacing w:line="312" w:lineRule="auto"/>
        <w:jc w:val="center"/>
        <w:rPr>
          <w:rFonts w:cs="Times New Roman"/>
          <w:b/>
          <w:color w:val="auto"/>
          <w:sz w:val="26"/>
          <w:szCs w:val="26"/>
        </w:rPr>
      </w:pPr>
    </w:p>
    <w:p w:rsidR="00C320C5" w:rsidRPr="0014614A" w:rsidRDefault="00C320C5" w:rsidP="00D464E9">
      <w:pPr>
        <w:spacing w:line="312" w:lineRule="auto"/>
        <w:jc w:val="center"/>
        <w:rPr>
          <w:rFonts w:cs="Times New Roman"/>
          <w:b/>
          <w:color w:val="auto"/>
          <w:sz w:val="26"/>
          <w:szCs w:val="26"/>
        </w:rPr>
      </w:pPr>
    </w:p>
    <w:p w:rsidR="00C320C5" w:rsidRPr="0014614A" w:rsidRDefault="00C320C5" w:rsidP="00D464E9">
      <w:pPr>
        <w:spacing w:line="312" w:lineRule="auto"/>
        <w:jc w:val="center"/>
        <w:rPr>
          <w:rFonts w:cs="Times New Roman"/>
          <w:b/>
          <w:color w:val="auto"/>
          <w:sz w:val="26"/>
          <w:szCs w:val="26"/>
        </w:rPr>
      </w:pPr>
    </w:p>
    <w:p w:rsidR="00716D5F" w:rsidRPr="0014614A" w:rsidRDefault="00716D5F" w:rsidP="00D464E9">
      <w:pPr>
        <w:spacing w:line="312" w:lineRule="auto"/>
        <w:jc w:val="center"/>
        <w:rPr>
          <w:rFonts w:cs="Times New Roman"/>
          <w:b/>
          <w:color w:val="auto"/>
          <w:sz w:val="26"/>
          <w:szCs w:val="26"/>
        </w:rPr>
      </w:pPr>
    </w:p>
    <w:p w:rsidR="00143999" w:rsidRPr="0014614A" w:rsidRDefault="00143999" w:rsidP="00D464E9">
      <w:pPr>
        <w:spacing w:line="312" w:lineRule="auto"/>
        <w:jc w:val="center"/>
        <w:rPr>
          <w:rFonts w:cs="Times New Roman"/>
          <w:b/>
          <w:color w:val="auto"/>
          <w:sz w:val="26"/>
          <w:szCs w:val="26"/>
        </w:rPr>
      </w:pPr>
    </w:p>
    <w:p w:rsidR="00716D5F" w:rsidRPr="0014614A" w:rsidRDefault="00716D5F" w:rsidP="00981115">
      <w:pPr>
        <w:spacing w:line="312" w:lineRule="auto"/>
        <w:rPr>
          <w:rFonts w:cs="Times New Roman"/>
          <w:b/>
          <w:color w:val="auto"/>
          <w:sz w:val="26"/>
          <w:szCs w:val="26"/>
        </w:rPr>
      </w:pPr>
    </w:p>
    <w:p w:rsidR="00981115" w:rsidRPr="0014614A" w:rsidRDefault="00981115" w:rsidP="00981115">
      <w:pPr>
        <w:spacing w:line="312" w:lineRule="auto"/>
        <w:rPr>
          <w:rFonts w:cs="Times New Roman"/>
          <w:b/>
          <w:color w:val="auto"/>
          <w:sz w:val="26"/>
          <w:szCs w:val="26"/>
        </w:rPr>
      </w:pPr>
    </w:p>
    <w:p w:rsidR="00AF21EB" w:rsidRPr="0014614A" w:rsidRDefault="00AF21EB" w:rsidP="00D464E9">
      <w:pPr>
        <w:spacing w:line="312" w:lineRule="auto"/>
        <w:jc w:val="center"/>
        <w:rPr>
          <w:rFonts w:cs="Times New Roman"/>
          <w:b/>
          <w:color w:val="auto"/>
          <w:sz w:val="26"/>
          <w:szCs w:val="26"/>
        </w:rPr>
      </w:pPr>
    </w:p>
    <w:p w:rsidR="0093238F" w:rsidRPr="0014614A" w:rsidRDefault="0093238F" w:rsidP="00D464E9">
      <w:pPr>
        <w:spacing w:line="312" w:lineRule="auto"/>
        <w:jc w:val="center"/>
        <w:rPr>
          <w:rFonts w:cs="Times New Roman"/>
          <w:b/>
          <w:color w:val="auto"/>
          <w:sz w:val="26"/>
          <w:szCs w:val="26"/>
        </w:rPr>
      </w:pPr>
    </w:p>
    <w:p w:rsidR="0093238F" w:rsidRPr="0014614A" w:rsidRDefault="0093238F" w:rsidP="00D464E9">
      <w:pPr>
        <w:spacing w:line="312" w:lineRule="auto"/>
        <w:jc w:val="center"/>
        <w:rPr>
          <w:rFonts w:cs="Times New Roman"/>
          <w:b/>
          <w:color w:val="auto"/>
          <w:sz w:val="26"/>
          <w:szCs w:val="26"/>
        </w:rPr>
      </w:pPr>
    </w:p>
    <w:p w:rsidR="0093238F" w:rsidRPr="0014614A" w:rsidRDefault="0093238F" w:rsidP="00D464E9">
      <w:pPr>
        <w:spacing w:line="312" w:lineRule="auto"/>
        <w:jc w:val="center"/>
        <w:rPr>
          <w:rFonts w:cs="Times New Roman"/>
          <w:b/>
          <w:color w:val="auto"/>
          <w:sz w:val="26"/>
          <w:szCs w:val="26"/>
        </w:rPr>
      </w:pPr>
    </w:p>
    <w:p w:rsidR="0093238F" w:rsidRPr="0014614A" w:rsidRDefault="0093238F" w:rsidP="00D464E9">
      <w:pPr>
        <w:spacing w:line="312" w:lineRule="auto"/>
        <w:jc w:val="center"/>
        <w:rPr>
          <w:rFonts w:cs="Times New Roman"/>
          <w:b/>
          <w:color w:val="auto"/>
          <w:sz w:val="26"/>
          <w:szCs w:val="26"/>
        </w:rPr>
      </w:pPr>
    </w:p>
    <w:p w:rsidR="0093238F" w:rsidRPr="0014614A" w:rsidRDefault="0093238F" w:rsidP="00D464E9">
      <w:pPr>
        <w:spacing w:line="312" w:lineRule="auto"/>
        <w:jc w:val="center"/>
        <w:rPr>
          <w:rFonts w:cs="Times New Roman"/>
          <w:b/>
          <w:color w:val="auto"/>
          <w:sz w:val="26"/>
          <w:szCs w:val="26"/>
        </w:rPr>
      </w:pPr>
    </w:p>
    <w:p w:rsidR="00E97147" w:rsidRPr="0014614A" w:rsidRDefault="00411878" w:rsidP="00D464E9">
      <w:pPr>
        <w:spacing w:line="312" w:lineRule="auto"/>
        <w:jc w:val="center"/>
        <w:rPr>
          <w:rFonts w:cs="Times New Roman"/>
          <w:b/>
          <w:color w:val="auto"/>
          <w:sz w:val="26"/>
          <w:szCs w:val="26"/>
        </w:rPr>
      </w:pPr>
      <w:r w:rsidRPr="0014614A">
        <w:rPr>
          <w:rFonts w:cs="Times New Roman"/>
          <w:b/>
          <w:color w:val="auto"/>
          <w:sz w:val="26"/>
          <w:szCs w:val="26"/>
        </w:rPr>
        <w:lastRenderedPageBreak/>
        <w:t>PHỤ LỤC SỐ 02</w:t>
      </w:r>
    </w:p>
    <w:p w:rsidR="00411878" w:rsidRPr="0014614A" w:rsidRDefault="00411878" w:rsidP="00D464E9">
      <w:pPr>
        <w:spacing w:line="312" w:lineRule="auto"/>
        <w:jc w:val="center"/>
        <w:rPr>
          <w:rFonts w:cs="Times New Roman"/>
          <w:b/>
          <w:color w:val="auto"/>
          <w:sz w:val="26"/>
          <w:szCs w:val="26"/>
        </w:rPr>
      </w:pPr>
      <w:r w:rsidRPr="0014614A">
        <w:rPr>
          <w:rFonts w:cs="Times New Roman"/>
          <w:b/>
          <w:color w:val="auto"/>
          <w:sz w:val="26"/>
          <w:szCs w:val="26"/>
        </w:rPr>
        <w:t>TIẾN ĐỘ THANH TOÁN</w:t>
      </w:r>
      <w:r w:rsidR="0053661C" w:rsidRPr="0014614A">
        <w:rPr>
          <w:rStyle w:val="FootnoteReference"/>
          <w:rFonts w:cs="Times New Roman"/>
          <w:b/>
          <w:color w:val="auto"/>
          <w:sz w:val="26"/>
          <w:szCs w:val="26"/>
        </w:rPr>
        <w:footnoteReference w:id="25"/>
      </w:r>
    </w:p>
    <w:tbl>
      <w:tblPr>
        <w:tblStyle w:val="TableGrid"/>
        <w:tblW w:w="9360" w:type="dxa"/>
        <w:tblInd w:w="108" w:type="dxa"/>
        <w:tblLook w:val="04A0"/>
      </w:tblPr>
      <w:tblGrid>
        <w:gridCol w:w="1133"/>
        <w:gridCol w:w="2978"/>
        <w:gridCol w:w="2988"/>
        <w:gridCol w:w="2261"/>
      </w:tblGrid>
      <w:tr w:rsidR="00724A73" w:rsidRPr="0014614A" w:rsidTr="000D2CDC">
        <w:trPr>
          <w:trHeight w:val="631"/>
        </w:trPr>
        <w:tc>
          <w:tcPr>
            <w:tcW w:w="1133" w:type="dxa"/>
            <w:vAlign w:val="center"/>
          </w:tcPr>
          <w:p w:rsidR="00E736A0" w:rsidRPr="0014614A" w:rsidRDefault="00E736A0" w:rsidP="00D464E9">
            <w:pPr>
              <w:spacing w:line="312" w:lineRule="auto"/>
              <w:jc w:val="center"/>
              <w:rPr>
                <w:rFonts w:cs="Times New Roman"/>
                <w:b/>
                <w:color w:val="auto"/>
                <w:sz w:val="26"/>
                <w:szCs w:val="26"/>
              </w:rPr>
            </w:pPr>
            <w:r w:rsidRPr="0014614A">
              <w:rPr>
                <w:rFonts w:cs="Times New Roman"/>
                <w:b/>
                <w:color w:val="auto"/>
                <w:sz w:val="26"/>
                <w:szCs w:val="26"/>
              </w:rPr>
              <w:t>Đợt</w:t>
            </w:r>
          </w:p>
        </w:tc>
        <w:tc>
          <w:tcPr>
            <w:tcW w:w="2978" w:type="dxa"/>
            <w:vAlign w:val="center"/>
          </w:tcPr>
          <w:p w:rsidR="00E736A0" w:rsidRPr="0014614A" w:rsidRDefault="00E736A0" w:rsidP="00D464E9">
            <w:pPr>
              <w:spacing w:line="312" w:lineRule="auto"/>
              <w:jc w:val="center"/>
              <w:rPr>
                <w:rFonts w:cs="Times New Roman"/>
                <w:b/>
                <w:color w:val="auto"/>
                <w:sz w:val="26"/>
                <w:szCs w:val="26"/>
              </w:rPr>
            </w:pPr>
            <w:r w:rsidRPr="0014614A">
              <w:rPr>
                <w:rFonts w:cs="Times New Roman"/>
                <w:b/>
                <w:color w:val="auto"/>
                <w:sz w:val="26"/>
                <w:szCs w:val="26"/>
              </w:rPr>
              <w:t>Thời hạn thanh toán</w:t>
            </w:r>
          </w:p>
        </w:tc>
        <w:tc>
          <w:tcPr>
            <w:tcW w:w="2988" w:type="dxa"/>
            <w:vAlign w:val="center"/>
          </w:tcPr>
          <w:p w:rsidR="00E736A0" w:rsidRPr="0014614A" w:rsidRDefault="00E736A0" w:rsidP="00D464E9">
            <w:pPr>
              <w:spacing w:line="312" w:lineRule="auto"/>
              <w:jc w:val="center"/>
              <w:rPr>
                <w:rFonts w:cs="Times New Roman"/>
                <w:b/>
                <w:color w:val="auto"/>
                <w:sz w:val="26"/>
                <w:szCs w:val="26"/>
              </w:rPr>
            </w:pPr>
            <w:r w:rsidRPr="0014614A">
              <w:rPr>
                <w:rFonts w:cs="Times New Roman"/>
                <w:b/>
                <w:color w:val="auto"/>
                <w:sz w:val="26"/>
                <w:szCs w:val="26"/>
              </w:rPr>
              <w:t>Tỷ lệ</w:t>
            </w:r>
          </w:p>
        </w:tc>
        <w:tc>
          <w:tcPr>
            <w:tcW w:w="2261" w:type="dxa"/>
            <w:vAlign w:val="center"/>
          </w:tcPr>
          <w:p w:rsidR="00E736A0" w:rsidRPr="0014614A" w:rsidRDefault="00E736A0" w:rsidP="00D464E9">
            <w:pPr>
              <w:spacing w:line="312" w:lineRule="auto"/>
              <w:jc w:val="center"/>
              <w:rPr>
                <w:rFonts w:cs="Times New Roman"/>
                <w:b/>
                <w:color w:val="auto"/>
                <w:sz w:val="26"/>
                <w:szCs w:val="26"/>
              </w:rPr>
            </w:pPr>
            <w:r w:rsidRPr="0014614A">
              <w:rPr>
                <w:rFonts w:cs="Times New Roman"/>
                <w:b/>
                <w:color w:val="auto"/>
                <w:sz w:val="26"/>
                <w:szCs w:val="26"/>
              </w:rPr>
              <w:t>Số tiền thanh toán</w:t>
            </w:r>
            <w:r w:rsidR="006379F2" w:rsidRPr="0014614A">
              <w:rPr>
                <w:rFonts w:cs="Times New Roman"/>
                <w:b/>
                <w:color w:val="auto"/>
                <w:sz w:val="26"/>
                <w:szCs w:val="26"/>
              </w:rPr>
              <w:t xml:space="preserve">    ( VND)</w:t>
            </w:r>
          </w:p>
        </w:tc>
      </w:tr>
      <w:tr w:rsidR="00724A73" w:rsidRPr="0014614A" w:rsidTr="000D2CDC">
        <w:trPr>
          <w:trHeight w:val="1545"/>
        </w:trPr>
        <w:tc>
          <w:tcPr>
            <w:tcW w:w="1133" w:type="dxa"/>
          </w:tcPr>
          <w:p w:rsidR="00E736A0" w:rsidRPr="0014614A" w:rsidRDefault="00D1411A" w:rsidP="00D1411A">
            <w:pPr>
              <w:spacing w:line="312" w:lineRule="auto"/>
              <w:jc w:val="center"/>
              <w:rPr>
                <w:rFonts w:cs="Times New Roman"/>
                <w:color w:val="auto"/>
                <w:sz w:val="26"/>
                <w:szCs w:val="26"/>
              </w:rPr>
            </w:pPr>
            <w:r w:rsidRPr="0014614A">
              <w:rPr>
                <w:rFonts w:cs="Times New Roman"/>
                <w:color w:val="auto"/>
                <w:sz w:val="26"/>
                <w:szCs w:val="26"/>
              </w:rPr>
              <w:t>1</w:t>
            </w:r>
          </w:p>
        </w:tc>
        <w:tc>
          <w:tcPr>
            <w:tcW w:w="2978" w:type="dxa"/>
            <w:vAlign w:val="center"/>
          </w:tcPr>
          <w:p w:rsidR="00E736A0" w:rsidRPr="0014614A" w:rsidRDefault="00E736A0" w:rsidP="00D464E9">
            <w:pPr>
              <w:spacing w:line="312" w:lineRule="auto"/>
              <w:jc w:val="both"/>
              <w:rPr>
                <w:rFonts w:cs="Times New Roman"/>
                <w:color w:val="auto"/>
                <w:sz w:val="26"/>
                <w:szCs w:val="26"/>
              </w:rPr>
            </w:pPr>
            <w:r w:rsidRPr="0014614A">
              <w:rPr>
                <w:rFonts w:cs="Times New Roman"/>
                <w:color w:val="auto"/>
                <w:sz w:val="26"/>
                <w:szCs w:val="26"/>
              </w:rPr>
              <w:t>Thời điểm ký hợp đồng mua bán</w:t>
            </w:r>
          </w:p>
        </w:tc>
        <w:tc>
          <w:tcPr>
            <w:tcW w:w="2988" w:type="dxa"/>
            <w:vAlign w:val="center"/>
          </w:tcPr>
          <w:p w:rsidR="00E736A0" w:rsidRPr="0014614A" w:rsidRDefault="00E736A0" w:rsidP="00D464E9">
            <w:pPr>
              <w:spacing w:line="312" w:lineRule="auto"/>
              <w:jc w:val="both"/>
              <w:rPr>
                <w:rFonts w:cs="Times New Roman"/>
                <w:color w:val="auto"/>
                <w:sz w:val="26"/>
                <w:szCs w:val="26"/>
              </w:rPr>
            </w:pPr>
            <w:r w:rsidRPr="0014614A">
              <w:rPr>
                <w:rFonts w:cs="Times New Roman"/>
                <w:color w:val="auto"/>
                <w:sz w:val="26"/>
                <w:szCs w:val="26"/>
              </w:rPr>
              <w:t>30% giá bán và thuế GTGT tương ứng (bao gồm cả số tiền đặt cọc)</w:t>
            </w:r>
          </w:p>
        </w:tc>
        <w:tc>
          <w:tcPr>
            <w:tcW w:w="2261" w:type="dxa"/>
            <w:vAlign w:val="center"/>
          </w:tcPr>
          <w:p w:rsidR="00E736A0" w:rsidRPr="0014614A" w:rsidRDefault="00E736A0" w:rsidP="00D464E9">
            <w:pPr>
              <w:spacing w:line="312" w:lineRule="auto"/>
              <w:jc w:val="both"/>
              <w:rPr>
                <w:rFonts w:cs="Times New Roman"/>
                <w:color w:val="auto"/>
                <w:sz w:val="26"/>
                <w:szCs w:val="26"/>
              </w:rPr>
            </w:pPr>
          </w:p>
        </w:tc>
      </w:tr>
      <w:tr w:rsidR="00724A73" w:rsidRPr="0014614A" w:rsidTr="000D2CDC">
        <w:trPr>
          <w:trHeight w:val="1093"/>
        </w:trPr>
        <w:tc>
          <w:tcPr>
            <w:tcW w:w="1133" w:type="dxa"/>
          </w:tcPr>
          <w:p w:rsidR="00E736A0" w:rsidRPr="0014614A" w:rsidRDefault="00D1411A" w:rsidP="00D1411A">
            <w:pPr>
              <w:spacing w:line="312" w:lineRule="auto"/>
              <w:jc w:val="center"/>
              <w:rPr>
                <w:rFonts w:cs="Times New Roman"/>
                <w:color w:val="auto"/>
                <w:sz w:val="26"/>
                <w:szCs w:val="26"/>
              </w:rPr>
            </w:pPr>
            <w:r w:rsidRPr="0014614A">
              <w:rPr>
                <w:rFonts w:cs="Times New Roman"/>
                <w:color w:val="auto"/>
                <w:sz w:val="26"/>
                <w:szCs w:val="26"/>
              </w:rPr>
              <w:t>2</w:t>
            </w:r>
          </w:p>
        </w:tc>
        <w:tc>
          <w:tcPr>
            <w:tcW w:w="2978" w:type="dxa"/>
            <w:vAlign w:val="center"/>
          </w:tcPr>
          <w:p w:rsidR="00E736A0" w:rsidRPr="0014614A" w:rsidRDefault="00D1411A" w:rsidP="007A796C">
            <w:pPr>
              <w:spacing w:line="312" w:lineRule="auto"/>
              <w:jc w:val="both"/>
              <w:rPr>
                <w:rFonts w:cs="Times New Roman"/>
                <w:color w:val="auto"/>
                <w:sz w:val="26"/>
                <w:szCs w:val="26"/>
              </w:rPr>
            </w:pPr>
            <w:r w:rsidRPr="0014614A">
              <w:rPr>
                <w:rFonts w:cs="Times New Roman"/>
                <w:color w:val="auto"/>
                <w:sz w:val="26"/>
                <w:szCs w:val="26"/>
              </w:rPr>
              <w:t>Sau khi đổ bê tông sàn tầ</w:t>
            </w:r>
            <w:r w:rsidR="00F25DF9" w:rsidRPr="0014614A">
              <w:rPr>
                <w:rFonts w:cs="Times New Roman"/>
                <w:color w:val="auto"/>
                <w:sz w:val="26"/>
                <w:szCs w:val="26"/>
              </w:rPr>
              <w:t xml:space="preserve">ng </w:t>
            </w:r>
            <w:r w:rsidR="007A796C" w:rsidRPr="0014614A">
              <w:rPr>
                <w:rFonts w:cs="Times New Roman"/>
                <w:color w:val="auto"/>
                <w:sz w:val="26"/>
                <w:szCs w:val="26"/>
              </w:rPr>
              <w:t>……</w:t>
            </w:r>
            <w:r w:rsidRPr="0014614A">
              <w:rPr>
                <w:rFonts w:cs="Times New Roman"/>
                <w:color w:val="auto"/>
                <w:sz w:val="26"/>
                <w:szCs w:val="26"/>
              </w:rPr>
              <w:t>công trình</w:t>
            </w:r>
            <w:r w:rsidR="00F25DF9" w:rsidRPr="0014614A">
              <w:rPr>
                <w:rFonts w:cs="Times New Roman"/>
                <w:color w:val="auto"/>
                <w:sz w:val="26"/>
                <w:szCs w:val="26"/>
              </w:rPr>
              <w:t xml:space="preserve"> (</w:t>
            </w:r>
            <w:r w:rsidR="007A796C" w:rsidRPr="0014614A">
              <w:rPr>
                <w:rFonts w:cs="Times New Roman"/>
                <w:color w:val="auto"/>
                <w:sz w:val="26"/>
                <w:szCs w:val="26"/>
              </w:rPr>
              <w:t xml:space="preserve">ngày …… </w:t>
            </w:r>
            <w:r w:rsidR="00F25DF9" w:rsidRPr="0014614A">
              <w:rPr>
                <w:rFonts w:cs="Times New Roman"/>
                <w:color w:val="auto"/>
                <w:sz w:val="26"/>
                <w:szCs w:val="26"/>
              </w:rPr>
              <w:t xml:space="preserve">tháng </w:t>
            </w:r>
            <w:r w:rsidR="007A796C" w:rsidRPr="0014614A">
              <w:rPr>
                <w:rFonts w:cs="Times New Roman"/>
                <w:color w:val="auto"/>
                <w:sz w:val="26"/>
                <w:szCs w:val="26"/>
              </w:rPr>
              <w:t>…… năm ……</w:t>
            </w:r>
            <w:r w:rsidR="00A12952" w:rsidRPr="0014614A">
              <w:rPr>
                <w:rFonts w:cs="Times New Roman"/>
                <w:color w:val="auto"/>
                <w:sz w:val="26"/>
                <w:szCs w:val="26"/>
              </w:rPr>
              <w:t>)</w:t>
            </w:r>
            <w:r w:rsidRPr="0014614A">
              <w:rPr>
                <w:rFonts w:cs="Times New Roman"/>
                <w:color w:val="auto"/>
                <w:sz w:val="26"/>
                <w:szCs w:val="26"/>
              </w:rPr>
              <w:t xml:space="preserve">; </w:t>
            </w:r>
          </w:p>
        </w:tc>
        <w:tc>
          <w:tcPr>
            <w:tcW w:w="2988" w:type="dxa"/>
            <w:vAlign w:val="center"/>
          </w:tcPr>
          <w:p w:rsidR="00E736A0" w:rsidRPr="0014614A" w:rsidRDefault="00E736A0" w:rsidP="00D464E9">
            <w:pPr>
              <w:spacing w:line="312" w:lineRule="auto"/>
              <w:jc w:val="both"/>
              <w:rPr>
                <w:rFonts w:cs="Times New Roman"/>
                <w:color w:val="auto"/>
                <w:sz w:val="26"/>
                <w:szCs w:val="26"/>
              </w:rPr>
            </w:pPr>
            <w:r w:rsidRPr="0014614A">
              <w:rPr>
                <w:rFonts w:cs="Times New Roman"/>
                <w:color w:val="auto"/>
                <w:sz w:val="26"/>
                <w:szCs w:val="26"/>
              </w:rPr>
              <w:t>10% giá bán và thuế GTGT tương ứng</w:t>
            </w:r>
          </w:p>
        </w:tc>
        <w:tc>
          <w:tcPr>
            <w:tcW w:w="2261" w:type="dxa"/>
            <w:vAlign w:val="center"/>
          </w:tcPr>
          <w:p w:rsidR="00E736A0" w:rsidRPr="0014614A" w:rsidRDefault="00E736A0" w:rsidP="00D464E9">
            <w:pPr>
              <w:spacing w:line="312" w:lineRule="auto"/>
              <w:jc w:val="both"/>
              <w:rPr>
                <w:rFonts w:cs="Times New Roman"/>
                <w:color w:val="auto"/>
                <w:sz w:val="26"/>
                <w:szCs w:val="26"/>
              </w:rPr>
            </w:pPr>
          </w:p>
        </w:tc>
      </w:tr>
      <w:tr w:rsidR="00724A73" w:rsidRPr="0014614A" w:rsidTr="000D2CDC">
        <w:trPr>
          <w:trHeight w:val="1053"/>
        </w:trPr>
        <w:tc>
          <w:tcPr>
            <w:tcW w:w="1133" w:type="dxa"/>
          </w:tcPr>
          <w:p w:rsidR="00A12952" w:rsidRPr="0014614A" w:rsidRDefault="00A12952" w:rsidP="00D1411A">
            <w:pPr>
              <w:spacing w:line="312" w:lineRule="auto"/>
              <w:jc w:val="center"/>
              <w:rPr>
                <w:rFonts w:cs="Times New Roman"/>
                <w:color w:val="auto"/>
                <w:sz w:val="26"/>
                <w:szCs w:val="26"/>
              </w:rPr>
            </w:pPr>
            <w:r w:rsidRPr="0014614A">
              <w:rPr>
                <w:rFonts w:cs="Times New Roman"/>
                <w:color w:val="auto"/>
                <w:sz w:val="26"/>
                <w:szCs w:val="26"/>
              </w:rPr>
              <w:t>3</w:t>
            </w:r>
          </w:p>
        </w:tc>
        <w:tc>
          <w:tcPr>
            <w:tcW w:w="2978" w:type="dxa"/>
            <w:vAlign w:val="center"/>
          </w:tcPr>
          <w:p w:rsidR="00A12952" w:rsidRPr="0014614A" w:rsidRDefault="007A796C" w:rsidP="00A12952">
            <w:pPr>
              <w:spacing w:line="312" w:lineRule="auto"/>
              <w:jc w:val="both"/>
              <w:rPr>
                <w:rFonts w:cs="Times New Roman"/>
                <w:color w:val="auto"/>
                <w:sz w:val="26"/>
                <w:szCs w:val="26"/>
              </w:rPr>
            </w:pPr>
            <w:r w:rsidRPr="0014614A">
              <w:rPr>
                <w:rFonts w:cs="Times New Roman"/>
                <w:color w:val="auto"/>
                <w:sz w:val="26"/>
                <w:szCs w:val="26"/>
              </w:rPr>
              <w:t xml:space="preserve">Sau khi đổ bê tông sàn tầng …… công trình (ngày …… tháng …… năm ……); </w:t>
            </w:r>
          </w:p>
        </w:tc>
        <w:tc>
          <w:tcPr>
            <w:tcW w:w="2988" w:type="dxa"/>
            <w:vAlign w:val="center"/>
          </w:tcPr>
          <w:p w:rsidR="00A12952" w:rsidRPr="0014614A" w:rsidRDefault="00A12952" w:rsidP="00D464E9">
            <w:pPr>
              <w:spacing w:line="312" w:lineRule="auto"/>
              <w:rPr>
                <w:color w:val="auto"/>
                <w:sz w:val="26"/>
                <w:szCs w:val="26"/>
              </w:rPr>
            </w:pPr>
            <w:r w:rsidRPr="0014614A">
              <w:rPr>
                <w:rFonts w:cs="Times New Roman"/>
                <w:color w:val="auto"/>
                <w:sz w:val="26"/>
                <w:szCs w:val="26"/>
              </w:rPr>
              <w:t>10% giá bán và thuế GTGT tương ứng</w:t>
            </w:r>
          </w:p>
        </w:tc>
        <w:tc>
          <w:tcPr>
            <w:tcW w:w="2261" w:type="dxa"/>
            <w:vAlign w:val="center"/>
          </w:tcPr>
          <w:p w:rsidR="00A12952" w:rsidRPr="0014614A" w:rsidRDefault="00A12952" w:rsidP="00D464E9">
            <w:pPr>
              <w:spacing w:line="312" w:lineRule="auto"/>
              <w:jc w:val="both"/>
              <w:rPr>
                <w:rFonts w:cs="Times New Roman"/>
                <w:color w:val="auto"/>
                <w:sz w:val="26"/>
                <w:szCs w:val="26"/>
              </w:rPr>
            </w:pPr>
          </w:p>
        </w:tc>
      </w:tr>
      <w:tr w:rsidR="00724A73" w:rsidRPr="0014614A" w:rsidTr="000D2CDC">
        <w:trPr>
          <w:trHeight w:val="1069"/>
        </w:trPr>
        <w:tc>
          <w:tcPr>
            <w:tcW w:w="1133" w:type="dxa"/>
          </w:tcPr>
          <w:p w:rsidR="00A12952" w:rsidRPr="0014614A" w:rsidRDefault="00A12952" w:rsidP="00D1411A">
            <w:pPr>
              <w:spacing w:line="312" w:lineRule="auto"/>
              <w:jc w:val="center"/>
              <w:rPr>
                <w:rFonts w:cs="Times New Roman"/>
                <w:color w:val="auto"/>
                <w:sz w:val="26"/>
                <w:szCs w:val="26"/>
              </w:rPr>
            </w:pPr>
            <w:r w:rsidRPr="0014614A">
              <w:rPr>
                <w:rFonts w:cs="Times New Roman"/>
                <w:color w:val="auto"/>
                <w:sz w:val="26"/>
                <w:szCs w:val="26"/>
              </w:rPr>
              <w:t>4</w:t>
            </w:r>
          </w:p>
        </w:tc>
        <w:tc>
          <w:tcPr>
            <w:tcW w:w="2978" w:type="dxa"/>
            <w:vAlign w:val="center"/>
          </w:tcPr>
          <w:p w:rsidR="00A12952" w:rsidRPr="0014614A" w:rsidRDefault="007A796C" w:rsidP="006C67FE">
            <w:pPr>
              <w:spacing w:line="312" w:lineRule="auto"/>
              <w:jc w:val="both"/>
              <w:rPr>
                <w:rFonts w:cs="Times New Roman"/>
                <w:color w:val="auto"/>
                <w:sz w:val="26"/>
                <w:szCs w:val="26"/>
              </w:rPr>
            </w:pPr>
            <w:r w:rsidRPr="0014614A">
              <w:rPr>
                <w:rFonts w:cs="Times New Roman"/>
                <w:color w:val="auto"/>
                <w:sz w:val="26"/>
                <w:szCs w:val="26"/>
              </w:rPr>
              <w:t xml:space="preserve">Sau khi đổ bê tông sàn tầng …… công trình (ngày …… tháng …… năm ……); </w:t>
            </w:r>
          </w:p>
        </w:tc>
        <w:tc>
          <w:tcPr>
            <w:tcW w:w="2988" w:type="dxa"/>
            <w:vAlign w:val="center"/>
          </w:tcPr>
          <w:p w:rsidR="00A12952" w:rsidRPr="0014614A" w:rsidRDefault="00A12952" w:rsidP="00D464E9">
            <w:pPr>
              <w:spacing w:line="312" w:lineRule="auto"/>
              <w:rPr>
                <w:color w:val="auto"/>
                <w:sz w:val="26"/>
                <w:szCs w:val="26"/>
              </w:rPr>
            </w:pPr>
            <w:r w:rsidRPr="0014614A">
              <w:rPr>
                <w:rFonts w:cs="Times New Roman"/>
                <w:color w:val="auto"/>
                <w:sz w:val="26"/>
                <w:szCs w:val="26"/>
              </w:rPr>
              <w:t>10% giá bán và thuế GTGT tương ứng</w:t>
            </w:r>
          </w:p>
        </w:tc>
        <w:tc>
          <w:tcPr>
            <w:tcW w:w="2261" w:type="dxa"/>
            <w:vAlign w:val="center"/>
          </w:tcPr>
          <w:p w:rsidR="00A12952" w:rsidRPr="0014614A" w:rsidRDefault="00A12952" w:rsidP="00D464E9">
            <w:pPr>
              <w:spacing w:line="312" w:lineRule="auto"/>
              <w:jc w:val="both"/>
              <w:rPr>
                <w:rFonts w:cs="Times New Roman"/>
                <w:color w:val="auto"/>
                <w:sz w:val="26"/>
                <w:szCs w:val="26"/>
              </w:rPr>
            </w:pPr>
          </w:p>
        </w:tc>
      </w:tr>
      <w:tr w:rsidR="00724A73" w:rsidRPr="0014614A" w:rsidTr="000D2CDC">
        <w:trPr>
          <w:trHeight w:val="1445"/>
        </w:trPr>
        <w:tc>
          <w:tcPr>
            <w:tcW w:w="1133" w:type="dxa"/>
          </w:tcPr>
          <w:p w:rsidR="00A12952" w:rsidRPr="0014614A" w:rsidRDefault="00A12952" w:rsidP="00D1411A">
            <w:pPr>
              <w:spacing w:line="312" w:lineRule="auto"/>
              <w:jc w:val="center"/>
              <w:rPr>
                <w:rFonts w:cs="Times New Roman"/>
                <w:color w:val="auto"/>
                <w:sz w:val="26"/>
                <w:szCs w:val="26"/>
              </w:rPr>
            </w:pPr>
            <w:r w:rsidRPr="0014614A">
              <w:rPr>
                <w:rFonts w:cs="Times New Roman"/>
                <w:color w:val="auto"/>
                <w:sz w:val="26"/>
                <w:szCs w:val="26"/>
              </w:rPr>
              <w:t>5</w:t>
            </w:r>
          </w:p>
        </w:tc>
        <w:tc>
          <w:tcPr>
            <w:tcW w:w="2978" w:type="dxa"/>
            <w:vAlign w:val="center"/>
          </w:tcPr>
          <w:p w:rsidR="00A12952" w:rsidRPr="0014614A" w:rsidRDefault="00A12952" w:rsidP="00A12952">
            <w:pPr>
              <w:spacing w:line="312" w:lineRule="auto"/>
              <w:jc w:val="both"/>
              <w:rPr>
                <w:rFonts w:cs="Times New Roman"/>
                <w:color w:val="auto"/>
                <w:sz w:val="26"/>
                <w:szCs w:val="26"/>
              </w:rPr>
            </w:pPr>
            <w:r w:rsidRPr="0014614A">
              <w:rPr>
                <w:rFonts w:cs="Times New Roman"/>
                <w:color w:val="auto"/>
                <w:sz w:val="26"/>
                <w:szCs w:val="26"/>
              </w:rPr>
              <w:t>Theo thông báo bàn giao Căn hộ dự kiến vào</w:t>
            </w:r>
            <w:r w:rsidR="007A796C" w:rsidRPr="0014614A">
              <w:rPr>
                <w:rFonts w:cs="Times New Roman"/>
                <w:color w:val="auto"/>
                <w:sz w:val="26"/>
                <w:szCs w:val="26"/>
              </w:rPr>
              <w:t xml:space="preserve"> ngày</w:t>
            </w:r>
            <w:r w:rsidRPr="0014614A">
              <w:rPr>
                <w:rFonts w:cs="Times New Roman"/>
                <w:color w:val="auto"/>
                <w:sz w:val="26"/>
                <w:szCs w:val="26"/>
              </w:rPr>
              <w:t xml:space="preserve"> tháng …….</w:t>
            </w:r>
          </w:p>
        </w:tc>
        <w:tc>
          <w:tcPr>
            <w:tcW w:w="2988" w:type="dxa"/>
            <w:vAlign w:val="center"/>
          </w:tcPr>
          <w:p w:rsidR="00A12952" w:rsidRPr="0014614A" w:rsidRDefault="00A12952" w:rsidP="00D464E9">
            <w:pPr>
              <w:spacing w:line="312" w:lineRule="auto"/>
              <w:jc w:val="both"/>
              <w:rPr>
                <w:rFonts w:cs="Times New Roman"/>
                <w:color w:val="auto"/>
                <w:sz w:val="26"/>
                <w:szCs w:val="26"/>
              </w:rPr>
            </w:pPr>
            <w:r w:rsidRPr="0014614A">
              <w:rPr>
                <w:rFonts w:cs="Times New Roman"/>
                <w:color w:val="auto"/>
                <w:sz w:val="26"/>
                <w:szCs w:val="26"/>
              </w:rPr>
              <w:t>35% giá bán và thuế GTGT tương ứng + KPBT</w:t>
            </w:r>
          </w:p>
        </w:tc>
        <w:tc>
          <w:tcPr>
            <w:tcW w:w="2261" w:type="dxa"/>
            <w:vAlign w:val="center"/>
          </w:tcPr>
          <w:p w:rsidR="00A12952" w:rsidRPr="0014614A" w:rsidRDefault="00A12952" w:rsidP="00D464E9">
            <w:pPr>
              <w:spacing w:line="312" w:lineRule="auto"/>
              <w:jc w:val="both"/>
              <w:rPr>
                <w:rFonts w:cs="Times New Roman"/>
                <w:color w:val="auto"/>
                <w:sz w:val="26"/>
                <w:szCs w:val="26"/>
              </w:rPr>
            </w:pPr>
          </w:p>
        </w:tc>
      </w:tr>
      <w:tr w:rsidR="00724A73" w:rsidRPr="0014614A" w:rsidTr="000D2CDC">
        <w:trPr>
          <w:trHeight w:val="2687"/>
        </w:trPr>
        <w:tc>
          <w:tcPr>
            <w:tcW w:w="1133" w:type="dxa"/>
          </w:tcPr>
          <w:p w:rsidR="00A12952" w:rsidRPr="0014614A" w:rsidRDefault="00A12952" w:rsidP="00D1411A">
            <w:pPr>
              <w:spacing w:line="312" w:lineRule="auto"/>
              <w:jc w:val="center"/>
              <w:rPr>
                <w:rFonts w:cs="Times New Roman"/>
                <w:color w:val="auto"/>
                <w:sz w:val="26"/>
                <w:szCs w:val="26"/>
              </w:rPr>
            </w:pPr>
            <w:r w:rsidRPr="0014614A">
              <w:rPr>
                <w:rFonts w:cs="Times New Roman"/>
                <w:color w:val="auto"/>
                <w:sz w:val="26"/>
                <w:szCs w:val="26"/>
              </w:rPr>
              <w:t>6</w:t>
            </w:r>
          </w:p>
        </w:tc>
        <w:tc>
          <w:tcPr>
            <w:tcW w:w="2978" w:type="dxa"/>
            <w:vAlign w:val="center"/>
          </w:tcPr>
          <w:p w:rsidR="00A12952" w:rsidRPr="0014614A" w:rsidRDefault="00A12952" w:rsidP="00D464E9">
            <w:pPr>
              <w:spacing w:line="312" w:lineRule="auto"/>
              <w:jc w:val="both"/>
              <w:rPr>
                <w:rFonts w:cs="Times New Roman"/>
                <w:color w:val="auto"/>
                <w:sz w:val="26"/>
                <w:szCs w:val="26"/>
              </w:rPr>
            </w:pPr>
            <w:r w:rsidRPr="0014614A">
              <w:rPr>
                <w:rFonts w:cs="Times New Roman"/>
                <w:color w:val="auto"/>
                <w:sz w:val="26"/>
                <w:szCs w:val="26"/>
              </w:rPr>
              <w:t>Theo thông báo của Bên Bán khi Căn hộ được cấp giấy chứng nhận quyền sử dụng đất, quyền sở hữu nhà ở và tài sản gắn liền với đất.</w:t>
            </w:r>
          </w:p>
        </w:tc>
        <w:tc>
          <w:tcPr>
            <w:tcW w:w="2988" w:type="dxa"/>
            <w:vAlign w:val="center"/>
          </w:tcPr>
          <w:p w:rsidR="00A12952" w:rsidRPr="0014614A" w:rsidRDefault="00A12952" w:rsidP="00D464E9">
            <w:pPr>
              <w:spacing w:line="312" w:lineRule="auto"/>
              <w:jc w:val="both"/>
              <w:rPr>
                <w:rFonts w:cs="Times New Roman"/>
                <w:color w:val="auto"/>
                <w:sz w:val="26"/>
                <w:szCs w:val="26"/>
              </w:rPr>
            </w:pPr>
            <w:r w:rsidRPr="0014614A">
              <w:rPr>
                <w:rFonts w:cs="Times New Roman"/>
                <w:color w:val="auto"/>
                <w:sz w:val="26"/>
                <w:szCs w:val="26"/>
              </w:rPr>
              <w:t>5% giá bán và thuế GTGT tương ứng</w:t>
            </w:r>
          </w:p>
        </w:tc>
        <w:tc>
          <w:tcPr>
            <w:tcW w:w="2261" w:type="dxa"/>
            <w:vAlign w:val="center"/>
          </w:tcPr>
          <w:p w:rsidR="00A12952" w:rsidRPr="0014614A" w:rsidRDefault="00A12952" w:rsidP="00D464E9">
            <w:pPr>
              <w:spacing w:line="312" w:lineRule="auto"/>
              <w:jc w:val="both"/>
              <w:rPr>
                <w:rFonts w:cs="Times New Roman"/>
                <w:color w:val="auto"/>
                <w:sz w:val="26"/>
                <w:szCs w:val="26"/>
              </w:rPr>
            </w:pPr>
          </w:p>
        </w:tc>
      </w:tr>
    </w:tbl>
    <w:p w:rsidR="00D54DAB" w:rsidRPr="0014614A" w:rsidRDefault="00D54DAB" w:rsidP="00D464E9">
      <w:pPr>
        <w:spacing w:line="312" w:lineRule="auto"/>
        <w:jc w:val="center"/>
        <w:rPr>
          <w:rFonts w:cs="Times New Roman"/>
          <w:b/>
          <w:color w:val="auto"/>
          <w:sz w:val="26"/>
          <w:szCs w:val="26"/>
        </w:rPr>
      </w:pPr>
    </w:p>
    <w:p w:rsidR="00D54DAB" w:rsidRPr="0014614A" w:rsidRDefault="00D54DAB" w:rsidP="00D464E9">
      <w:pPr>
        <w:spacing w:line="312" w:lineRule="auto"/>
        <w:jc w:val="center"/>
        <w:rPr>
          <w:rFonts w:cs="Times New Roman"/>
          <w:b/>
          <w:color w:val="auto"/>
          <w:sz w:val="26"/>
          <w:szCs w:val="26"/>
        </w:rPr>
      </w:pPr>
    </w:p>
    <w:p w:rsidR="002E0879" w:rsidRPr="0014614A" w:rsidRDefault="002E0879" w:rsidP="00D464E9">
      <w:pPr>
        <w:spacing w:line="312" w:lineRule="auto"/>
        <w:rPr>
          <w:rFonts w:cs="Times New Roman"/>
          <w:b/>
          <w:color w:val="auto"/>
          <w:sz w:val="26"/>
          <w:szCs w:val="26"/>
        </w:rPr>
      </w:pPr>
    </w:p>
    <w:p w:rsidR="00E74FA7" w:rsidRPr="0014614A" w:rsidRDefault="00E74FA7" w:rsidP="00D464E9">
      <w:pPr>
        <w:spacing w:line="312" w:lineRule="auto"/>
        <w:jc w:val="center"/>
        <w:rPr>
          <w:rFonts w:cs="Times New Roman"/>
          <w:b/>
          <w:color w:val="auto"/>
          <w:sz w:val="26"/>
          <w:szCs w:val="26"/>
        </w:rPr>
      </w:pPr>
      <w:r w:rsidRPr="0014614A">
        <w:rPr>
          <w:rFonts w:cs="Times New Roman"/>
          <w:b/>
          <w:color w:val="auto"/>
          <w:sz w:val="26"/>
          <w:szCs w:val="26"/>
        </w:rPr>
        <w:lastRenderedPageBreak/>
        <w:t>PHỤ LỤC SỐ 03</w:t>
      </w:r>
    </w:p>
    <w:p w:rsidR="00E74FA7" w:rsidRPr="0014614A" w:rsidRDefault="00E74FA7" w:rsidP="00D464E9">
      <w:pPr>
        <w:spacing w:line="312" w:lineRule="auto"/>
        <w:jc w:val="center"/>
        <w:rPr>
          <w:rFonts w:cs="Times New Roman"/>
          <w:b/>
          <w:color w:val="auto"/>
          <w:sz w:val="26"/>
          <w:szCs w:val="26"/>
        </w:rPr>
      </w:pPr>
      <w:r w:rsidRPr="0014614A">
        <w:rPr>
          <w:rFonts w:cs="Times New Roman"/>
          <w:b/>
          <w:color w:val="auto"/>
          <w:sz w:val="26"/>
          <w:szCs w:val="26"/>
        </w:rPr>
        <w:t>PHÂN ĐỊNH SỞ HỮU</w:t>
      </w:r>
    </w:p>
    <w:p w:rsidR="00E74FA7" w:rsidRPr="0014614A" w:rsidRDefault="00E74FA7" w:rsidP="00D464E9">
      <w:pPr>
        <w:spacing w:line="360" w:lineRule="auto"/>
        <w:ind w:firstLine="567"/>
        <w:jc w:val="both"/>
        <w:rPr>
          <w:rFonts w:cs="Times New Roman"/>
          <w:b/>
          <w:bCs/>
          <w:color w:val="auto"/>
          <w:sz w:val="26"/>
          <w:szCs w:val="26"/>
        </w:rPr>
      </w:pPr>
      <w:bookmarkStart w:id="5" w:name="khoan_1_100"/>
      <w:r w:rsidRPr="0014614A">
        <w:rPr>
          <w:rFonts w:cs="Times New Roman"/>
          <w:b/>
          <w:bCs/>
          <w:color w:val="auto"/>
          <w:sz w:val="26"/>
          <w:szCs w:val="26"/>
        </w:rPr>
        <w:t>1. Phần sở hữ</w:t>
      </w:r>
      <w:r w:rsidR="00F3173E" w:rsidRPr="0014614A">
        <w:rPr>
          <w:rFonts w:cs="Times New Roman"/>
          <w:b/>
          <w:bCs/>
          <w:color w:val="auto"/>
          <w:sz w:val="26"/>
          <w:szCs w:val="26"/>
        </w:rPr>
        <w:t>u riêng trong N</w:t>
      </w:r>
      <w:r w:rsidRPr="0014614A">
        <w:rPr>
          <w:rFonts w:cs="Times New Roman"/>
          <w:b/>
          <w:bCs/>
          <w:color w:val="auto"/>
          <w:sz w:val="26"/>
          <w:szCs w:val="26"/>
        </w:rPr>
        <w:t>hà chung cư bao gồm:</w:t>
      </w:r>
      <w:bookmarkEnd w:id="5"/>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a) “</w:t>
      </w:r>
      <w:r w:rsidRPr="0014614A">
        <w:rPr>
          <w:rFonts w:cs="Times New Roman"/>
          <w:b/>
          <w:color w:val="auto"/>
          <w:sz w:val="26"/>
          <w:szCs w:val="26"/>
        </w:rPr>
        <w:t>Phần sở hữu riêng của Bên Mua</w:t>
      </w:r>
      <w:r w:rsidRPr="0014614A">
        <w:rPr>
          <w:rFonts w:cs="Times New Roman"/>
          <w:color w:val="auto"/>
          <w:sz w:val="26"/>
          <w:szCs w:val="26"/>
        </w:rPr>
        <w:t xml:space="preserve">” là phần diện tích </w:t>
      </w:r>
      <w:r w:rsidR="00077920" w:rsidRPr="0014614A">
        <w:rPr>
          <w:rFonts w:cs="Times New Roman"/>
          <w:color w:val="auto"/>
          <w:sz w:val="26"/>
          <w:szCs w:val="26"/>
        </w:rPr>
        <w:t xml:space="preserve">sử dụng </w:t>
      </w:r>
      <w:r w:rsidR="00943AD6" w:rsidRPr="0014614A">
        <w:rPr>
          <w:rFonts w:cs="Times New Roman"/>
          <w:color w:val="auto"/>
          <w:sz w:val="26"/>
          <w:szCs w:val="26"/>
        </w:rPr>
        <w:t>Căn hộ</w:t>
      </w:r>
      <w:r w:rsidRPr="0014614A">
        <w:rPr>
          <w:rFonts w:cs="Times New Roman"/>
          <w:color w:val="auto"/>
          <w:sz w:val="26"/>
          <w:szCs w:val="26"/>
        </w:rPr>
        <w:t xml:space="preserve"> bao gồm cả diện tích ban công, lô gia gắn liền với </w:t>
      </w:r>
      <w:r w:rsidR="00943AD6" w:rsidRPr="0014614A">
        <w:rPr>
          <w:rFonts w:cs="Times New Roman"/>
          <w:color w:val="auto"/>
          <w:sz w:val="26"/>
          <w:szCs w:val="26"/>
        </w:rPr>
        <w:t>Căn hộ</w:t>
      </w:r>
      <w:r w:rsidRPr="0014614A">
        <w:rPr>
          <w:rFonts w:cs="Times New Roman"/>
          <w:color w:val="auto"/>
          <w:sz w:val="26"/>
          <w:szCs w:val="26"/>
        </w:rPr>
        <w:t xml:space="preserve"> đó</w:t>
      </w:r>
      <w:r w:rsidR="00077920" w:rsidRPr="0014614A">
        <w:rPr>
          <w:rFonts w:cs="Times New Roman"/>
          <w:color w:val="auto"/>
          <w:sz w:val="26"/>
          <w:szCs w:val="26"/>
        </w:rPr>
        <w:t xml:space="preserve"> và các trang thiết bị kỹ thuật sử dụng riêng gắn liền với Căn hộ nay</w:t>
      </w:r>
      <w:r w:rsidRPr="0014614A">
        <w:rPr>
          <w:rFonts w:cs="Times New Roman"/>
          <w:color w:val="auto"/>
          <w:sz w:val="26"/>
          <w:szCs w:val="26"/>
        </w:rPr>
        <w:t>;</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b) “</w:t>
      </w:r>
      <w:r w:rsidRPr="0014614A">
        <w:rPr>
          <w:rFonts w:cs="Times New Roman"/>
          <w:b/>
          <w:color w:val="auto"/>
          <w:sz w:val="26"/>
          <w:szCs w:val="26"/>
        </w:rPr>
        <w:t>Phần sở hữu riêng của Bên Bán</w:t>
      </w:r>
      <w:r w:rsidRPr="0014614A">
        <w:rPr>
          <w:rFonts w:cs="Times New Roman"/>
          <w:color w:val="auto"/>
          <w:sz w:val="26"/>
          <w:szCs w:val="26"/>
        </w:rPr>
        <w:t xml:space="preserve">” là </w:t>
      </w:r>
      <w:r w:rsidR="00077920" w:rsidRPr="0014614A">
        <w:rPr>
          <w:rFonts w:cs="Times New Roman"/>
          <w:color w:val="auto"/>
          <w:sz w:val="26"/>
          <w:szCs w:val="26"/>
        </w:rPr>
        <w:t xml:space="preserve">phần </w:t>
      </w:r>
      <w:r w:rsidRPr="0014614A">
        <w:rPr>
          <w:rFonts w:cs="Times New Roman"/>
          <w:color w:val="auto"/>
          <w:sz w:val="26"/>
          <w:szCs w:val="26"/>
        </w:rPr>
        <w:t xml:space="preserve">diện tích trong và ngoài Nhà chung cư, các tiện ích trong Nhà chung cư </w:t>
      </w:r>
      <w:r w:rsidR="00077920" w:rsidRPr="0014614A">
        <w:rPr>
          <w:rFonts w:cs="Times New Roman"/>
          <w:color w:val="auto"/>
          <w:sz w:val="26"/>
          <w:szCs w:val="26"/>
        </w:rPr>
        <w:t xml:space="preserve">được công nhận là </w:t>
      </w:r>
      <w:r w:rsidRPr="0014614A">
        <w:rPr>
          <w:rFonts w:cs="Times New Roman"/>
          <w:color w:val="auto"/>
          <w:sz w:val="26"/>
          <w:szCs w:val="26"/>
        </w:rPr>
        <w:t>thuộc quyền sở hữu riêng của Chủ đầu tư</w:t>
      </w:r>
      <w:r w:rsidR="00077920" w:rsidRPr="0014614A">
        <w:rPr>
          <w:rFonts w:cs="Times New Roman"/>
          <w:color w:val="auto"/>
          <w:sz w:val="26"/>
          <w:szCs w:val="26"/>
        </w:rPr>
        <w:t xml:space="preserve"> theo thiết kế đã được phê duyệt</w:t>
      </w:r>
      <w:r w:rsidRPr="0014614A">
        <w:rPr>
          <w:rFonts w:cs="Times New Roman"/>
          <w:color w:val="auto"/>
          <w:sz w:val="26"/>
          <w:szCs w:val="26"/>
        </w:rPr>
        <w:t xml:space="preserve">, không phân bổ vào giá bán </w:t>
      </w:r>
      <w:r w:rsidR="00943AD6" w:rsidRPr="0014614A">
        <w:rPr>
          <w:rFonts w:cs="Times New Roman"/>
          <w:color w:val="auto"/>
          <w:sz w:val="26"/>
          <w:szCs w:val="26"/>
        </w:rPr>
        <w:t>Căn hộ</w:t>
      </w:r>
      <w:r w:rsidRPr="0014614A">
        <w:rPr>
          <w:rFonts w:cs="Times New Roman"/>
          <w:color w:val="auto"/>
          <w:sz w:val="26"/>
          <w:szCs w:val="26"/>
        </w:rPr>
        <w:t xml:space="preserve"> bao gồm: diện tích tầng 1 (ngoại trừ phần diện tích để xe đạp, xe cho người tàn tật, động cơ 02 bánh</w:t>
      </w:r>
      <w:r w:rsidR="00077920" w:rsidRPr="0014614A">
        <w:rPr>
          <w:rFonts w:cs="Times New Roman"/>
          <w:color w:val="auto"/>
          <w:sz w:val="26"/>
          <w:szCs w:val="26"/>
        </w:rPr>
        <w:t>, 03 bánh theo thiết kế đã được phê duyệt</w:t>
      </w:r>
      <w:r w:rsidRPr="0014614A">
        <w:rPr>
          <w:rFonts w:cs="Times New Roman"/>
          <w:color w:val="auto"/>
          <w:sz w:val="26"/>
          <w:szCs w:val="26"/>
        </w:rPr>
        <w:t xml:space="preserve">), diện tích các </w:t>
      </w:r>
      <w:r w:rsidR="00943AD6" w:rsidRPr="0014614A">
        <w:rPr>
          <w:rFonts w:cs="Times New Roman"/>
          <w:color w:val="auto"/>
          <w:sz w:val="26"/>
          <w:szCs w:val="26"/>
        </w:rPr>
        <w:t>Căn hộ</w:t>
      </w:r>
      <w:r w:rsidR="005D1254" w:rsidRPr="0014614A">
        <w:rPr>
          <w:rFonts w:cs="Times New Roman"/>
          <w:color w:val="auto"/>
          <w:sz w:val="26"/>
          <w:szCs w:val="26"/>
        </w:rPr>
        <w:t xml:space="preserve"> chưa/không bán;</w:t>
      </w:r>
    </w:p>
    <w:p w:rsidR="00E74FA7" w:rsidRPr="0014614A" w:rsidRDefault="00E74FA7" w:rsidP="00D464E9">
      <w:pPr>
        <w:spacing w:line="360" w:lineRule="auto"/>
        <w:ind w:firstLine="567"/>
        <w:jc w:val="both"/>
        <w:rPr>
          <w:rFonts w:cs="Times New Roman"/>
          <w:b/>
          <w:bCs/>
          <w:color w:val="auto"/>
          <w:sz w:val="26"/>
          <w:szCs w:val="26"/>
        </w:rPr>
      </w:pPr>
      <w:bookmarkStart w:id="6" w:name="khoan_2_100"/>
      <w:r w:rsidRPr="0014614A">
        <w:rPr>
          <w:rFonts w:cs="Times New Roman"/>
          <w:b/>
          <w:bCs/>
          <w:color w:val="auto"/>
          <w:sz w:val="26"/>
          <w:szCs w:val="26"/>
        </w:rPr>
        <w:t>2. Phần sở hữu chung củ</w:t>
      </w:r>
      <w:r w:rsidR="00F3173E" w:rsidRPr="0014614A">
        <w:rPr>
          <w:rFonts w:cs="Times New Roman"/>
          <w:b/>
          <w:bCs/>
          <w:color w:val="auto"/>
          <w:sz w:val="26"/>
          <w:szCs w:val="26"/>
        </w:rPr>
        <w:t>a N</w:t>
      </w:r>
      <w:r w:rsidRPr="0014614A">
        <w:rPr>
          <w:rFonts w:cs="Times New Roman"/>
          <w:b/>
          <w:bCs/>
          <w:color w:val="auto"/>
          <w:sz w:val="26"/>
          <w:szCs w:val="26"/>
        </w:rPr>
        <w:t>hà chung cư bao gồm:</w:t>
      </w:r>
      <w:bookmarkEnd w:id="6"/>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a) Phần diện tích còn lại củ</w:t>
      </w:r>
      <w:r w:rsidR="00F3173E" w:rsidRPr="0014614A">
        <w:rPr>
          <w:rFonts w:cs="Times New Roman"/>
          <w:color w:val="auto"/>
          <w:sz w:val="26"/>
          <w:szCs w:val="26"/>
        </w:rPr>
        <w:t>a N</w:t>
      </w:r>
      <w:r w:rsidRPr="0014614A">
        <w:rPr>
          <w:rFonts w:cs="Times New Roman"/>
          <w:color w:val="auto"/>
          <w:sz w:val="26"/>
          <w:szCs w:val="26"/>
        </w:rPr>
        <w:t>hà chung cư ngoài phần diện tích thuộc sở hữu riêng quy định tại ý 1; nhà sinh hoạt cộng đồng củ</w:t>
      </w:r>
      <w:r w:rsidR="00F3173E" w:rsidRPr="0014614A">
        <w:rPr>
          <w:rFonts w:cs="Times New Roman"/>
          <w:color w:val="auto"/>
          <w:sz w:val="26"/>
          <w:szCs w:val="26"/>
        </w:rPr>
        <w:t>a N</w:t>
      </w:r>
      <w:r w:rsidRPr="0014614A">
        <w:rPr>
          <w:rFonts w:cs="Times New Roman"/>
          <w:color w:val="auto"/>
          <w:sz w:val="26"/>
          <w:szCs w:val="26"/>
        </w:rPr>
        <w:t>hà chung cư;</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b) Không gian và hệ thống kết cấu chịu lực, trang thiết bị kỹ thuậ</w:t>
      </w:r>
      <w:r w:rsidR="00F3173E" w:rsidRPr="0014614A">
        <w:rPr>
          <w:rFonts w:cs="Times New Roman"/>
          <w:color w:val="auto"/>
          <w:sz w:val="26"/>
          <w:szCs w:val="26"/>
        </w:rPr>
        <w:t>t dùng chung trong N</w:t>
      </w:r>
      <w:r w:rsidRPr="0014614A">
        <w:rPr>
          <w:rFonts w:cs="Times New Roman"/>
          <w:color w:val="auto"/>
          <w:sz w:val="26"/>
          <w:szCs w:val="26"/>
        </w:rPr>
        <w:t xml:space="preserve">hà chung cư bao gồm khung, cột, tường chịu lực, tường bao ngôi nhà, tường phân chia các </w:t>
      </w:r>
      <w:r w:rsidR="00943AD6" w:rsidRPr="0014614A">
        <w:rPr>
          <w:rFonts w:cs="Times New Roman"/>
          <w:color w:val="auto"/>
          <w:sz w:val="26"/>
          <w:szCs w:val="26"/>
        </w:rPr>
        <w:t>Căn hộ</w:t>
      </w:r>
      <w:r w:rsidRPr="0014614A">
        <w:rPr>
          <w:rFonts w:cs="Times New Roman"/>
          <w:color w:val="auto"/>
          <w:sz w:val="26"/>
          <w:szCs w:val="26"/>
        </w:rPr>
        <w:t xml:space="preserve">,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 khác không thuộc phần sở hữu riêng của </w:t>
      </w:r>
      <w:r w:rsidR="005D1254" w:rsidRPr="0014614A">
        <w:rPr>
          <w:rFonts w:cs="Times New Roman"/>
          <w:color w:val="auto"/>
          <w:sz w:val="26"/>
          <w:szCs w:val="26"/>
        </w:rPr>
        <w:t>các Bên</w:t>
      </w:r>
      <w:r w:rsidRPr="0014614A">
        <w:rPr>
          <w:rFonts w:cs="Times New Roman"/>
          <w:color w:val="auto"/>
          <w:sz w:val="26"/>
          <w:szCs w:val="26"/>
        </w:rPr>
        <w:t>;</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c) Hệ thống hạ tầng kỹ thuật bên ngoài nhưng được kết nối vớ</w:t>
      </w:r>
      <w:r w:rsidR="00F3173E" w:rsidRPr="0014614A">
        <w:rPr>
          <w:rFonts w:cs="Times New Roman"/>
          <w:color w:val="auto"/>
          <w:sz w:val="26"/>
          <w:szCs w:val="26"/>
        </w:rPr>
        <w:t>i N</w:t>
      </w:r>
      <w:r w:rsidRPr="0014614A">
        <w:rPr>
          <w:rFonts w:cs="Times New Roman"/>
          <w:color w:val="auto"/>
          <w:sz w:val="26"/>
          <w:szCs w:val="26"/>
        </w:rPr>
        <w:t>hà chung cư đó, trừ hệ thống hạ tầng kỹ thuật sử dụng vào mục đích công cộng hoặc thuộc diện phải bàn giao cho Nhà nước hoặc giao cho chủ đầu tư quản lý theo nội dung dự án đã được phê duyệt;</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d) Các công trình công cộng trong khu vự</w:t>
      </w:r>
      <w:r w:rsidR="00F3173E" w:rsidRPr="0014614A">
        <w:rPr>
          <w:rFonts w:cs="Times New Roman"/>
          <w:color w:val="auto"/>
          <w:sz w:val="26"/>
          <w:szCs w:val="26"/>
        </w:rPr>
        <w:t>c N</w:t>
      </w:r>
      <w:r w:rsidRPr="0014614A">
        <w:rPr>
          <w:rFonts w:cs="Times New Roman"/>
          <w:color w:val="auto"/>
          <w:sz w:val="26"/>
          <w:szCs w:val="26"/>
        </w:rPr>
        <w:t>hà chung cư nhưng không thuộc diện đầu tư xây dựng để kinh doanh hoặc phải bàn giao cho Nhà nước theo nội dung dự án đã được duyệt bao gồm sân chung, vườn hoa</w:t>
      </w:r>
      <w:r w:rsidR="005D1254" w:rsidRPr="0014614A">
        <w:rPr>
          <w:rFonts w:cs="Times New Roman"/>
          <w:color w:val="auto"/>
          <w:sz w:val="26"/>
          <w:szCs w:val="26"/>
        </w:rPr>
        <w:t xml:space="preserve">và các công trình khác được xác định trong nội dung của </w:t>
      </w:r>
      <w:r w:rsidR="00786183" w:rsidRPr="0014614A">
        <w:rPr>
          <w:rFonts w:cs="Times New Roman"/>
          <w:color w:val="auto"/>
          <w:sz w:val="26"/>
          <w:szCs w:val="26"/>
        </w:rPr>
        <w:t>thiết kế</w:t>
      </w:r>
      <w:r w:rsidR="005D1254" w:rsidRPr="0014614A">
        <w:rPr>
          <w:rFonts w:cs="Times New Roman"/>
          <w:color w:val="auto"/>
          <w:sz w:val="26"/>
          <w:szCs w:val="26"/>
        </w:rPr>
        <w:t xml:space="preserve"> được phê duyệt.</w:t>
      </w:r>
    </w:p>
    <w:p w:rsidR="00E74FA7" w:rsidRPr="0014614A" w:rsidRDefault="00E74FA7" w:rsidP="00E5115E">
      <w:pPr>
        <w:tabs>
          <w:tab w:val="left" w:pos="9450"/>
        </w:tabs>
        <w:spacing w:line="360" w:lineRule="auto"/>
        <w:ind w:firstLine="567"/>
        <w:jc w:val="both"/>
        <w:rPr>
          <w:rFonts w:cs="Times New Roman"/>
          <w:color w:val="auto"/>
          <w:sz w:val="26"/>
          <w:szCs w:val="26"/>
        </w:rPr>
      </w:pPr>
      <w:r w:rsidRPr="0014614A">
        <w:rPr>
          <w:rFonts w:cs="Times New Roman"/>
          <w:color w:val="auto"/>
          <w:sz w:val="26"/>
          <w:szCs w:val="26"/>
        </w:rPr>
        <w:t xml:space="preserve">3. Chỗ để xe và việc xác định diện tích sử dụng </w:t>
      </w:r>
      <w:r w:rsidR="00943AD6" w:rsidRPr="0014614A">
        <w:rPr>
          <w:rFonts w:cs="Times New Roman"/>
          <w:color w:val="auto"/>
          <w:sz w:val="26"/>
          <w:szCs w:val="26"/>
        </w:rPr>
        <w:t>Căn hộ</w:t>
      </w:r>
      <w:r w:rsidRPr="0014614A">
        <w:rPr>
          <w:rFonts w:cs="Times New Roman"/>
          <w:color w:val="auto"/>
          <w:sz w:val="26"/>
          <w:szCs w:val="26"/>
        </w:rPr>
        <w:t>, diệ</w:t>
      </w:r>
      <w:r w:rsidR="00F3173E" w:rsidRPr="0014614A">
        <w:rPr>
          <w:rFonts w:cs="Times New Roman"/>
          <w:color w:val="auto"/>
          <w:sz w:val="26"/>
          <w:szCs w:val="26"/>
        </w:rPr>
        <w:t>n tích khác trong N</w:t>
      </w:r>
      <w:r w:rsidRPr="0014614A">
        <w:rPr>
          <w:rFonts w:cs="Times New Roman"/>
          <w:color w:val="auto"/>
          <w:sz w:val="26"/>
          <w:szCs w:val="26"/>
        </w:rPr>
        <w:t>hà chung cư</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Chỗ để xe phục vụ cho các chủ sở hữu, người sử dụ</w:t>
      </w:r>
      <w:r w:rsidR="00943AD6" w:rsidRPr="0014614A">
        <w:rPr>
          <w:rFonts w:cs="Times New Roman"/>
          <w:color w:val="auto"/>
          <w:sz w:val="26"/>
          <w:szCs w:val="26"/>
        </w:rPr>
        <w:t>ng N</w:t>
      </w:r>
      <w:r w:rsidRPr="0014614A">
        <w:rPr>
          <w:rFonts w:cs="Times New Roman"/>
          <w:color w:val="auto"/>
          <w:sz w:val="26"/>
          <w:szCs w:val="26"/>
        </w:rPr>
        <w:t xml:space="preserve">hà chung cư bao gồm xe ô tô, xe động cơ hai bánh, xe động cơ ba bánh, xe đạp và xe cho người khuyết tật thì chủ </w:t>
      </w:r>
      <w:r w:rsidRPr="0014614A">
        <w:rPr>
          <w:rFonts w:cs="Times New Roman"/>
          <w:color w:val="auto"/>
          <w:sz w:val="26"/>
          <w:szCs w:val="26"/>
        </w:rPr>
        <w:lastRenderedPageBreak/>
        <w:t>đầu tư phải xây dựng theo tiêu chuẩn, quy chuẩn xây dựng, thiết kế được phê duyệt và phải được sử dụng đúng mục đích. Việc xác định quyền sở hữu, quyền sử dụng đối với chỗ để xe được quy định như sau:</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a) Đối với chỗ để xe đạp, xe dùng cho người khuyết tật, xe động cơ hai bánh, xe động cơ ba bánh cho các Chủ sở hữu, người sử dụ</w:t>
      </w:r>
      <w:r w:rsidR="00943AD6" w:rsidRPr="0014614A">
        <w:rPr>
          <w:rFonts w:cs="Times New Roman"/>
          <w:color w:val="auto"/>
          <w:sz w:val="26"/>
          <w:szCs w:val="26"/>
        </w:rPr>
        <w:t>ng N</w:t>
      </w:r>
      <w:r w:rsidRPr="0014614A">
        <w:rPr>
          <w:rFonts w:cs="Times New Roman"/>
          <w:color w:val="auto"/>
          <w:sz w:val="26"/>
          <w:szCs w:val="26"/>
        </w:rPr>
        <w:t>hà chung cư thì thuộc quyền sở hữu chung, sử dụng chung của các chủ sở hữu Nhà chung cư;</w:t>
      </w:r>
    </w:p>
    <w:p w:rsidR="00E74FA7" w:rsidRPr="0014614A" w:rsidRDefault="00E74FA7" w:rsidP="00D464E9">
      <w:pPr>
        <w:spacing w:line="360" w:lineRule="auto"/>
        <w:ind w:firstLine="567"/>
        <w:jc w:val="both"/>
        <w:rPr>
          <w:rFonts w:cs="Times New Roman"/>
          <w:color w:val="auto"/>
          <w:sz w:val="26"/>
          <w:szCs w:val="26"/>
        </w:rPr>
      </w:pPr>
      <w:r w:rsidRPr="0014614A">
        <w:rPr>
          <w:rFonts w:cs="Times New Roman"/>
          <w:color w:val="auto"/>
          <w:sz w:val="26"/>
          <w:szCs w:val="26"/>
        </w:rPr>
        <w:t>b) Đối với chỗ để xe ô tô dành cho các Chủ sở hữ</w:t>
      </w:r>
      <w:r w:rsidR="00943AD6" w:rsidRPr="0014614A">
        <w:rPr>
          <w:rFonts w:cs="Times New Roman"/>
          <w:color w:val="auto"/>
          <w:sz w:val="26"/>
          <w:szCs w:val="26"/>
        </w:rPr>
        <w:t>u N</w:t>
      </w:r>
      <w:r w:rsidRPr="0014614A">
        <w:rPr>
          <w:rFonts w:cs="Times New Roman"/>
          <w:color w:val="auto"/>
          <w:sz w:val="26"/>
          <w:szCs w:val="26"/>
        </w:rPr>
        <w:t xml:space="preserve">hà chung cư thì Người mua </w:t>
      </w:r>
      <w:r w:rsidR="00943AD6" w:rsidRPr="0014614A">
        <w:rPr>
          <w:rFonts w:cs="Times New Roman"/>
          <w:color w:val="auto"/>
          <w:sz w:val="26"/>
          <w:szCs w:val="26"/>
        </w:rPr>
        <w:t>Căn hộ</w:t>
      </w:r>
      <w:r w:rsidRPr="0014614A">
        <w:rPr>
          <w:rFonts w:cs="Times New Roman"/>
          <w:color w:val="auto"/>
          <w:sz w:val="26"/>
          <w:szCs w:val="26"/>
        </w:rPr>
        <w:t xml:space="preserve"> hoặc diệ</w:t>
      </w:r>
      <w:r w:rsidR="00943AD6" w:rsidRPr="0014614A">
        <w:rPr>
          <w:rFonts w:cs="Times New Roman"/>
          <w:color w:val="auto"/>
          <w:sz w:val="26"/>
          <w:szCs w:val="26"/>
        </w:rPr>
        <w:t>n tích khác trong N</w:t>
      </w:r>
      <w:r w:rsidRPr="0014614A">
        <w:rPr>
          <w:rFonts w:cs="Times New Roman"/>
          <w:color w:val="auto"/>
          <w:sz w:val="26"/>
          <w:szCs w:val="26"/>
        </w:rPr>
        <w:t>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w:t>
      </w:r>
      <w:r w:rsidR="00943AD6" w:rsidRPr="0014614A">
        <w:rPr>
          <w:rFonts w:cs="Times New Roman"/>
          <w:color w:val="auto"/>
          <w:sz w:val="26"/>
          <w:szCs w:val="26"/>
        </w:rPr>
        <w:t>a khu N</w:t>
      </w:r>
      <w:r w:rsidRPr="0014614A">
        <w:rPr>
          <w:rFonts w:cs="Times New Roman"/>
          <w:color w:val="auto"/>
          <w:sz w:val="26"/>
          <w:szCs w:val="26"/>
        </w:rPr>
        <w:t>hà chung cư phải bảo đảm nguyên tắc ưu tiên cho các chủ sở hữ</w:t>
      </w:r>
      <w:r w:rsidR="00943AD6" w:rsidRPr="0014614A">
        <w:rPr>
          <w:rFonts w:cs="Times New Roman"/>
          <w:color w:val="auto"/>
          <w:sz w:val="26"/>
          <w:szCs w:val="26"/>
        </w:rPr>
        <w:t>u N</w:t>
      </w:r>
      <w:r w:rsidRPr="0014614A">
        <w:rPr>
          <w:rFonts w:cs="Times New Roman"/>
          <w:color w:val="auto"/>
          <w:sz w:val="26"/>
          <w:szCs w:val="26"/>
        </w:rPr>
        <w:t>hà chung cư trước sau đó mới dành chỗ để xe công cộng.</w:t>
      </w:r>
    </w:p>
    <w:p w:rsidR="00E736A0" w:rsidRPr="0014614A" w:rsidRDefault="00E74FA7" w:rsidP="00D464E9">
      <w:pPr>
        <w:widowControl/>
        <w:spacing w:line="312" w:lineRule="auto"/>
        <w:rPr>
          <w:rFonts w:cs="Times New Roman"/>
          <w:color w:val="auto"/>
          <w:sz w:val="26"/>
          <w:szCs w:val="26"/>
        </w:rPr>
      </w:pPr>
      <w:r w:rsidRPr="0014614A">
        <w:rPr>
          <w:rFonts w:cs="Times New Roman"/>
          <w:color w:val="auto"/>
          <w:sz w:val="26"/>
          <w:szCs w:val="26"/>
        </w:rPr>
        <w:br w:type="page"/>
      </w:r>
    </w:p>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lastRenderedPageBreak/>
        <w:t>PHỤ LỤC SỐ 04</w:t>
      </w:r>
      <w:r w:rsidR="006C67FE" w:rsidRPr="0014614A">
        <w:rPr>
          <w:rStyle w:val="FootnoteReference"/>
          <w:rFonts w:cs="Times New Roman"/>
          <w:b/>
          <w:color w:val="auto"/>
          <w:sz w:val="26"/>
          <w:szCs w:val="26"/>
        </w:rPr>
        <w:footnoteReference w:id="26"/>
      </w:r>
    </w:p>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t>DANH MỤC VẬT LIỆU HOÀN THIỆN CHUNG THEO DỰ ÁN</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1863"/>
        <w:gridCol w:w="2697"/>
        <w:gridCol w:w="4080"/>
      </w:tblGrid>
      <w:tr w:rsidR="00724A73" w:rsidRPr="0014614A" w:rsidTr="000D2CDC">
        <w:trPr>
          <w:trHeight w:val="299"/>
          <w:jc w:val="center"/>
        </w:trPr>
        <w:tc>
          <w:tcPr>
            <w:tcW w:w="688" w:type="dxa"/>
            <w:shd w:val="clear" w:color="auto" w:fill="auto"/>
            <w:vAlign w:val="center"/>
          </w:tcPr>
          <w:p w:rsidR="009A7E0B" w:rsidRPr="0014614A" w:rsidRDefault="009A7E0B" w:rsidP="003576E2">
            <w:pPr>
              <w:spacing w:line="312" w:lineRule="auto"/>
              <w:jc w:val="center"/>
              <w:rPr>
                <w:rFonts w:cs="Times New Roman"/>
                <w:b/>
                <w:color w:val="auto"/>
                <w:sz w:val="26"/>
                <w:szCs w:val="26"/>
              </w:rPr>
            </w:pPr>
            <w:r w:rsidRPr="0014614A">
              <w:rPr>
                <w:rFonts w:cs="Times New Roman"/>
                <w:b/>
                <w:color w:val="auto"/>
                <w:sz w:val="26"/>
                <w:szCs w:val="26"/>
              </w:rPr>
              <w:t>TT</w:t>
            </w:r>
          </w:p>
        </w:tc>
        <w:tc>
          <w:tcPr>
            <w:tcW w:w="1863" w:type="dxa"/>
            <w:shd w:val="clear" w:color="auto" w:fill="auto"/>
            <w:vAlign w:val="center"/>
          </w:tcPr>
          <w:p w:rsidR="009A7E0B" w:rsidRPr="0014614A" w:rsidRDefault="009A7E0B" w:rsidP="003576E2">
            <w:pPr>
              <w:spacing w:line="312" w:lineRule="auto"/>
              <w:jc w:val="center"/>
              <w:rPr>
                <w:rFonts w:cs="Times New Roman"/>
                <w:b/>
                <w:color w:val="auto"/>
                <w:sz w:val="26"/>
                <w:szCs w:val="26"/>
              </w:rPr>
            </w:pPr>
            <w:r w:rsidRPr="0014614A">
              <w:rPr>
                <w:rFonts w:cs="Times New Roman"/>
                <w:b/>
                <w:color w:val="auto"/>
                <w:sz w:val="26"/>
                <w:szCs w:val="26"/>
              </w:rPr>
              <w:t>Nội dung</w:t>
            </w:r>
          </w:p>
        </w:tc>
        <w:tc>
          <w:tcPr>
            <w:tcW w:w="2697" w:type="dxa"/>
            <w:shd w:val="clear" w:color="auto" w:fill="auto"/>
            <w:vAlign w:val="center"/>
          </w:tcPr>
          <w:p w:rsidR="009A7E0B" w:rsidRPr="0014614A" w:rsidRDefault="009A7E0B" w:rsidP="003576E2">
            <w:pPr>
              <w:spacing w:line="312" w:lineRule="auto"/>
              <w:jc w:val="center"/>
              <w:rPr>
                <w:rFonts w:cs="Times New Roman"/>
                <w:b/>
                <w:color w:val="auto"/>
                <w:sz w:val="26"/>
                <w:szCs w:val="26"/>
              </w:rPr>
            </w:pPr>
            <w:r w:rsidRPr="0014614A">
              <w:rPr>
                <w:rFonts w:cs="Times New Roman"/>
                <w:b/>
                <w:color w:val="auto"/>
                <w:sz w:val="26"/>
                <w:szCs w:val="26"/>
              </w:rPr>
              <w:t>Vị trí</w:t>
            </w:r>
          </w:p>
        </w:tc>
        <w:tc>
          <w:tcPr>
            <w:tcW w:w="4080" w:type="dxa"/>
            <w:shd w:val="clear" w:color="auto" w:fill="auto"/>
            <w:vAlign w:val="center"/>
          </w:tcPr>
          <w:p w:rsidR="009A7E0B" w:rsidRPr="0014614A" w:rsidRDefault="009A7E0B" w:rsidP="003576E2">
            <w:pPr>
              <w:spacing w:line="312" w:lineRule="auto"/>
              <w:jc w:val="center"/>
              <w:rPr>
                <w:rFonts w:cs="Times New Roman"/>
                <w:b/>
                <w:color w:val="auto"/>
                <w:sz w:val="26"/>
                <w:szCs w:val="26"/>
              </w:rPr>
            </w:pPr>
            <w:r w:rsidRPr="0014614A">
              <w:rPr>
                <w:rFonts w:cs="Times New Roman"/>
                <w:b/>
                <w:color w:val="auto"/>
                <w:sz w:val="26"/>
                <w:szCs w:val="26"/>
              </w:rPr>
              <w:t>Vật liệu</w:t>
            </w:r>
          </w:p>
        </w:tc>
      </w:tr>
      <w:tr w:rsidR="00724A73" w:rsidRPr="0014614A" w:rsidTr="000D2CDC">
        <w:trPr>
          <w:trHeight w:val="1016"/>
          <w:jc w:val="center"/>
        </w:trPr>
        <w:tc>
          <w:tcPr>
            <w:tcW w:w="688" w:type="dxa"/>
            <w:vMerge w:val="restart"/>
            <w:shd w:val="clear" w:color="auto" w:fill="auto"/>
            <w:vAlign w:val="center"/>
          </w:tcPr>
          <w:p w:rsidR="009A7E0B" w:rsidRPr="0014614A" w:rsidRDefault="009A7E0B" w:rsidP="000D2CDC">
            <w:pPr>
              <w:spacing w:line="312" w:lineRule="auto"/>
              <w:jc w:val="center"/>
              <w:rPr>
                <w:rFonts w:cs="Times New Roman"/>
                <w:b/>
                <w:color w:val="auto"/>
                <w:sz w:val="26"/>
                <w:szCs w:val="26"/>
              </w:rPr>
            </w:pPr>
            <w:r w:rsidRPr="0014614A">
              <w:rPr>
                <w:rFonts w:cs="Times New Roman"/>
                <w:b/>
                <w:color w:val="auto"/>
                <w:sz w:val="26"/>
                <w:szCs w:val="26"/>
              </w:rPr>
              <w:t>1</w:t>
            </w:r>
          </w:p>
        </w:tc>
        <w:tc>
          <w:tcPr>
            <w:tcW w:w="1863" w:type="dxa"/>
            <w:vMerge w:val="restart"/>
            <w:shd w:val="clear" w:color="auto" w:fill="auto"/>
            <w:vAlign w:val="center"/>
          </w:tcPr>
          <w:p w:rsidR="009A7E0B" w:rsidRPr="0014614A" w:rsidRDefault="009A7E0B" w:rsidP="00AC7B0E">
            <w:pPr>
              <w:spacing w:line="312" w:lineRule="auto"/>
              <w:rPr>
                <w:rFonts w:cs="Times New Roman"/>
                <w:b/>
                <w:color w:val="auto"/>
                <w:sz w:val="26"/>
                <w:szCs w:val="26"/>
              </w:rPr>
            </w:pPr>
            <w:r w:rsidRPr="0014614A">
              <w:rPr>
                <w:rFonts w:cs="Times New Roman"/>
                <w:b/>
                <w:color w:val="auto"/>
                <w:sz w:val="26"/>
                <w:szCs w:val="26"/>
              </w:rPr>
              <w:t>Phần tường</w:t>
            </w:r>
          </w:p>
        </w:tc>
        <w:tc>
          <w:tcPr>
            <w:tcW w:w="2697" w:type="dxa"/>
            <w:shd w:val="clear" w:color="auto" w:fill="auto"/>
            <w:vAlign w:val="center"/>
          </w:tcPr>
          <w:p w:rsidR="009A7E0B" w:rsidRPr="0014614A" w:rsidRDefault="009A7E0B" w:rsidP="00AC7B0E">
            <w:pPr>
              <w:spacing w:line="312" w:lineRule="auto"/>
              <w:rPr>
                <w:rFonts w:cs="Times New Roman"/>
                <w:color w:val="auto"/>
                <w:sz w:val="26"/>
                <w:szCs w:val="26"/>
              </w:rPr>
            </w:pPr>
            <w:r w:rsidRPr="0014614A">
              <w:rPr>
                <w:rFonts w:cs="Times New Roman"/>
                <w:color w:val="auto"/>
                <w:sz w:val="26"/>
                <w:szCs w:val="26"/>
              </w:rPr>
              <w:t>Các khu vực công cộng</w:t>
            </w:r>
          </w:p>
        </w:tc>
        <w:tc>
          <w:tcPr>
            <w:tcW w:w="4080" w:type="dxa"/>
            <w:shd w:val="clear" w:color="auto" w:fill="auto"/>
            <w:vAlign w:val="center"/>
          </w:tcPr>
          <w:p w:rsidR="009A7E0B" w:rsidRPr="0014614A" w:rsidRDefault="006C67FE" w:rsidP="00272C7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299"/>
          <w:jc w:val="center"/>
        </w:trPr>
        <w:tc>
          <w:tcPr>
            <w:tcW w:w="688" w:type="dxa"/>
            <w:vMerge/>
            <w:shd w:val="clear" w:color="auto" w:fill="auto"/>
            <w:vAlign w:val="center"/>
          </w:tcPr>
          <w:p w:rsidR="009A7E0B" w:rsidRPr="0014614A" w:rsidRDefault="009A7E0B" w:rsidP="000D2CDC">
            <w:pPr>
              <w:spacing w:line="312" w:lineRule="auto"/>
              <w:jc w:val="center"/>
              <w:rPr>
                <w:rFonts w:cs="Times New Roman"/>
                <w:b/>
                <w:color w:val="auto"/>
                <w:sz w:val="26"/>
                <w:szCs w:val="26"/>
              </w:rPr>
            </w:pPr>
          </w:p>
        </w:tc>
        <w:tc>
          <w:tcPr>
            <w:tcW w:w="1863" w:type="dxa"/>
            <w:vMerge/>
            <w:shd w:val="clear" w:color="auto" w:fill="auto"/>
            <w:vAlign w:val="center"/>
          </w:tcPr>
          <w:p w:rsidR="009A7E0B" w:rsidRPr="0014614A" w:rsidRDefault="009A7E0B" w:rsidP="00AC7B0E">
            <w:pPr>
              <w:spacing w:line="312" w:lineRule="auto"/>
              <w:rPr>
                <w:rFonts w:cs="Times New Roman"/>
                <w:b/>
                <w:color w:val="auto"/>
                <w:sz w:val="26"/>
                <w:szCs w:val="26"/>
              </w:rPr>
            </w:pPr>
          </w:p>
        </w:tc>
        <w:tc>
          <w:tcPr>
            <w:tcW w:w="2697" w:type="dxa"/>
            <w:shd w:val="clear" w:color="auto" w:fill="auto"/>
            <w:vAlign w:val="center"/>
          </w:tcPr>
          <w:p w:rsidR="009A7E0B" w:rsidRPr="0014614A" w:rsidRDefault="009A7E0B" w:rsidP="00AC7B0E">
            <w:pPr>
              <w:spacing w:line="312" w:lineRule="auto"/>
              <w:rPr>
                <w:rFonts w:cs="Times New Roman"/>
                <w:color w:val="auto"/>
                <w:sz w:val="26"/>
                <w:szCs w:val="26"/>
              </w:rPr>
            </w:pPr>
            <w:r w:rsidRPr="0014614A">
              <w:rPr>
                <w:rFonts w:cs="Times New Roman"/>
                <w:color w:val="auto"/>
                <w:sz w:val="26"/>
                <w:szCs w:val="26"/>
              </w:rPr>
              <w:t>Các phòng</w:t>
            </w:r>
          </w:p>
        </w:tc>
        <w:tc>
          <w:tcPr>
            <w:tcW w:w="4080" w:type="dxa"/>
            <w:shd w:val="clear" w:color="auto" w:fill="auto"/>
            <w:vAlign w:val="center"/>
          </w:tcPr>
          <w:p w:rsidR="009A7E0B" w:rsidRPr="0014614A" w:rsidRDefault="006C67FE" w:rsidP="00272C7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299"/>
          <w:jc w:val="center"/>
        </w:trPr>
        <w:tc>
          <w:tcPr>
            <w:tcW w:w="688" w:type="dxa"/>
            <w:shd w:val="clear" w:color="auto" w:fill="auto"/>
            <w:vAlign w:val="center"/>
          </w:tcPr>
          <w:p w:rsidR="009A7E0B" w:rsidRPr="0014614A" w:rsidRDefault="009A7E0B" w:rsidP="000D2CDC">
            <w:pPr>
              <w:spacing w:line="312" w:lineRule="auto"/>
              <w:jc w:val="center"/>
              <w:rPr>
                <w:rFonts w:cs="Times New Roman"/>
                <w:b/>
                <w:color w:val="auto"/>
                <w:sz w:val="26"/>
                <w:szCs w:val="26"/>
              </w:rPr>
            </w:pPr>
            <w:r w:rsidRPr="0014614A">
              <w:rPr>
                <w:rFonts w:cs="Times New Roman"/>
                <w:b/>
                <w:color w:val="auto"/>
                <w:sz w:val="26"/>
                <w:szCs w:val="26"/>
              </w:rPr>
              <w:t>2</w:t>
            </w:r>
          </w:p>
        </w:tc>
        <w:tc>
          <w:tcPr>
            <w:tcW w:w="1863" w:type="dxa"/>
            <w:shd w:val="clear" w:color="auto" w:fill="auto"/>
            <w:vAlign w:val="center"/>
          </w:tcPr>
          <w:p w:rsidR="009A7E0B" w:rsidRPr="0014614A" w:rsidRDefault="009A7E0B" w:rsidP="00AC7B0E">
            <w:pPr>
              <w:spacing w:line="312" w:lineRule="auto"/>
              <w:rPr>
                <w:rFonts w:cs="Times New Roman"/>
                <w:b/>
                <w:color w:val="auto"/>
                <w:sz w:val="26"/>
                <w:szCs w:val="26"/>
              </w:rPr>
            </w:pPr>
            <w:r w:rsidRPr="0014614A">
              <w:rPr>
                <w:rFonts w:cs="Times New Roman"/>
                <w:b/>
                <w:color w:val="auto"/>
                <w:sz w:val="26"/>
                <w:szCs w:val="26"/>
              </w:rPr>
              <w:t>Phần trần</w:t>
            </w:r>
          </w:p>
        </w:tc>
        <w:tc>
          <w:tcPr>
            <w:tcW w:w="2697" w:type="dxa"/>
            <w:shd w:val="clear" w:color="auto" w:fill="auto"/>
            <w:vAlign w:val="center"/>
          </w:tcPr>
          <w:p w:rsidR="009A7E0B" w:rsidRPr="0014614A" w:rsidRDefault="009A7E0B" w:rsidP="00AC7B0E">
            <w:pPr>
              <w:spacing w:line="312" w:lineRule="auto"/>
              <w:rPr>
                <w:rFonts w:cs="Times New Roman"/>
                <w:color w:val="auto"/>
                <w:sz w:val="26"/>
                <w:szCs w:val="26"/>
              </w:rPr>
            </w:pPr>
            <w:r w:rsidRPr="0014614A">
              <w:rPr>
                <w:rFonts w:cs="Times New Roman"/>
                <w:color w:val="auto"/>
                <w:sz w:val="26"/>
                <w:szCs w:val="26"/>
              </w:rPr>
              <w:t>Các khu vực công cộng</w:t>
            </w:r>
          </w:p>
        </w:tc>
        <w:tc>
          <w:tcPr>
            <w:tcW w:w="4080" w:type="dxa"/>
            <w:shd w:val="clear" w:color="auto" w:fill="auto"/>
            <w:vAlign w:val="center"/>
          </w:tcPr>
          <w:p w:rsidR="009A7E0B" w:rsidRPr="0014614A" w:rsidRDefault="006C67FE" w:rsidP="00272C7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299"/>
          <w:jc w:val="center"/>
        </w:trPr>
        <w:tc>
          <w:tcPr>
            <w:tcW w:w="688" w:type="dxa"/>
            <w:vMerge w:val="restart"/>
            <w:shd w:val="clear" w:color="auto" w:fill="auto"/>
            <w:vAlign w:val="center"/>
          </w:tcPr>
          <w:p w:rsidR="009A7E0B" w:rsidRPr="0014614A" w:rsidRDefault="009A7E0B" w:rsidP="000D2CDC">
            <w:pPr>
              <w:spacing w:line="312" w:lineRule="auto"/>
              <w:jc w:val="center"/>
              <w:rPr>
                <w:rFonts w:cs="Times New Roman"/>
                <w:b/>
                <w:color w:val="auto"/>
                <w:sz w:val="26"/>
                <w:szCs w:val="26"/>
              </w:rPr>
            </w:pPr>
            <w:r w:rsidRPr="0014614A">
              <w:rPr>
                <w:rFonts w:cs="Times New Roman"/>
                <w:b/>
                <w:color w:val="auto"/>
                <w:sz w:val="26"/>
                <w:szCs w:val="26"/>
              </w:rPr>
              <w:t>3</w:t>
            </w:r>
          </w:p>
        </w:tc>
        <w:tc>
          <w:tcPr>
            <w:tcW w:w="1863" w:type="dxa"/>
            <w:vMerge w:val="restart"/>
            <w:shd w:val="clear" w:color="auto" w:fill="auto"/>
            <w:vAlign w:val="center"/>
          </w:tcPr>
          <w:p w:rsidR="009A7E0B" w:rsidRPr="0014614A" w:rsidRDefault="009A7E0B" w:rsidP="00AC7B0E">
            <w:pPr>
              <w:spacing w:line="312" w:lineRule="auto"/>
              <w:rPr>
                <w:rFonts w:cs="Times New Roman"/>
                <w:b/>
                <w:color w:val="auto"/>
                <w:sz w:val="26"/>
                <w:szCs w:val="26"/>
              </w:rPr>
            </w:pPr>
            <w:r w:rsidRPr="0014614A">
              <w:rPr>
                <w:rFonts w:cs="Times New Roman"/>
                <w:b/>
                <w:color w:val="auto"/>
                <w:sz w:val="26"/>
                <w:szCs w:val="26"/>
              </w:rPr>
              <w:t>Phần cửa, vách</w:t>
            </w:r>
          </w:p>
        </w:tc>
        <w:tc>
          <w:tcPr>
            <w:tcW w:w="2697" w:type="dxa"/>
            <w:shd w:val="clear" w:color="auto" w:fill="auto"/>
            <w:vAlign w:val="center"/>
          </w:tcPr>
          <w:p w:rsidR="009A7E0B" w:rsidRPr="0014614A" w:rsidRDefault="009A7E0B" w:rsidP="00AC7B0E">
            <w:pPr>
              <w:spacing w:line="312" w:lineRule="auto"/>
              <w:rPr>
                <w:rFonts w:cs="Times New Roman"/>
                <w:color w:val="auto"/>
                <w:sz w:val="26"/>
                <w:szCs w:val="26"/>
              </w:rPr>
            </w:pPr>
            <w:r w:rsidRPr="0014614A">
              <w:rPr>
                <w:rFonts w:cs="Times New Roman"/>
                <w:color w:val="auto"/>
                <w:sz w:val="26"/>
                <w:szCs w:val="26"/>
              </w:rPr>
              <w:t>Vách, cửa và logia</w:t>
            </w:r>
          </w:p>
        </w:tc>
        <w:tc>
          <w:tcPr>
            <w:tcW w:w="4080" w:type="dxa"/>
            <w:shd w:val="clear" w:color="auto" w:fill="auto"/>
            <w:vAlign w:val="center"/>
          </w:tcPr>
          <w:p w:rsidR="009A7E0B" w:rsidRPr="0014614A" w:rsidRDefault="006C67FE" w:rsidP="00AC7B0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299"/>
          <w:jc w:val="center"/>
        </w:trPr>
        <w:tc>
          <w:tcPr>
            <w:tcW w:w="688" w:type="dxa"/>
            <w:vMerge/>
            <w:shd w:val="clear" w:color="auto" w:fill="auto"/>
            <w:vAlign w:val="center"/>
          </w:tcPr>
          <w:p w:rsidR="009A7E0B" w:rsidRPr="0014614A" w:rsidRDefault="009A7E0B" w:rsidP="000D2CDC">
            <w:pPr>
              <w:spacing w:line="312" w:lineRule="auto"/>
              <w:jc w:val="center"/>
              <w:rPr>
                <w:rFonts w:cs="Times New Roman"/>
                <w:b/>
                <w:color w:val="auto"/>
                <w:sz w:val="26"/>
                <w:szCs w:val="26"/>
              </w:rPr>
            </w:pPr>
          </w:p>
        </w:tc>
        <w:tc>
          <w:tcPr>
            <w:tcW w:w="1863" w:type="dxa"/>
            <w:vMerge/>
            <w:shd w:val="clear" w:color="auto" w:fill="auto"/>
            <w:vAlign w:val="center"/>
          </w:tcPr>
          <w:p w:rsidR="009A7E0B" w:rsidRPr="0014614A" w:rsidRDefault="009A7E0B" w:rsidP="00AC7B0E">
            <w:pPr>
              <w:spacing w:line="312" w:lineRule="auto"/>
              <w:rPr>
                <w:rFonts w:cs="Times New Roman"/>
                <w:b/>
                <w:color w:val="auto"/>
                <w:sz w:val="26"/>
                <w:szCs w:val="26"/>
              </w:rPr>
            </w:pPr>
          </w:p>
        </w:tc>
        <w:tc>
          <w:tcPr>
            <w:tcW w:w="2697" w:type="dxa"/>
            <w:shd w:val="clear" w:color="auto" w:fill="auto"/>
            <w:vAlign w:val="center"/>
          </w:tcPr>
          <w:p w:rsidR="009A7E0B" w:rsidRPr="0014614A" w:rsidRDefault="009A7E0B" w:rsidP="00AC7B0E">
            <w:pPr>
              <w:spacing w:line="312" w:lineRule="auto"/>
              <w:rPr>
                <w:rFonts w:cs="Times New Roman"/>
                <w:color w:val="auto"/>
                <w:sz w:val="26"/>
                <w:szCs w:val="26"/>
              </w:rPr>
            </w:pPr>
            <w:r w:rsidRPr="0014614A">
              <w:rPr>
                <w:rFonts w:cs="Times New Roman"/>
                <w:color w:val="auto"/>
                <w:sz w:val="26"/>
                <w:szCs w:val="26"/>
              </w:rPr>
              <w:t>Cửa sổ lùa hoặc chớp lật</w:t>
            </w:r>
          </w:p>
        </w:tc>
        <w:tc>
          <w:tcPr>
            <w:tcW w:w="4080" w:type="dxa"/>
            <w:shd w:val="clear" w:color="auto" w:fill="auto"/>
            <w:vAlign w:val="center"/>
          </w:tcPr>
          <w:p w:rsidR="009A7E0B" w:rsidRPr="0014614A" w:rsidRDefault="006C67FE" w:rsidP="00AC7B0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431"/>
          <w:jc w:val="center"/>
        </w:trPr>
        <w:tc>
          <w:tcPr>
            <w:tcW w:w="688" w:type="dxa"/>
            <w:vMerge w:val="restart"/>
            <w:shd w:val="clear" w:color="auto" w:fill="auto"/>
            <w:vAlign w:val="center"/>
          </w:tcPr>
          <w:p w:rsidR="009A7E0B" w:rsidRPr="0014614A" w:rsidRDefault="009A7E0B" w:rsidP="000D2CDC">
            <w:pPr>
              <w:spacing w:line="312" w:lineRule="auto"/>
              <w:jc w:val="center"/>
              <w:rPr>
                <w:rFonts w:cs="Times New Roman"/>
                <w:b/>
                <w:color w:val="auto"/>
                <w:sz w:val="26"/>
                <w:szCs w:val="26"/>
              </w:rPr>
            </w:pPr>
            <w:r w:rsidRPr="0014614A">
              <w:rPr>
                <w:rFonts w:cs="Times New Roman"/>
                <w:b/>
                <w:color w:val="auto"/>
                <w:sz w:val="26"/>
                <w:szCs w:val="26"/>
              </w:rPr>
              <w:t>4</w:t>
            </w:r>
          </w:p>
        </w:tc>
        <w:tc>
          <w:tcPr>
            <w:tcW w:w="1863" w:type="dxa"/>
            <w:vMerge w:val="restart"/>
            <w:shd w:val="clear" w:color="auto" w:fill="auto"/>
            <w:vAlign w:val="center"/>
          </w:tcPr>
          <w:p w:rsidR="009A7E0B" w:rsidRPr="0014614A" w:rsidRDefault="009A7E0B" w:rsidP="00AC7B0E">
            <w:pPr>
              <w:spacing w:line="312" w:lineRule="auto"/>
              <w:rPr>
                <w:rFonts w:cs="Times New Roman"/>
                <w:b/>
                <w:color w:val="auto"/>
                <w:sz w:val="26"/>
                <w:szCs w:val="26"/>
              </w:rPr>
            </w:pPr>
            <w:r w:rsidRPr="0014614A">
              <w:rPr>
                <w:rFonts w:cs="Times New Roman"/>
                <w:b/>
                <w:color w:val="auto"/>
                <w:sz w:val="26"/>
                <w:szCs w:val="26"/>
              </w:rPr>
              <w:t>Phần điện</w:t>
            </w:r>
          </w:p>
        </w:tc>
        <w:tc>
          <w:tcPr>
            <w:tcW w:w="2697" w:type="dxa"/>
            <w:shd w:val="clear" w:color="auto" w:fill="auto"/>
            <w:vAlign w:val="center"/>
          </w:tcPr>
          <w:p w:rsidR="009A7E0B" w:rsidRPr="0014614A" w:rsidRDefault="009A7E0B" w:rsidP="00AC7B0E">
            <w:pPr>
              <w:spacing w:line="312" w:lineRule="auto"/>
              <w:rPr>
                <w:rFonts w:cs="Times New Roman"/>
                <w:color w:val="auto"/>
                <w:sz w:val="26"/>
                <w:szCs w:val="26"/>
              </w:rPr>
            </w:pPr>
            <w:r w:rsidRPr="0014614A">
              <w:rPr>
                <w:rFonts w:cs="Times New Roman"/>
                <w:color w:val="auto"/>
                <w:sz w:val="26"/>
                <w:szCs w:val="26"/>
              </w:rPr>
              <w:t>Attomat</w:t>
            </w:r>
          </w:p>
        </w:tc>
        <w:tc>
          <w:tcPr>
            <w:tcW w:w="4080" w:type="dxa"/>
            <w:shd w:val="clear" w:color="auto" w:fill="auto"/>
            <w:vAlign w:val="center"/>
          </w:tcPr>
          <w:p w:rsidR="009A7E0B" w:rsidRPr="0014614A" w:rsidRDefault="006C67FE" w:rsidP="00272C7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494"/>
          <w:jc w:val="center"/>
        </w:trPr>
        <w:tc>
          <w:tcPr>
            <w:tcW w:w="688" w:type="dxa"/>
            <w:vMerge/>
            <w:shd w:val="clear" w:color="auto" w:fill="auto"/>
            <w:vAlign w:val="center"/>
          </w:tcPr>
          <w:p w:rsidR="006C67FE" w:rsidRPr="0014614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14614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Công tắc, ổ cắm</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688" w:type="dxa"/>
            <w:vMerge/>
            <w:shd w:val="clear" w:color="auto" w:fill="auto"/>
            <w:vAlign w:val="center"/>
          </w:tcPr>
          <w:p w:rsidR="006C67FE" w:rsidRPr="0014614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14614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Dây, cáp</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02"/>
          <w:jc w:val="center"/>
        </w:trPr>
        <w:tc>
          <w:tcPr>
            <w:tcW w:w="688" w:type="dxa"/>
            <w:vMerge w:val="restart"/>
            <w:shd w:val="clear" w:color="auto" w:fill="auto"/>
            <w:vAlign w:val="center"/>
          </w:tcPr>
          <w:p w:rsidR="006C67FE" w:rsidRPr="0014614A" w:rsidRDefault="006C67FE" w:rsidP="000D2CDC">
            <w:pPr>
              <w:spacing w:line="312" w:lineRule="auto"/>
              <w:jc w:val="center"/>
              <w:rPr>
                <w:rFonts w:cs="Times New Roman"/>
                <w:b/>
                <w:color w:val="auto"/>
                <w:sz w:val="26"/>
                <w:szCs w:val="26"/>
              </w:rPr>
            </w:pPr>
            <w:r w:rsidRPr="0014614A">
              <w:rPr>
                <w:rFonts w:cs="Times New Roman"/>
                <w:b/>
                <w:color w:val="auto"/>
                <w:sz w:val="26"/>
                <w:szCs w:val="26"/>
              </w:rPr>
              <w:t>5</w:t>
            </w:r>
          </w:p>
        </w:tc>
        <w:tc>
          <w:tcPr>
            <w:tcW w:w="1863" w:type="dxa"/>
            <w:vMerge w:val="restart"/>
            <w:shd w:val="clear" w:color="auto" w:fill="auto"/>
            <w:vAlign w:val="center"/>
          </w:tcPr>
          <w:p w:rsidR="006C67FE" w:rsidRPr="0014614A" w:rsidRDefault="006C67FE" w:rsidP="00AC7B0E">
            <w:pPr>
              <w:spacing w:line="312" w:lineRule="auto"/>
              <w:rPr>
                <w:rFonts w:cs="Times New Roman"/>
                <w:b/>
                <w:color w:val="auto"/>
                <w:sz w:val="26"/>
                <w:szCs w:val="26"/>
              </w:rPr>
            </w:pPr>
            <w:r w:rsidRPr="0014614A">
              <w:rPr>
                <w:rFonts w:cs="Times New Roman"/>
                <w:b/>
                <w:color w:val="auto"/>
                <w:sz w:val="26"/>
                <w:szCs w:val="26"/>
              </w:rPr>
              <w:t>Phần nước</w:t>
            </w: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Đường ống cấp nước</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11"/>
          <w:jc w:val="center"/>
        </w:trPr>
        <w:tc>
          <w:tcPr>
            <w:tcW w:w="688" w:type="dxa"/>
            <w:vMerge/>
            <w:shd w:val="clear" w:color="auto" w:fill="auto"/>
            <w:vAlign w:val="center"/>
          </w:tcPr>
          <w:p w:rsidR="006C67FE" w:rsidRPr="0014614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14614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Đường ống thoát nước</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299"/>
          <w:jc w:val="center"/>
        </w:trPr>
        <w:tc>
          <w:tcPr>
            <w:tcW w:w="688" w:type="dxa"/>
            <w:vMerge w:val="restart"/>
            <w:shd w:val="clear" w:color="auto" w:fill="auto"/>
            <w:vAlign w:val="center"/>
          </w:tcPr>
          <w:p w:rsidR="006C67FE" w:rsidRPr="0014614A" w:rsidRDefault="006C67FE" w:rsidP="000D2CDC">
            <w:pPr>
              <w:spacing w:line="312" w:lineRule="auto"/>
              <w:jc w:val="center"/>
              <w:rPr>
                <w:rFonts w:cs="Times New Roman"/>
                <w:b/>
                <w:color w:val="auto"/>
                <w:sz w:val="26"/>
                <w:szCs w:val="26"/>
              </w:rPr>
            </w:pPr>
            <w:r w:rsidRPr="0014614A">
              <w:rPr>
                <w:rFonts w:cs="Times New Roman"/>
                <w:b/>
                <w:color w:val="auto"/>
                <w:sz w:val="26"/>
                <w:szCs w:val="26"/>
              </w:rPr>
              <w:t>6</w:t>
            </w:r>
          </w:p>
        </w:tc>
        <w:tc>
          <w:tcPr>
            <w:tcW w:w="1863" w:type="dxa"/>
            <w:vMerge w:val="restart"/>
            <w:shd w:val="clear" w:color="auto" w:fill="auto"/>
            <w:vAlign w:val="center"/>
          </w:tcPr>
          <w:p w:rsidR="006C67FE" w:rsidRPr="0014614A" w:rsidRDefault="006C67FE" w:rsidP="00AC7B0E">
            <w:pPr>
              <w:spacing w:line="312" w:lineRule="auto"/>
              <w:rPr>
                <w:rFonts w:cs="Times New Roman"/>
                <w:b/>
                <w:color w:val="auto"/>
                <w:sz w:val="26"/>
                <w:szCs w:val="26"/>
              </w:rPr>
            </w:pPr>
            <w:r w:rsidRPr="0014614A">
              <w:rPr>
                <w:rFonts w:cs="Times New Roman"/>
                <w:b/>
                <w:color w:val="auto"/>
                <w:sz w:val="26"/>
                <w:szCs w:val="26"/>
              </w:rPr>
              <w:t>Hoàn thiện nền</w:t>
            </w: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Sảnh</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557"/>
          <w:jc w:val="center"/>
        </w:trPr>
        <w:tc>
          <w:tcPr>
            <w:tcW w:w="688" w:type="dxa"/>
            <w:vMerge/>
            <w:shd w:val="clear" w:color="auto" w:fill="auto"/>
            <w:vAlign w:val="center"/>
          </w:tcPr>
          <w:p w:rsidR="006C67FE" w:rsidRPr="0014614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14614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Khu WC</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521"/>
          <w:jc w:val="center"/>
        </w:trPr>
        <w:tc>
          <w:tcPr>
            <w:tcW w:w="688" w:type="dxa"/>
            <w:shd w:val="clear" w:color="auto" w:fill="auto"/>
            <w:vAlign w:val="center"/>
          </w:tcPr>
          <w:p w:rsidR="006C67FE" w:rsidRPr="0014614A" w:rsidRDefault="006C67FE" w:rsidP="000D2CDC">
            <w:pPr>
              <w:spacing w:line="312" w:lineRule="auto"/>
              <w:jc w:val="center"/>
              <w:rPr>
                <w:rFonts w:cs="Times New Roman"/>
                <w:b/>
                <w:color w:val="auto"/>
                <w:sz w:val="26"/>
                <w:szCs w:val="26"/>
              </w:rPr>
            </w:pPr>
            <w:r w:rsidRPr="0014614A">
              <w:rPr>
                <w:rFonts w:cs="Times New Roman"/>
                <w:b/>
                <w:color w:val="auto"/>
                <w:sz w:val="26"/>
                <w:szCs w:val="26"/>
              </w:rPr>
              <w:t>7</w:t>
            </w:r>
          </w:p>
        </w:tc>
        <w:tc>
          <w:tcPr>
            <w:tcW w:w="1863" w:type="dxa"/>
            <w:shd w:val="clear" w:color="auto" w:fill="auto"/>
            <w:vAlign w:val="center"/>
          </w:tcPr>
          <w:p w:rsidR="006C67FE" w:rsidRPr="0014614A" w:rsidRDefault="006C67FE" w:rsidP="00AC7B0E">
            <w:pPr>
              <w:spacing w:line="312" w:lineRule="auto"/>
              <w:rPr>
                <w:rFonts w:cs="Times New Roman"/>
                <w:b/>
                <w:color w:val="auto"/>
                <w:sz w:val="26"/>
                <w:szCs w:val="26"/>
              </w:rPr>
            </w:pPr>
            <w:r w:rsidRPr="0014614A">
              <w:rPr>
                <w:rFonts w:cs="Times New Roman"/>
                <w:b/>
                <w:color w:val="auto"/>
                <w:sz w:val="26"/>
                <w:szCs w:val="26"/>
              </w:rPr>
              <w:t>Phần tường</w:t>
            </w: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Khu WC</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56"/>
          <w:jc w:val="center"/>
        </w:trPr>
        <w:tc>
          <w:tcPr>
            <w:tcW w:w="688" w:type="dxa"/>
            <w:shd w:val="clear" w:color="auto" w:fill="auto"/>
            <w:vAlign w:val="center"/>
          </w:tcPr>
          <w:p w:rsidR="006C67FE" w:rsidRPr="0014614A" w:rsidRDefault="006C67FE" w:rsidP="000D2CDC">
            <w:pPr>
              <w:spacing w:line="312" w:lineRule="auto"/>
              <w:jc w:val="center"/>
              <w:rPr>
                <w:rFonts w:cs="Times New Roman"/>
                <w:b/>
                <w:color w:val="auto"/>
                <w:sz w:val="26"/>
                <w:szCs w:val="26"/>
              </w:rPr>
            </w:pPr>
            <w:r w:rsidRPr="0014614A">
              <w:rPr>
                <w:rFonts w:cs="Times New Roman"/>
                <w:b/>
                <w:color w:val="auto"/>
                <w:sz w:val="26"/>
                <w:szCs w:val="26"/>
              </w:rPr>
              <w:t>8</w:t>
            </w:r>
          </w:p>
        </w:tc>
        <w:tc>
          <w:tcPr>
            <w:tcW w:w="1863" w:type="dxa"/>
            <w:shd w:val="clear" w:color="auto" w:fill="auto"/>
            <w:vAlign w:val="center"/>
          </w:tcPr>
          <w:p w:rsidR="006C67FE" w:rsidRPr="0014614A" w:rsidRDefault="006C67FE" w:rsidP="00AC7B0E">
            <w:pPr>
              <w:spacing w:line="312" w:lineRule="auto"/>
              <w:rPr>
                <w:rFonts w:cs="Times New Roman"/>
                <w:b/>
                <w:color w:val="auto"/>
                <w:sz w:val="26"/>
                <w:szCs w:val="26"/>
              </w:rPr>
            </w:pPr>
            <w:r w:rsidRPr="0014614A">
              <w:rPr>
                <w:rFonts w:cs="Times New Roman"/>
                <w:b/>
                <w:color w:val="auto"/>
                <w:sz w:val="26"/>
                <w:szCs w:val="26"/>
              </w:rPr>
              <w:t>Đèn</w:t>
            </w: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Đèn chiếu sáng</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512"/>
          <w:jc w:val="center"/>
        </w:trPr>
        <w:tc>
          <w:tcPr>
            <w:tcW w:w="688" w:type="dxa"/>
            <w:vMerge w:val="restart"/>
            <w:shd w:val="clear" w:color="auto" w:fill="auto"/>
            <w:vAlign w:val="center"/>
          </w:tcPr>
          <w:p w:rsidR="006C67FE" w:rsidRPr="0014614A" w:rsidRDefault="006C67FE" w:rsidP="000D2CDC">
            <w:pPr>
              <w:spacing w:line="312" w:lineRule="auto"/>
              <w:jc w:val="center"/>
              <w:rPr>
                <w:rFonts w:cs="Times New Roman"/>
                <w:b/>
                <w:color w:val="auto"/>
                <w:sz w:val="26"/>
                <w:szCs w:val="26"/>
              </w:rPr>
            </w:pPr>
            <w:r w:rsidRPr="0014614A">
              <w:rPr>
                <w:rFonts w:cs="Times New Roman"/>
                <w:b/>
                <w:color w:val="auto"/>
                <w:sz w:val="26"/>
                <w:szCs w:val="26"/>
              </w:rPr>
              <w:t>9</w:t>
            </w:r>
          </w:p>
        </w:tc>
        <w:tc>
          <w:tcPr>
            <w:tcW w:w="1863" w:type="dxa"/>
            <w:vMerge w:val="restart"/>
            <w:shd w:val="clear" w:color="auto" w:fill="auto"/>
            <w:vAlign w:val="center"/>
          </w:tcPr>
          <w:p w:rsidR="006C67FE" w:rsidRPr="0014614A" w:rsidRDefault="006C67FE" w:rsidP="00AC7B0E">
            <w:pPr>
              <w:spacing w:line="312" w:lineRule="auto"/>
              <w:rPr>
                <w:rFonts w:cs="Times New Roman"/>
                <w:b/>
                <w:color w:val="auto"/>
                <w:sz w:val="26"/>
                <w:szCs w:val="26"/>
              </w:rPr>
            </w:pPr>
            <w:r w:rsidRPr="0014614A">
              <w:rPr>
                <w:rFonts w:cs="Times New Roman"/>
                <w:b/>
                <w:color w:val="auto"/>
                <w:sz w:val="26"/>
                <w:szCs w:val="26"/>
              </w:rPr>
              <w:t>Thiết bị vệ sinh</w:t>
            </w: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Xí bệt</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521"/>
          <w:jc w:val="center"/>
        </w:trPr>
        <w:tc>
          <w:tcPr>
            <w:tcW w:w="688" w:type="dxa"/>
            <w:vMerge/>
            <w:shd w:val="clear" w:color="auto" w:fill="auto"/>
            <w:vAlign w:val="center"/>
          </w:tcPr>
          <w:p w:rsidR="006C67FE" w:rsidRPr="0014614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14614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Lavabo</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521"/>
          <w:jc w:val="center"/>
        </w:trPr>
        <w:tc>
          <w:tcPr>
            <w:tcW w:w="688" w:type="dxa"/>
            <w:vMerge/>
            <w:shd w:val="clear" w:color="auto" w:fill="auto"/>
            <w:vAlign w:val="center"/>
          </w:tcPr>
          <w:p w:rsidR="006C67FE" w:rsidRPr="0014614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14614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Sen vòi</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539"/>
          <w:jc w:val="center"/>
        </w:trPr>
        <w:tc>
          <w:tcPr>
            <w:tcW w:w="688" w:type="dxa"/>
            <w:shd w:val="clear" w:color="auto" w:fill="auto"/>
            <w:vAlign w:val="center"/>
          </w:tcPr>
          <w:p w:rsidR="006C67FE" w:rsidRPr="0014614A" w:rsidRDefault="006C67FE" w:rsidP="000D2CDC">
            <w:pPr>
              <w:spacing w:line="312" w:lineRule="auto"/>
              <w:jc w:val="center"/>
              <w:rPr>
                <w:rFonts w:cs="Times New Roman"/>
                <w:b/>
                <w:color w:val="auto"/>
                <w:sz w:val="26"/>
                <w:szCs w:val="26"/>
              </w:rPr>
            </w:pPr>
            <w:r w:rsidRPr="0014614A">
              <w:rPr>
                <w:rFonts w:cs="Times New Roman"/>
                <w:b/>
                <w:color w:val="auto"/>
                <w:sz w:val="26"/>
                <w:szCs w:val="26"/>
              </w:rPr>
              <w:t>10</w:t>
            </w:r>
          </w:p>
        </w:tc>
        <w:tc>
          <w:tcPr>
            <w:tcW w:w="1863" w:type="dxa"/>
            <w:shd w:val="clear" w:color="auto" w:fill="auto"/>
            <w:vAlign w:val="center"/>
          </w:tcPr>
          <w:p w:rsidR="006C67FE" w:rsidRPr="0014614A" w:rsidRDefault="006C67FE" w:rsidP="00AC7B0E">
            <w:pPr>
              <w:spacing w:line="312" w:lineRule="auto"/>
              <w:rPr>
                <w:rFonts w:cs="Times New Roman"/>
                <w:b/>
                <w:color w:val="auto"/>
                <w:sz w:val="26"/>
                <w:szCs w:val="26"/>
              </w:rPr>
            </w:pPr>
            <w:r w:rsidRPr="0014614A">
              <w:rPr>
                <w:rFonts w:cs="Times New Roman"/>
                <w:b/>
                <w:color w:val="auto"/>
                <w:sz w:val="26"/>
                <w:szCs w:val="26"/>
              </w:rPr>
              <w:t>Thang máy</w:t>
            </w:r>
          </w:p>
        </w:tc>
        <w:tc>
          <w:tcPr>
            <w:tcW w:w="2697" w:type="dxa"/>
            <w:shd w:val="clear" w:color="auto" w:fill="auto"/>
            <w:vAlign w:val="center"/>
          </w:tcPr>
          <w:p w:rsidR="006C67FE" w:rsidRPr="0014614A" w:rsidRDefault="006C67FE" w:rsidP="00AC7B0E">
            <w:pPr>
              <w:spacing w:line="312" w:lineRule="auto"/>
              <w:rPr>
                <w:rFonts w:cs="Times New Roman"/>
                <w:color w:val="auto"/>
                <w:sz w:val="26"/>
                <w:szCs w:val="26"/>
              </w:rPr>
            </w:pPr>
            <w:r w:rsidRPr="0014614A">
              <w:rPr>
                <w:rFonts w:cs="Times New Roman"/>
                <w:color w:val="auto"/>
                <w:sz w:val="26"/>
                <w:szCs w:val="26"/>
              </w:rPr>
              <w:t>Diện tích chung</w:t>
            </w:r>
          </w:p>
        </w:tc>
        <w:tc>
          <w:tcPr>
            <w:tcW w:w="4080"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bl>
    <w:p w:rsidR="00DA3EE9" w:rsidRPr="0014614A" w:rsidRDefault="00DA3EE9"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lastRenderedPageBreak/>
        <w:t>PHỤ LỤC SỐ 05</w:t>
      </w:r>
      <w:r w:rsidR="00996F11" w:rsidRPr="0014614A">
        <w:rPr>
          <w:rStyle w:val="FootnoteReference"/>
          <w:rFonts w:cs="Times New Roman"/>
          <w:b/>
          <w:color w:val="auto"/>
          <w:sz w:val="26"/>
          <w:szCs w:val="26"/>
        </w:rPr>
        <w:footnoteReference w:id="27"/>
      </w:r>
    </w:p>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t>DANH MỤC VẬT LIỆU HOÀN THIỆN RIÊNG CHO CĂN HỘ</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873"/>
        <w:gridCol w:w="2693"/>
        <w:gridCol w:w="4074"/>
      </w:tblGrid>
      <w:tr w:rsidR="00724A73" w:rsidRPr="0014614A" w:rsidTr="000D2CDC">
        <w:trPr>
          <w:trHeight w:val="512"/>
          <w:jc w:val="center"/>
        </w:trPr>
        <w:tc>
          <w:tcPr>
            <w:tcW w:w="715" w:type="dxa"/>
            <w:shd w:val="clear" w:color="auto" w:fill="auto"/>
            <w:vAlign w:val="center"/>
          </w:tcPr>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t>TT</w:t>
            </w:r>
          </w:p>
        </w:tc>
        <w:tc>
          <w:tcPr>
            <w:tcW w:w="1873" w:type="dxa"/>
            <w:shd w:val="clear" w:color="auto" w:fill="auto"/>
            <w:vAlign w:val="center"/>
          </w:tcPr>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t>Nội dung</w:t>
            </w:r>
          </w:p>
        </w:tc>
        <w:tc>
          <w:tcPr>
            <w:tcW w:w="2693" w:type="dxa"/>
            <w:shd w:val="clear" w:color="auto" w:fill="auto"/>
            <w:vAlign w:val="center"/>
          </w:tcPr>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t>Vị trí</w:t>
            </w:r>
          </w:p>
        </w:tc>
        <w:tc>
          <w:tcPr>
            <w:tcW w:w="4074" w:type="dxa"/>
            <w:shd w:val="clear" w:color="auto" w:fill="auto"/>
            <w:vAlign w:val="center"/>
          </w:tcPr>
          <w:p w:rsidR="009A7E0B" w:rsidRPr="0014614A" w:rsidRDefault="009A7E0B" w:rsidP="00D464E9">
            <w:pPr>
              <w:spacing w:line="312" w:lineRule="auto"/>
              <w:jc w:val="center"/>
              <w:rPr>
                <w:rFonts w:cs="Times New Roman"/>
                <w:b/>
                <w:color w:val="auto"/>
                <w:sz w:val="26"/>
                <w:szCs w:val="26"/>
              </w:rPr>
            </w:pPr>
            <w:r w:rsidRPr="0014614A">
              <w:rPr>
                <w:rFonts w:cs="Times New Roman"/>
                <w:b/>
                <w:color w:val="auto"/>
                <w:sz w:val="26"/>
                <w:szCs w:val="26"/>
              </w:rPr>
              <w:t>Vật liệu</w:t>
            </w:r>
          </w:p>
        </w:tc>
      </w:tr>
      <w:tr w:rsidR="00724A73" w:rsidRPr="0014614A" w:rsidTr="000D2CDC">
        <w:trPr>
          <w:trHeight w:val="299"/>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1</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Phần tường</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Khu vực logia và ban công trong phần diện tích riêng</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Các phòng trong nhà</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2</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Phần trần</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Các khu vực logia và ban công trong phần diện tích riêng</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80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Các phòng trừ phòng khách và phòng ăn</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701"/>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3</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Phần cửa, vách</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Cửa ra vào</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125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Vách và cửa logia</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1241"/>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Cửa sổ lùa hoặc chớp lật</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Cửa ra vào các phòng WC</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Cửa ra vào các phòng trong Căn hộ</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47"/>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4</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Phần điện</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Attomat</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11"/>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Công tắc, ổ cắm</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29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Dây, cáp</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737"/>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5</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Phần nước</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Đường ống cấp nước</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62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Đường ống thoát nước</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6</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 xml:space="preserve">Hoàn thiện </w:t>
            </w:r>
            <w:r w:rsidRPr="0014614A">
              <w:rPr>
                <w:rFonts w:cs="Times New Roman"/>
                <w:b/>
                <w:color w:val="auto"/>
                <w:sz w:val="26"/>
                <w:szCs w:val="26"/>
              </w:rPr>
              <w:lastRenderedPageBreak/>
              <w:t>nền</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lastRenderedPageBreak/>
              <w:t>Ban công</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29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Phòng khách và phòng ăn</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11"/>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Phòng ngủ</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62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Khu WC</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611"/>
          <w:jc w:val="center"/>
        </w:trPr>
        <w:tc>
          <w:tcPr>
            <w:tcW w:w="715" w:type="dxa"/>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7</w:t>
            </w:r>
          </w:p>
        </w:tc>
        <w:tc>
          <w:tcPr>
            <w:tcW w:w="1873" w:type="dxa"/>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Phần tường</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Khu WC</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629"/>
          <w:jc w:val="center"/>
        </w:trPr>
        <w:tc>
          <w:tcPr>
            <w:tcW w:w="715" w:type="dxa"/>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8</w:t>
            </w:r>
          </w:p>
        </w:tc>
        <w:tc>
          <w:tcPr>
            <w:tcW w:w="1873" w:type="dxa"/>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Đèn</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Đèn chiếu sáng</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11"/>
          <w:jc w:val="center"/>
        </w:trPr>
        <w:tc>
          <w:tcPr>
            <w:tcW w:w="715" w:type="dxa"/>
            <w:vMerge w:val="restart"/>
            <w:shd w:val="clear" w:color="auto" w:fill="auto"/>
            <w:vAlign w:val="center"/>
          </w:tcPr>
          <w:p w:rsidR="006C67FE" w:rsidRPr="0014614A" w:rsidRDefault="006C67FE" w:rsidP="00D464E9">
            <w:pPr>
              <w:spacing w:line="312" w:lineRule="auto"/>
              <w:jc w:val="center"/>
              <w:rPr>
                <w:rFonts w:cs="Times New Roman"/>
                <w:b/>
                <w:color w:val="auto"/>
                <w:sz w:val="26"/>
                <w:szCs w:val="26"/>
              </w:rPr>
            </w:pPr>
            <w:r w:rsidRPr="0014614A">
              <w:rPr>
                <w:rFonts w:cs="Times New Roman"/>
                <w:b/>
                <w:color w:val="auto"/>
                <w:sz w:val="26"/>
                <w:szCs w:val="26"/>
              </w:rPr>
              <w:t>9</w:t>
            </w:r>
          </w:p>
        </w:tc>
        <w:tc>
          <w:tcPr>
            <w:tcW w:w="1873" w:type="dxa"/>
            <w:vMerge w:val="restart"/>
            <w:shd w:val="clear" w:color="auto" w:fill="auto"/>
            <w:vAlign w:val="center"/>
          </w:tcPr>
          <w:p w:rsidR="006C67FE" w:rsidRPr="0014614A" w:rsidRDefault="006C67FE" w:rsidP="00E5115E">
            <w:pPr>
              <w:spacing w:line="312" w:lineRule="auto"/>
              <w:rPr>
                <w:rFonts w:cs="Times New Roman"/>
                <w:b/>
                <w:color w:val="auto"/>
                <w:sz w:val="26"/>
                <w:szCs w:val="26"/>
              </w:rPr>
            </w:pPr>
            <w:r w:rsidRPr="0014614A">
              <w:rPr>
                <w:rFonts w:cs="Times New Roman"/>
                <w:b/>
                <w:color w:val="auto"/>
                <w:sz w:val="26"/>
                <w:szCs w:val="26"/>
              </w:rPr>
              <w:t>Thiết bị vệ sinh</w:t>
            </w: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Xí bệt</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53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Lavabo</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 xml:space="preserve">…………………………….. </w:t>
            </w:r>
          </w:p>
        </w:tc>
      </w:tr>
      <w:tr w:rsidR="00724A73" w:rsidRPr="0014614A" w:rsidTr="000D2CDC">
        <w:trPr>
          <w:trHeight w:val="611"/>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Sen vòi</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r w:rsidR="00724A73" w:rsidRPr="0014614A" w:rsidTr="000D2CDC">
        <w:trPr>
          <w:trHeight w:val="539"/>
          <w:jc w:val="center"/>
        </w:trPr>
        <w:tc>
          <w:tcPr>
            <w:tcW w:w="715" w:type="dxa"/>
            <w:vMerge/>
            <w:shd w:val="clear" w:color="auto" w:fill="auto"/>
            <w:vAlign w:val="center"/>
          </w:tcPr>
          <w:p w:rsidR="006C67FE" w:rsidRPr="0014614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14614A" w:rsidRDefault="006C67FE" w:rsidP="00E5115E">
            <w:pPr>
              <w:spacing w:line="312" w:lineRule="auto"/>
              <w:rPr>
                <w:rFonts w:cs="Times New Roman"/>
                <w:color w:val="auto"/>
                <w:sz w:val="26"/>
                <w:szCs w:val="26"/>
              </w:rPr>
            </w:pPr>
          </w:p>
        </w:tc>
        <w:tc>
          <w:tcPr>
            <w:tcW w:w="2693" w:type="dxa"/>
            <w:shd w:val="clear" w:color="auto" w:fill="auto"/>
            <w:vAlign w:val="center"/>
          </w:tcPr>
          <w:p w:rsidR="006C67FE" w:rsidRPr="0014614A" w:rsidRDefault="006C67FE" w:rsidP="00E5115E">
            <w:pPr>
              <w:spacing w:line="312" w:lineRule="auto"/>
              <w:rPr>
                <w:rFonts w:cs="Times New Roman"/>
                <w:color w:val="auto"/>
                <w:sz w:val="26"/>
                <w:szCs w:val="26"/>
              </w:rPr>
            </w:pPr>
            <w:r w:rsidRPr="0014614A">
              <w:rPr>
                <w:rFonts w:cs="Times New Roman"/>
                <w:color w:val="auto"/>
                <w:sz w:val="26"/>
                <w:szCs w:val="26"/>
              </w:rPr>
              <w:t>Bình nóng lạnh</w:t>
            </w:r>
          </w:p>
        </w:tc>
        <w:tc>
          <w:tcPr>
            <w:tcW w:w="4074" w:type="dxa"/>
            <w:shd w:val="clear" w:color="auto" w:fill="auto"/>
            <w:vAlign w:val="center"/>
          </w:tcPr>
          <w:p w:rsidR="006C67FE" w:rsidRPr="0014614A" w:rsidRDefault="006C67FE" w:rsidP="006C67FE">
            <w:pPr>
              <w:spacing w:line="312" w:lineRule="auto"/>
              <w:rPr>
                <w:rFonts w:cs="Times New Roman"/>
                <w:color w:val="auto"/>
                <w:sz w:val="26"/>
                <w:szCs w:val="26"/>
              </w:rPr>
            </w:pPr>
            <w:r w:rsidRPr="0014614A">
              <w:rPr>
                <w:rFonts w:cs="Times New Roman"/>
                <w:color w:val="auto"/>
                <w:sz w:val="26"/>
                <w:szCs w:val="26"/>
              </w:rPr>
              <w:t>…………………………………</w:t>
            </w:r>
          </w:p>
        </w:tc>
      </w:tr>
    </w:tbl>
    <w:p w:rsidR="002643F5" w:rsidRPr="0014614A" w:rsidRDefault="002643F5" w:rsidP="00D464E9">
      <w:pPr>
        <w:spacing w:line="312" w:lineRule="auto"/>
        <w:jc w:val="both"/>
        <w:rPr>
          <w:rFonts w:cs="Times New Roman"/>
          <w:color w:val="auto"/>
          <w:sz w:val="26"/>
          <w:szCs w:val="26"/>
        </w:rPr>
      </w:pPr>
    </w:p>
    <w:p w:rsidR="002643F5" w:rsidRPr="0014614A" w:rsidRDefault="002643F5" w:rsidP="00D464E9">
      <w:pPr>
        <w:spacing w:line="312" w:lineRule="auto"/>
        <w:jc w:val="both"/>
        <w:rPr>
          <w:rFonts w:cs="Times New Roman"/>
          <w:color w:val="auto"/>
          <w:sz w:val="26"/>
          <w:szCs w:val="26"/>
        </w:rPr>
      </w:pPr>
    </w:p>
    <w:p w:rsidR="002643F5" w:rsidRPr="0014614A" w:rsidRDefault="002643F5" w:rsidP="00D464E9">
      <w:pPr>
        <w:spacing w:line="312" w:lineRule="auto"/>
        <w:jc w:val="center"/>
        <w:rPr>
          <w:rFonts w:cs="Times New Roman"/>
          <w:color w:val="auto"/>
          <w:sz w:val="26"/>
          <w:szCs w:val="26"/>
        </w:rPr>
      </w:pPr>
    </w:p>
    <w:p w:rsidR="002643F5" w:rsidRPr="0014614A" w:rsidRDefault="002643F5" w:rsidP="00D464E9">
      <w:pPr>
        <w:spacing w:line="312" w:lineRule="auto"/>
        <w:jc w:val="center"/>
        <w:rPr>
          <w:rFonts w:cs="Times New Roman"/>
          <w:b/>
          <w:color w:val="auto"/>
          <w:sz w:val="26"/>
          <w:szCs w:val="26"/>
        </w:rPr>
      </w:pPr>
    </w:p>
    <w:p w:rsidR="00B932D8" w:rsidRPr="0014614A" w:rsidRDefault="00B932D8" w:rsidP="00D464E9">
      <w:pPr>
        <w:spacing w:line="312" w:lineRule="auto"/>
        <w:jc w:val="center"/>
        <w:rPr>
          <w:rFonts w:cs="Times New Roman"/>
          <w:b/>
          <w:color w:val="auto"/>
          <w:sz w:val="26"/>
          <w:szCs w:val="26"/>
        </w:rPr>
      </w:pPr>
    </w:p>
    <w:p w:rsidR="00B932D8" w:rsidRPr="0014614A" w:rsidRDefault="00B932D8" w:rsidP="00D464E9">
      <w:pPr>
        <w:spacing w:line="312" w:lineRule="auto"/>
        <w:jc w:val="center"/>
        <w:rPr>
          <w:rFonts w:cs="Times New Roman"/>
          <w:b/>
          <w:color w:val="auto"/>
          <w:sz w:val="26"/>
          <w:szCs w:val="26"/>
        </w:rPr>
      </w:pPr>
    </w:p>
    <w:p w:rsidR="00B932D8" w:rsidRPr="0014614A" w:rsidRDefault="00B932D8" w:rsidP="00D464E9">
      <w:pPr>
        <w:spacing w:line="312" w:lineRule="auto"/>
        <w:jc w:val="center"/>
        <w:rPr>
          <w:rFonts w:cs="Times New Roman"/>
          <w:b/>
          <w:color w:val="auto"/>
          <w:sz w:val="26"/>
          <w:szCs w:val="26"/>
        </w:rPr>
      </w:pPr>
    </w:p>
    <w:p w:rsidR="005C6BC8" w:rsidRPr="0014614A" w:rsidRDefault="005C6BC8" w:rsidP="00D464E9">
      <w:pPr>
        <w:spacing w:line="312" w:lineRule="auto"/>
        <w:jc w:val="center"/>
        <w:rPr>
          <w:rFonts w:cs="Times New Roman"/>
          <w:b/>
          <w:color w:val="auto"/>
          <w:sz w:val="26"/>
          <w:szCs w:val="26"/>
        </w:rPr>
      </w:pPr>
    </w:p>
    <w:p w:rsidR="005C6BC8" w:rsidRPr="0014614A" w:rsidRDefault="005C6BC8" w:rsidP="00D464E9">
      <w:pPr>
        <w:spacing w:line="312" w:lineRule="auto"/>
        <w:jc w:val="center"/>
        <w:rPr>
          <w:rFonts w:cs="Times New Roman"/>
          <w:b/>
          <w:color w:val="auto"/>
          <w:sz w:val="26"/>
          <w:szCs w:val="26"/>
        </w:rPr>
      </w:pPr>
    </w:p>
    <w:p w:rsidR="005C6BC8" w:rsidRPr="0014614A" w:rsidRDefault="005C6BC8"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9A7E0B" w:rsidRPr="0014614A" w:rsidRDefault="009A7E0B" w:rsidP="00D464E9">
      <w:pPr>
        <w:spacing w:line="312" w:lineRule="auto"/>
        <w:jc w:val="center"/>
        <w:rPr>
          <w:rFonts w:cs="Times New Roman"/>
          <w:b/>
          <w:color w:val="auto"/>
          <w:sz w:val="26"/>
          <w:szCs w:val="26"/>
        </w:rPr>
      </w:pPr>
    </w:p>
    <w:p w:rsidR="00E5115E" w:rsidRPr="0014614A" w:rsidRDefault="00E5115E" w:rsidP="00D464E9">
      <w:pPr>
        <w:spacing w:line="312" w:lineRule="auto"/>
        <w:jc w:val="center"/>
        <w:rPr>
          <w:rFonts w:cs="Times New Roman"/>
          <w:b/>
          <w:color w:val="auto"/>
          <w:sz w:val="26"/>
          <w:szCs w:val="26"/>
        </w:rPr>
      </w:pPr>
    </w:p>
    <w:p w:rsidR="00E5115E" w:rsidRPr="0014614A" w:rsidRDefault="00E5115E"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6C67FE" w:rsidRPr="0014614A" w:rsidRDefault="006C67FE" w:rsidP="00D464E9">
      <w:pPr>
        <w:spacing w:line="312" w:lineRule="auto"/>
        <w:jc w:val="center"/>
        <w:rPr>
          <w:rFonts w:cs="Times New Roman"/>
          <w:b/>
          <w:color w:val="auto"/>
          <w:sz w:val="26"/>
          <w:szCs w:val="26"/>
        </w:rPr>
      </w:pPr>
    </w:p>
    <w:p w:rsidR="008D1408" w:rsidRPr="0014614A" w:rsidRDefault="008D1408" w:rsidP="00D464E9">
      <w:pPr>
        <w:spacing w:line="312" w:lineRule="auto"/>
        <w:jc w:val="center"/>
        <w:rPr>
          <w:rFonts w:cs="Times New Roman"/>
          <w:b/>
          <w:color w:val="auto"/>
          <w:sz w:val="26"/>
          <w:szCs w:val="26"/>
        </w:rPr>
      </w:pPr>
    </w:p>
    <w:p w:rsidR="00684C45" w:rsidRPr="0014614A" w:rsidRDefault="002643F5" w:rsidP="00D464E9">
      <w:pPr>
        <w:spacing w:line="312" w:lineRule="auto"/>
        <w:jc w:val="center"/>
        <w:rPr>
          <w:rFonts w:cs="Times New Roman"/>
          <w:b/>
          <w:color w:val="auto"/>
          <w:sz w:val="26"/>
          <w:szCs w:val="26"/>
        </w:rPr>
      </w:pPr>
      <w:r w:rsidRPr="0014614A">
        <w:rPr>
          <w:rFonts w:cs="Times New Roman"/>
          <w:b/>
          <w:color w:val="auto"/>
          <w:sz w:val="26"/>
          <w:szCs w:val="26"/>
        </w:rPr>
        <w:lastRenderedPageBreak/>
        <w:t>P</w:t>
      </w:r>
      <w:r w:rsidR="00684C45" w:rsidRPr="0014614A">
        <w:rPr>
          <w:rFonts w:cs="Times New Roman"/>
          <w:b/>
          <w:color w:val="auto"/>
          <w:sz w:val="26"/>
          <w:szCs w:val="26"/>
        </w:rPr>
        <w:t>HỤ LỤC SỐ 06</w:t>
      </w:r>
    </w:p>
    <w:p w:rsidR="00C320C5" w:rsidRPr="0014614A" w:rsidRDefault="00684C45" w:rsidP="0014614A">
      <w:pPr>
        <w:pStyle w:val="NormalWeb"/>
        <w:shd w:val="clear" w:color="auto" w:fill="FFFFFF"/>
        <w:spacing w:before="0" w:beforeAutospacing="0" w:after="0" w:afterAutospacing="0" w:line="312" w:lineRule="auto"/>
        <w:jc w:val="center"/>
        <w:rPr>
          <w:b/>
          <w:bCs/>
          <w:sz w:val="26"/>
          <w:szCs w:val="26"/>
        </w:rPr>
      </w:pPr>
      <w:r w:rsidRPr="0014614A">
        <w:rPr>
          <w:b/>
          <w:bCs/>
          <w:sz w:val="26"/>
          <w:szCs w:val="26"/>
        </w:rPr>
        <w:t>N</w:t>
      </w:r>
      <w:r w:rsidRPr="0014614A">
        <w:rPr>
          <w:b/>
          <w:bCs/>
          <w:sz w:val="26"/>
          <w:szCs w:val="26"/>
          <w:lang w:val="vi-VN"/>
        </w:rPr>
        <w:t>ỘI QUY QUẢN LÝ, SỬ DỤNG NHÀ CHUNG CƯ</w:t>
      </w: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t>Điều 1. Quy định đối với</w:t>
      </w:r>
      <w:r w:rsidR="0014614A">
        <w:rPr>
          <w:b/>
          <w:bCs/>
          <w:sz w:val="26"/>
          <w:szCs w:val="26"/>
        </w:rPr>
        <w:t xml:space="preserve"> </w:t>
      </w:r>
      <w:r w:rsidR="00D44747" w:rsidRPr="0014614A">
        <w:rPr>
          <w:b/>
          <w:bCs/>
          <w:sz w:val="26"/>
          <w:szCs w:val="26"/>
          <w:lang w:val="vi-VN"/>
        </w:rPr>
        <w:t>C</w:t>
      </w:r>
      <w:r w:rsidRPr="0014614A">
        <w:rPr>
          <w:b/>
          <w:bCs/>
          <w:sz w:val="26"/>
          <w:szCs w:val="26"/>
          <w:lang w:val="vi-VN"/>
        </w:rPr>
        <w:t>hủ sở hữu, người sử dụng,</w:t>
      </w:r>
      <w:r w:rsidR="00D44747" w:rsidRPr="0014614A">
        <w:rPr>
          <w:b/>
          <w:bCs/>
          <w:sz w:val="26"/>
          <w:szCs w:val="26"/>
          <w:lang w:val="vi-VN"/>
        </w:rPr>
        <w:t xml:space="preserve"> người tạm trú và khách ra vào N</w:t>
      </w:r>
      <w:r w:rsidRPr="0014614A">
        <w:rPr>
          <w:b/>
          <w:bCs/>
          <w:sz w:val="26"/>
          <w:szCs w:val="26"/>
          <w:lang w:val="vi-VN"/>
        </w:rPr>
        <w:t>hà chung cư</w:t>
      </w:r>
    </w:p>
    <w:p w:rsidR="00684C45" w:rsidRPr="0014614A" w:rsidRDefault="00943AD6"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1. Chủ sở hữu N</w:t>
      </w:r>
      <w:r w:rsidR="00684C45" w:rsidRPr="0014614A">
        <w:rPr>
          <w:sz w:val="26"/>
          <w:szCs w:val="26"/>
          <w:lang w:val="vi-VN"/>
        </w:rPr>
        <w:t xml:space="preserve">hà chung cư phải chấp hành nghiêm </w:t>
      </w:r>
      <w:r w:rsidRPr="0014614A">
        <w:rPr>
          <w:sz w:val="26"/>
          <w:szCs w:val="26"/>
          <w:lang w:val="vi-VN"/>
        </w:rPr>
        <w:t>chỉnh Quy chế quản lý, sử dụng N</w:t>
      </w:r>
      <w:r w:rsidR="00684C45" w:rsidRPr="0014614A">
        <w:rPr>
          <w:sz w:val="26"/>
          <w:szCs w:val="26"/>
          <w:lang w:val="vi-VN"/>
        </w:rPr>
        <w:t>hà chung cư do Bộ Xây dựng ban hành và Bản nội quy này.</w:t>
      </w:r>
    </w:p>
    <w:p w:rsidR="00684C45" w:rsidRPr="0014614A" w:rsidRDefault="00943AD6"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2. Khách ra vào N</w:t>
      </w:r>
      <w:r w:rsidR="00684C45" w:rsidRPr="0014614A">
        <w:rPr>
          <w:sz w:val="26"/>
          <w:szCs w:val="26"/>
          <w:lang w:val="vi-VN"/>
        </w:rPr>
        <w:t>hà chung cư phải đăng ký, xuất trình giấy tờ chứng minh nhân thân tại quầy lễ tân (nếu có) hoặc tại tổ bảo vệ và phải tuân thủ sự hư</w:t>
      </w:r>
      <w:r w:rsidRPr="0014614A">
        <w:rPr>
          <w:sz w:val="26"/>
          <w:szCs w:val="26"/>
          <w:lang w:val="vi-VN"/>
        </w:rPr>
        <w:t>ớng dẫn của lễ tân hoặc bảo vệ N</w:t>
      </w:r>
      <w:r w:rsidR="00684C45" w:rsidRPr="0014614A">
        <w:rPr>
          <w:sz w:val="26"/>
          <w:szCs w:val="26"/>
          <w:lang w:val="vi-VN"/>
        </w:rPr>
        <w:t>hà chung cư. Trong trường hợp</w:t>
      </w:r>
      <w:r w:rsidR="00D44747" w:rsidRPr="0014614A">
        <w:rPr>
          <w:sz w:val="26"/>
          <w:szCs w:val="26"/>
          <w:lang w:val="vi-VN"/>
        </w:rPr>
        <w:t xml:space="preserve"> cần thiết, lễ tân hoặc bảo vệ Nhà chung cư</w:t>
      </w:r>
      <w:r w:rsidR="00684C45" w:rsidRPr="0014614A">
        <w:rPr>
          <w:sz w:val="26"/>
          <w:szCs w:val="26"/>
          <w:lang w:val="vi-VN"/>
        </w:rPr>
        <w:t>được giữ các giấy tờ chứng minh nhân thân của khác</w:t>
      </w:r>
      <w:r w:rsidRPr="0014614A">
        <w:rPr>
          <w:sz w:val="26"/>
          <w:szCs w:val="26"/>
          <w:lang w:val="vi-VN"/>
        </w:rPr>
        <w:t>h ra vào N</w:t>
      </w:r>
      <w:r w:rsidR="00684C45" w:rsidRPr="0014614A">
        <w:rPr>
          <w:sz w:val="26"/>
          <w:szCs w:val="26"/>
          <w:lang w:val="vi-VN"/>
        </w:rPr>
        <w:t xml:space="preserve">hà chung cư để phục vụ cho việc </w:t>
      </w:r>
      <w:r w:rsidR="00D44747" w:rsidRPr="0014614A">
        <w:rPr>
          <w:sz w:val="26"/>
          <w:szCs w:val="26"/>
          <w:lang w:val="vi-VN"/>
        </w:rPr>
        <w:t>kiểm soát an ninh, an toàn của N</w:t>
      </w:r>
      <w:r w:rsidR="00684C45" w:rsidRPr="0014614A">
        <w:rPr>
          <w:sz w:val="26"/>
          <w:szCs w:val="26"/>
          <w:lang w:val="vi-VN"/>
        </w:rPr>
        <w:t>hà chung cư. Đối với khu vực dành cho văn phòng, dịch vụ, thương mại thì không cần phải đăng ký, xuất trình giấy tờ chứng minh nhân thân này.</w:t>
      </w:r>
    </w:p>
    <w:p w:rsidR="00684C45" w:rsidRPr="0014614A" w:rsidRDefault="00D44747"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 xml:space="preserve">3. Người đến tạm trú tại </w:t>
      </w:r>
      <w:r w:rsidR="00943AD6" w:rsidRPr="0014614A">
        <w:rPr>
          <w:sz w:val="26"/>
          <w:szCs w:val="26"/>
          <w:lang w:val="vi-VN"/>
        </w:rPr>
        <w:t>Căn hộ</w:t>
      </w:r>
      <w:r w:rsidR="00684C45" w:rsidRPr="0014614A">
        <w:rPr>
          <w:sz w:val="26"/>
          <w:szCs w:val="26"/>
          <w:lang w:val="vi-VN"/>
        </w:rPr>
        <w:t xml:space="preserve"> phải đăng ký danh sách với quầy lễ tân (nếu có) hoặc tại tổ bảo vệ và có trách nhiệm đăng ký tạm trú tại cơ quan công an phường sở tại theo quy định.</w:t>
      </w:r>
    </w:p>
    <w:p w:rsidR="00684C45" w:rsidRPr="0014614A" w:rsidRDefault="00D44747"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 xml:space="preserve">4. Người sử dụng </w:t>
      </w:r>
      <w:r w:rsidR="00943AD6" w:rsidRPr="0014614A">
        <w:rPr>
          <w:sz w:val="26"/>
          <w:szCs w:val="26"/>
          <w:lang w:val="vi-VN"/>
        </w:rPr>
        <w:t>Căn hộ</w:t>
      </w:r>
      <w:r w:rsidR="00684C45" w:rsidRPr="0014614A">
        <w:rPr>
          <w:sz w:val="26"/>
          <w:szCs w:val="26"/>
          <w:lang w:val="vi-VN"/>
        </w:rPr>
        <w:t xml:space="preserve">, người tạm trú phải chịu trách nhiệm trước </w:t>
      </w:r>
      <w:r w:rsidR="00EB3C27" w:rsidRPr="0014614A">
        <w:rPr>
          <w:sz w:val="26"/>
          <w:szCs w:val="26"/>
          <w:lang w:val="vi-VN"/>
        </w:rPr>
        <w:t>Pháp luật</w:t>
      </w:r>
      <w:r w:rsidR="00684C45" w:rsidRPr="0014614A">
        <w:rPr>
          <w:sz w:val="26"/>
          <w:szCs w:val="26"/>
          <w:lang w:val="vi-VN"/>
        </w:rPr>
        <w:t xml:space="preserve"> về các hành vi vi phạm Quy chế quản l</w:t>
      </w:r>
      <w:r w:rsidR="00943AD6" w:rsidRPr="0014614A">
        <w:rPr>
          <w:sz w:val="26"/>
          <w:szCs w:val="26"/>
          <w:lang w:val="vi-VN"/>
        </w:rPr>
        <w:t>ý, sử dụng N</w:t>
      </w:r>
      <w:r w:rsidR="00684C45" w:rsidRPr="0014614A">
        <w:rPr>
          <w:sz w:val="26"/>
          <w:szCs w:val="26"/>
          <w:lang w:val="vi-VN"/>
        </w:rPr>
        <w:t>hà chung cư và Bản nội quy này.</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5. Các quy định áp dụng đối với nhân viên làm việc tại khu vực văn phòng dịch vụ, thương mại: </w:t>
      </w:r>
      <w:r w:rsidR="00943AD6" w:rsidRPr="0014614A">
        <w:rPr>
          <w:iCs/>
          <w:sz w:val="26"/>
          <w:szCs w:val="26"/>
          <w:lang w:val="vi-VN"/>
        </w:rPr>
        <w:t>do chủ đầu tư; Hội nghị n</w:t>
      </w:r>
      <w:r w:rsidRPr="0014614A">
        <w:rPr>
          <w:iCs/>
          <w:sz w:val="26"/>
          <w:szCs w:val="26"/>
          <w:lang w:val="vi-VN"/>
        </w:rPr>
        <w:t xml:space="preserve">hà chung cư quy </w:t>
      </w:r>
      <w:r w:rsidR="00943AD6" w:rsidRPr="0014614A">
        <w:rPr>
          <w:iCs/>
          <w:sz w:val="26"/>
          <w:szCs w:val="26"/>
          <w:lang w:val="vi-VN"/>
        </w:rPr>
        <w:t>định thêm cho phù hợp với từng N</w:t>
      </w:r>
      <w:r w:rsidRPr="0014614A">
        <w:rPr>
          <w:iCs/>
          <w:sz w:val="26"/>
          <w:szCs w:val="26"/>
          <w:lang w:val="vi-VN"/>
        </w:rPr>
        <w:t>hà chung cư.</w:t>
      </w: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t>Điều 2. Các hành vi bị nghiêm cấ</w:t>
      </w:r>
      <w:r w:rsidR="00943AD6" w:rsidRPr="0014614A">
        <w:rPr>
          <w:b/>
          <w:bCs/>
          <w:sz w:val="26"/>
          <w:szCs w:val="26"/>
          <w:lang w:val="vi-VN"/>
        </w:rPr>
        <w:t>m trong việc quản lý, sử dụng N</w:t>
      </w:r>
      <w:r w:rsidRPr="0014614A">
        <w:rPr>
          <w:b/>
          <w:bCs/>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1. Các hành vi bị ngh</w:t>
      </w:r>
      <w:r w:rsidR="00943AD6" w:rsidRPr="0014614A">
        <w:rPr>
          <w:sz w:val="26"/>
          <w:szCs w:val="26"/>
          <w:lang w:val="vi-VN"/>
        </w:rPr>
        <w:t>iêm cấm trong quản lý, sử dụng N</w:t>
      </w:r>
      <w:r w:rsidRPr="0014614A">
        <w:rPr>
          <w:sz w:val="26"/>
          <w:szCs w:val="26"/>
          <w:lang w:val="vi-VN"/>
        </w:rPr>
        <w:t>hà chung cư bắt buộc phải thực hiện được quy định tại </w:t>
      </w:r>
      <w:bookmarkStart w:id="7" w:name="dc_44"/>
      <w:r w:rsidRPr="0014614A">
        <w:rPr>
          <w:sz w:val="26"/>
          <w:szCs w:val="26"/>
          <w:lang w:val="vi-VN"/>
        </w:rPr>
        <w:t>Điều 6 của Luật Nhà ở số 65/2014/QH13</w:t>
      </w:r>
      <w:bookmarkEnd w:id="7"/>
      <w:r w:rsidRPr="0014614A">
        <w:rPr>
          <w:sz w:val="26"/>
          <w:szCs w:val="26"/>
          <w:lang w:val="vi-VN"/>
        </w:rPr>
        <w:t>, </w:t>
      </w:r>
      <w:bookmarkStart w:id="8" w:name="dc_45"/>
      <w:r w:rsidRPr="0014614A">
        <w:rPr>
          <w:sz w:val="26"/>
          <w:szCs w:val="26"/>
          <w:lang w:val="vi-VN"/>
        </w:rPr>
        <w:t>Điều 35 của Nghị định số 99/2015/NĐ-CP</w:t>
      </w:r>
      <w:bookmarkEnd w:id="8"/>
      <w:r w:rsidRPr="0014614A">
        <w:rPr>
          <w:sz w:val="26"/>
          <w:szCs w:val="26"/>
          <w:lang w:val="vi-VN"/>
        </w:rPr>
        <w:t xml:space="preserve">ngày 20 tháng 10 năm 2015 của Chính phủ quy định chi tiết và hướng dẫn thi hành một số Điều của Luật Nhà ở và </w:t>
      </w:r>
      <w:r w:rsidR="00EB3C27" w:rsidRPr="0014614A">
        <w:rPr>
          <w:sz w:val="26"/>
          <w:szCs w:val="26"/>
          <w:lang w:val="vi-VN"/>
        </w:rPr>
        <w:t>Pháp luật</w:t>
      </w:r>
      <w:r w:rsidRPr="0014614A">
        <w:rPr>
          <w:sz w:val="26"/>
          <w:szCs w:val="26"/>
          <w:lang w:val="vi-VN"/>
        </w:rPr>
        <w:t xml:space="preserve"> có liên quan</w:t>
      </w:r>
      <w:r w:rsidR="0053661C" w:rsidRPr="0014614A">
        <w:rPr>
          <w:sz w:val="26"/>
          <w:szCs w:val="26"/>
          <w:lang w:val="vi-VN"/>
        </w:rPr>
        <w:t>.</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2</w:t>
      </w:r>
      <w:r w:rsidR="00684C45" w:rsidRPr="0014614A">
        <w:rPr>
          <w:sz w:val="26"/>
          <w:szCs w:val="26"/>
          <w:lang w:val="vi-VN"/>
        </w:rPr>
        <w:t>. Sử dụng kinh phí quản lý vận hành, kinh phí bảo trì phần sở hữu chung không đúng quy đị</w:t>
      </w:r>
      <w:r w:rsidR="0053661C" w:rsidRPr="0014614A">
        <w:rPr>
          <w:sz w:val="26"/>
          <w:szCs w:val="26"/>
          <w:lang w:val="vi-VN"/>
        </w:rPr>
        <w:t>nh của Luật Nhà ở, Nghị định</w:t>
      </w:r>
      <w:r w:rsidR="00684C45" w:rsidRPr="0014614A">
        <w:rPr>
          <w:sz w:val="26"/>
          <w:szCs w:val="26"/>
          <w:lang w:val="vi-VN"/>
        </w:rPr>
        <w:t xml:space="preserve"> và Quy chế quản lý, </w:t>
      </w:r>
      <w:r w:rsidR="00943AD6" w:rsidRPr="0014614A">
        <w:rPr>
          <w:sz w:val="26"/>
          <w:szCs w:val="26"/>
          <w:lang w:val="vi-VN"/>
        </w:rPr>
        <w:t>sử dụng N</w:t>
      </w:r>
      <w:r w:rsidR="00684C45" w:rsidRPr="0014614A">
        <w:rPr>
          <w:sz w:val="26"/>
          <w:szCs w:val="26"/>
          <w:lang w:val="vi-VN"/>
        </w:rPr>
        <w:t>hà chung cư do Bộ Xây dựng ban hành.</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3</w:t>
      </w:r>
      <w:r w:rsidR="00684C45" w:rsidRPr="0014614A">
        <w:rPr>
          <w:sz w:val="26"/>
          <w:szCs w:val="26"/>
          <w:lang w:val="vi-VN"/>
        </w:rPr>
        <w:t xml:space="preserve">. Gây thấm, dột; gây tiếng ồn quá mức quy định của </w:t>
      </w:r>
      <w:r w:rsidR="00EB3C27" w:rsidRPr="0014614A">
        <w:rPr>
          <w:sz w:val="26"/>
          <w:szCs w:val="26"/>
          <w:lang w:val="vi-VN"/>
        </w:rPr>
        <w:t>Pháp luật</w:t>
      </w:r>
      <w:r w:rsidR="00684C45" w:rsidRPr="0014614A">
        <w:rPr>
          <w:sz w:val="26"/>
          <w:szCs w:val="26"/>
          <w:lang w:val="vi-VN"/>
        </w:rPr>
        <w:t xml:space="preserve"> hoặc xả rác thải, nước thải, khí thải, chất độc hại không đúng quy định của </w:t>
      </w:r>
      <w:r w:rsidR="00EB3C27" w:rsidRPr="0014614A">
        <w:rPr>
          <w:sz w:val="26"/>
          <w:szCs w:val="26"/>
          <w:lang w:val="vi-VN"/>
        </w:rPr>
        <w:t>Pháp luật</w:t>
      </w:r>
      <w:r w:rsidR="00684C45" w:rsidRPr="0014614A">
        <w:rPr>
          <w:sz w:val="26"/>
          <w:szCs w:val="26"/>
          <w:lang w:val="vi-VN"/>
        </w:rPr>
        <w:t xml:space="preserve"> về bảo vệ môi trường hoặc không đúng nội quy quản lý, sử dụng </w:t>
      </w:r>
      <w:r w:rsidR="00D44747" w:rsidRPr="0014614A">
        <w:rPr>
          <w:sz w:val="26"/>
          <w:szCs w:val="26"/>
          <w:lang w:val="vi-VN"/>
        </w:rPr>
        <w:t>N</w:t>
      </w:r>
      <w:r w:rsidR="00684C45" w:rsidRPr="0014614A">
        <w:rPr>
          <w:sz w:val="26"/>
          <w:szCs w:val="26"/>
          <w:lang w:val="vi-VN"/>
        </w:rPr>
        <w:t>hà chung cư.</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4</w:t>
      </w:r>
      <w:r w:rsidR="00684C45" w:rsidRPr="0014614A">
        <w:rPr>
          <w:sz w:val="26"/>
          <w:szCs w:val="26"/>
          <w:lang w:val="vi-VN"/>
        </w:rPr>
        <w:t xml:space="preserve">. Chăn, thả </w:t>
      </w:r>
      <w:r w:rsidR="00943AD6" w:rsidRPr="0014614A">
        <w:rPr>
          <w:sz w:val="26"/>
          <w:szCs w:val="26"/>
          <w:lang w:val="vi-VN"/>
        </w:rPr>
        <w:t>gia súc, gia cầm trong khu vực N</w:t>
      </w:r>
      <w:r w:rsidR="00684C45" w:rsidRPr="0014614A">
        <w:rPr>
          <w:sz w:val="26"/>
          <w:szCs w:val="26"/>
          <w:lang w:val="vi-VN"/>
        </w:rPr>
        <w:t>hà chung cư.</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5</w:t>
      </w:r>
      <w:r w:rsidR="00D44747" w:rsidRPr="0014614A">
        <w:rPr>
          <w:sz w:val="26"/>
          <w:szCs w:val="26"/>
          <w:lang w:val="vi-VN"/>
        </w:rPr>
        <w:t xml:space="preserve">. Sơn, trang trí mặt ngoài </w:t>
      </w:r>
      <w:r w:rsidR="00943AD6" w:rsidRPr="0014614A">
        <w:rPr>
          <w:sz w:val="26"/>
          <w:szCs w:val="26"/>
          <w:lang w:val="vi-VN"/>
        </w:rPr>
        <w:t>Căn hộ</w:t>
      </w:r>
      <w:r w:rsidR="00D44747" w:rsidRPr="0014614A">
        <w:rPr>
          <w:sz w:val="26"/>
          <w:szCs w:val="26"/>
          <w:lang w:val="vi-VN"/>
        </w:rPr>
        <w:t>, N</w:t>
      </w:r>
      <w:r w:rsidR="00684C45" w:rsidRPr="0014614A">
        <w:rPr>
          <w:sz w:val="26"/>
          <w:szCs w:val="26"/>
          <w:lang w:val="vi-VN"/>
        </w:rPr>
        <w:t>hà chung cư không đúng quy định về thiết kế, kiến trúc.</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lastRenderedPageBreak/>
        <w:t>6</w:t>
      </w:r>
      <w:r w:rsidR="00684C45" w:rsidRPr="0014614A">
        <w:rPr>
          <w:sz w:val="26"/>
          <w:szCs w:val="26"/>
          <w:lang w:val="vi-VN"/>
        </w:rPr>
        <w:t>. Tự ý chuyển đổi công năng, mục đích sử dụng phần s</w:t>
      </w:r>
      <w:r w:rsidR="00D44747" w:rsidRPr="0014614A">
        <w:rPr>
          <w:sz w:val="26"/>
          <w:szCs w:val="26"/>
          <w:lang w:val="vi-VN"/>
        </w:rPr>
        <w:t>ở hữu chung, sử dụng chung của N</w:t>
      </w:r>
      <w:r w:rsidR="00684C45" w:rsidRPr="0014614A">
        <w:rPr>
          <w:sz w:val="26"/>
          <w:szCs w:val="26"/>
          <w:lang w:val="vi-VN"/>
        </w:rPr>
        <w:t>hà chung cư; tự ý chuyển đổi công năng, mục đích sử dụng phần d</w:t>
      </w:r>
      <w:r w:rsidR="00D44747" w:rsidRPr="0014614A">
        <w:rPr>
          <w:sz w:val="26"/>
          <w:szCs w:val="26"/>
          <w:lang w:val="vi-VN"/>
        </w:rPr>
        <w:t>iện tích không phải để ở trong N</w:t>
      </w:r>
      <w:r w:rsidR="00684C45" w:rsidRPr="0014614A">
        <w:rPr>
          <w:sz w:val="26"/>
          <w:szCs w:val="26"/>
          <w:lang w:val="vi-VN"/>
        </w:rPr>
        <w:t>hà chung cư có mục đích hỗn hợp so với thiết kế đã được phê duyệt hoặc đã được cơ quan có thẩm quyền chấp thuận.</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7</w:t>
      </w:r>
      <w:r w:rsidR="00684C45" w:rsidRPr="0014614A">
        <w:rPr>
          <w:sz w:val="26"/>
          <w:szCs w:val="26"/>
          <w:lang w:val="vi-VN"/>
        </w:rPr>
        <w:t>. Cấm kinh doanh các ngành nghề, hàng hóa sau đây trong phần di</w:t>
      </w:r>
      <w:r w:rsidR="00D44747" w:rsidRPr="0014614A">
        <w:rPr>
          <w:sz w:val="26"/>
          <w:szCs w:val="26"/>
          <w:lang w:val="vi-VN"/>
        </w:rPr>
        <w:t>ện tích dùng để kinh doanh của N</w:t>
      </w:r>
      <w:r w:rsidR="00684C45" w:rsidRPr="0014614A">
        <w:rPr>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a) Vật liệu gây cháy nổ và các ngành nghề gây nguy hiểm đến tính m</w:t>
      </w:r>
      <w:r w:rsidR="00D44747" w:rsidRPr="0014614A">
        <w:rPr>
          <w:sz w:val="26"/>
          <w:szCs w:val="26"/>
          <w:lang w:val="vi-VN"/>
        </w:rPr>
        <w:t>ạng, tài sản của người sử dụng N</w:t>
      </w:r>
      <w:r w:rsidRPr="0014614A">
        <w:rPr>
          <w:sz w:val="26"/>
          <w:szCs w:val="26"/>
          <w:lang w:val="vi-VN"/>
        </w:rPr>
        <w:t xml:space="preserve">hà chung cư theo quy định của </w:t>
      </w:r>
      <w:r w:rsidR="00EB3C27" w:rsidRPr="0014614A">
        <w:rPr>
          <w:sz w:val="26"/>
          <w:szCs w:val="26"/>
          <w:lang w:val="vi-VN"/>
        </w:rPr>
        <w:t>Pháp luật</w:t>
      </w:r>
      <w:r w:rsidRPr="0014614A">
        <w:rPr>
          <w:sz w:val="26"/>
          <w:szCs w:val="26"/>
          <w:lang w:val="vi-VN"/>
        </w:rPr>
        <w:t xml:space="preserve"> phòng cháy, chữa cháy;</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 xml:space="preserve">b) Kinh doanh vũ trường; sửa chữa xe có động cơ; giết mổ gia súc; các hoạt động kinh doanh dịch vụ gây </w:t>
      </w:r>
      <w:r w:rsidR="00D44747" w:rsidRPr="0014614A">
        <w:rPr>
          <w:sz w:val="26"/>
          <w:szCs w:val="26"/>
          <w:lang w:val="vi-VN"/>
        </w:rPr>
        <w:t xml:space="preserve">ô nhiễm khác theo quy định của </w:t>
      </w:r>
      <w:r w:rsidR="00EB3C27" w:rsidRPr="0014614A">
        <w:rPr>
          <w:sz w:val="26"/>
          <w:szCs w:val="26"/>
          <w:lang w:val="vi-VN"/>
        </w:rPr>
        <w:t>Pháp luật</w:t>
      </w:r>
      <w:r w:rsidRPr="0014614A">
        <w:rPr>
          <w:sz w:val="26"/>
          <w:szCs w:val="26"/>
          <w:lang w:val="vi-VN"/>
        </w:rPr>
        <w:t xml:space="preserve"> về bảo vệ môi trường.</w:t>
      </w:r>
    </w:p>
    <w:p w:rsidR="007A796C" w:rsidRPr="0014614A" w:rsidRDefault="00684C45" w:rsidP="007A796C">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Trường hợp kinh doanh dịch vụ nhà hàng, karaoke, quán bar thì phải bảo đảm cách âm, tuân thủ yêu cầu về phòng, chống cháy nổ, có nơi thoát hiểm và chấp hành các điều kiện kin</w:t>
      </w:r>
      <w:r w:rsidR="00D44747" w:rsidRPr="0014614A">
        <w:rPr>
          <w:sz w:val="26"/>
          <w:szCs w:val="26"/>
          <w:lang w:val="vi-VN"/>
        </w:rPr>
        <w:t xml:space="preserve">h doanh khác theo quy định của </w:t>
      </w:r>
      <w:r w:rsidR="00EB3C27" w:rsidRPr="0014614A">
        <w:rPr>
          <w:sz w:val="26"/>
          <w:szCs w:val="26"/>
          <w:lang w:val="vi-VN"/>
        </w:rPr>
        <w:t>Pháp luật</w:t>
      </w:r>
      <w:r w:rsidRPr="0014614A">
        <w:rPr>
          <w:sz w:val="26"/>
          <w:szCs w:val="26"/>
          <w:lang w:val="vi-VN"/>
        </w:rPr>
        <w:t>.</w:t>
      </w:r>
    </w:p>
    <w:p w:rsidR="007A796C" w:rsidRPr="0014614A" w:rsidRDefault="007A796C" w:rsidP="007A796C">
      <w:pPr>
        <w:pStyle w:val="NormalWeb"/>
        <w:shd w:val="clear" w:color="auto" w:fill="FFFFFF"/>
        <w:spacing w:before="0" w:beforeAutospacing="0" w:after="0" w:afterAutospacing="0" w:line="288" w:lineRule="auto"/>
        <w:ind w:firstLine="567"/>
        <w:jc w:val="both"/>
        <w:rPr>
          <w:sz w:val="26"/>
          <w:szCs w:val="26"/>
          <w:lang w:val="vi-VN"/>
        </w:rPr>
      </w:pPr>
      <w:r w:rsidRPr="0014614A">
        <w:rPr>
          <w:sz w:val="26"/>
          <w:szCs w:val="26"/>
          <w:lang w:val="vi-VN"/>
        </w:rPr>
        <w:t>8. Thực hiện các hành vi nghiêm cấm khác liên quan đến quản lý, sử dụng Nhà chung cư quy định tại Điều 6 của Luật Nhà ở.</w:t>
      </w:r>
    </w:p>
    <w:p w:rsidR="00684C45" w:rsidRPr="0014614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iCs/>
          <w:sz w:val="26"/>
          <w:szCs w:val="26"/>
          <w:lang w:val="vi-VN"/>
        </w:rPr>
        <w:t>9</w:t>
      </w:r>
      <w:r w:rsidR="00684C45" w:rsidRPr="0014614A">
        <w:rPr>
          <w:iCs/>
          <w:sz w:val="26"/>
          <w:szCs w:val="26"/>
          <w:lang w:val="vi-VN"/>
        </w:rPr>
        <w:t>. Các hành vi khác gây ảnh hưởng không tốt đến c</w:t>
      </w:r>
      <w:r w:rsidR="00943AD6" w:rsidRPr="0014614A">
        <w:rPr>
          <w:iCs/>
          <w:sz w:val="26"/>
          <w:szCs w:val="26"/>
          <w:lang w:val="vi-VN"/>
        </w:rPr>
        <w:t>ộng đồng và người sử dụng Nhà chung cư do hội nghị N</w:t>
      </w:r>
      <w:r w:rsidR="00684C45" w:rsidRPr="0014614A">
        <w:rPr>
          <w:iCs/>
          <w:sz w:val="26"/>
          <w:szCs w:val="26"/>
          <w:lang w:val="vi-VN"/>
        </w:rPr>
        <w:t>hà chung cư xem xét, quyết định.</w:t>
      </w: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t>Điều 3. Quy định về việc</w:t>
      </w:r>
      <w:r w:rsidR="00D44747" w:rsidRPr="0014614A">
        <w:rPr>
          <w:b/>
          <w:bCs/>
          <w:sz w:val="26"/>
          <w:szCs w:val="26"/>
          <w:lang w:val="vi-VN"/>
        </w:rPr>
        <w:t xml:space="preserve"> sử dụng phần sở hữu chung của N</w:t>
      </w:r>
      <w:r w:rsidRPr="0014614A">
        <w:rPr>
          <w:b/>
          <w:bCs/>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1. Sử dụng thang máy và các thiết bị sử dụng chung theo đúng mục đích, công năng thiết kế sử dụng.</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2. Không được làm hư hỏng hoặc có hành vi</w:t>
      </w:r>
      <w:r w:rsidR="00D44747" w:rsidRPr="0014614A">
        <w:rPr>
          <w:sz w:val="26"/>
          <w:szCs w:val="26"/>
          <w:lang w:val="vi-VN"/>
        </w:rPr>
        <w:t xml:space="preserve"> vi phạm đến tài sản chung của N</w:t>
      </w:r>
      <w:r w:rsidRPr="0014614A">
        <w:rPr>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3. Tuân thủ đầy đủ các quy định về việc dừng, đỗ xe tại nơi được dừng, đỗ xe theo quy định.</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 xml:space="preserve">4. Sử dụng nhà sinh hoạt cộng đồng vào đúng mục đích, công năng theo quy định của </w:t>
      </w:r>
      <w:r w:rsidR="00EB3C27" w:rsidRPr="0014614A">
        <w:rPr>
          <w:sz w:val="26"/>
          <w:szCs w:val="26"/>
          <w:lang w:val="vi-VN"/>
        </w:rPr>
        <w:t>Pháp luật</w:t>
      </w:r>
      <w:r w:rsidRPr="0014614A">
        <w:rPr>
          <w:sz w:val="26"/>
          <w:szCs w:val="26"/>
          <w:lang w:val="vi-VN"/>
        </w:rPr>
        <w:t xml:space="preserve"> về nhà ở.</w:t>
      </w:r>
    </w:p>
    <w:p w:rsidR="00684C45" w:rsidRPr="0014614A" w:rsidRDefault="00684C45" w:rsidP="00D464E9">
      <w:pPr>
        <w:pStyle w:val="NormalWeb"/>
        <w:shd w:val="clear" w:color="auto" w:fill="FFFFFF"/>
        <w:spacing w:before="0" w:beforeAutospacing="0" w:after="0" w:afterAutospacing="0" w:line="312" w:lineRule="auto"/>
        <w:ind w:firstLine="709"/>
        <w:jc w:val="both"/>
        <w:rPr>
          <w:spacing w:val="-4"/>
          <w:sz w:val="26"/>
          <w:szCs w:val="26"/>
          <w:lang w:val="vi-VN"/>
        </w:rPr>
      </w:pPr>
      <w:r w:rsidRPr="0014614A">
        <w:rPr>
          <w:spacing w:val="-4"/>
          <w:sz w:val="26"/>
          <w:szCs w:val="26"/>
          <w:lang w:val="vi-VN"/>
        </w:rPr>
        <w:t xml:space="preserve">5. Tuân thủ đầy đủ các quy định về an </w:t>
      </w:r>
      <w:r w:rsidR="00D44747" w:rsidRPr="0014614A">
        <w:rPr>
          <w:spacing w:val="-4"/>
          <w:sz w:val="26"/>
          <w:szCs w:val="26"/>
          <w:lang w:val="vi-VN"/>
        </w:rPr>
        <w:t>toàn phòng cháy, chữa cháy của N</w:t>
      </w:r>
      <w:r w:rsidRPr="0014614A">
        <w:rPr>
          <w:spacing w:val="-4"/>
          <w:sz w:val="26"/>
          <w:szCs w:val="26"/>
          <w:lang w:val="vi-VN"/>
        </w:rPr>
        <w:t>hà chung cư.</w:t>
      </w:r>
    </w:p>
    <w:p w:rsidR="00F97B9F" w:rsidRPr="0014614A" w:rsidRDefault="00684C45" w:rsidP="00E5115E">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6. Các quy định khác: </w:t>
      </w:r>
      <w:r w:rsidR="00943AD6" w:rsidRPr="0014614A">
        <w:rPr>
          <w:iCs/>
          <w:sz w:val="26"/>
          <w:szCs w:val="26"/>
          <w:lang w:val="vi-VN"/>
        </w:rPr>
        <w:t>do Hội nghị N</w:t>
      </w:r>
      <w:r w:rsidRPr="0014614A">
        <w:rPr>
          <w:iCs/>
          <w:sz w:val="26"/>
          <w:szCs w:val="26"/>
          <w:lang w:val="vi-VN"/>
        </w:rPr>
        <w:t xml:space="preserve">hà chung cư quy </w:t>
      </w:r>
      <w:r w:rsidR="00943AD6" w:rsidRPr="0014614A">
        <w:rPr>
          <w:iCs/>
          <w:sz w:val="26"/>
          <w:szCs w:val="26"/>
          <w:lang w:val="vi-VN"/>
        </w:rPr>
        <w:t>định thêm cho phù hợp với từng N</w:t>
      </w:r>
      <w:r w:rsidRPr="0014614A">
        <w:rPr>
          <w:iCs/>
          <w:sz w:val="26"/>
          <w:szCs w:val="26"/>
          <w:lang w:val="vi-VN"/>
        </w:rPr>
        <w:t xml:space="preserve">hà chung cư </w:t>
      </w:r>
      <w:r w:rsidRPr="0014614A">
        <w:rPr>
          <w:sz w:val="26"/>
          <w:szCs w:val="26"/>
          <w:lang w:val="vi-VN"/>
        </w:rPr>
        <w:t>(nếu có).</w:t>
      </w: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t>Điều 4. Quy định về việc sửa chữa các hư hỏng, th</w:t>
      </w:r>
      <w:r w:rsidR="00D44747" w:rsidRPr="0014614A">
        <w:rPr>
          <w:b/>
          <w:bCs/>
          <w:sz w:val="26"/>
          <w:szCs w:val="26"/>
          <w:lang w:val="vi-VN"/>
        </w:rPr>
        <w:t xml:space="preserve">ay đổi hoặc lắp đặt thêm trong </w:t>
      </w:r>
      <w:r w:rsidR="00943AD6" w:rsidRPr="0014614A">
        <w:rPr>
          <w:b/>
          <w:bCs/>
          <w:sz w:val="26"/>
          <w:szCs w:val="26"/>
          <w:lang w:val="vi-VN"/>
        </w:rPr>
        <w:t>Căn hộ</w:t>
      </w:r>
      <w:r w:rsidRPr="0014614A">
        <w:rPr>
          <w:b/>
          <w:bCs/>
          <w:sz w:val="26"/>
          <w:szCs w:val="26"/>
          <w:lang w:val="vi-VN"/>
        </w:rPr>
        <w:t>, phần diện tích khác thuộc sở hữu riêng</w:t>
      </w:r>
    </w:p>
    <w:p w:rsidR="00684C45" w:rsidRPr="0014614A" w:rsidRDefault="00D44747"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 xml:space="preserve">1. Trường hợp </w:t>
      </w:r>
      <w:r w:rsidR="00943AD6" w:rsidRPr="0014614A">
        <w:rPr>
          <w:sz w:val="26"/>
          <w:szCs w:val="26"/>
          <w:lang w:val="vi-VN"/>
        </w:rPr>
        <w:t>Căn hộ</w:t>
      </w:r>
      <w:r w:rsidR="00684C45" w:rsidRPr="0014614A">
        <w:rPr>
          <w:sz w:val="26"/>
          <w:szCs w:val="26"/>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684C45" w:rsidRPr="0014614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2. Trường hợp thay thế, sửa chữa hoặc lắp đặt thiết bị thêm thì phải bảo đảm không làm thay đổi, biến dạn</w:t>
      </w:r>
      <w:r w:rsidR="00F3173E" w:rsidRPr="0014614A">
        <w:rPr>
          <w:sz w:val="26"/>
          <w:szCs w:val="26"/>
          <w:lang w:val="vi-VN"/>
        </w:rPr>
        <w:t>g hoặc làm hư hỏng kết cấu của N</w:t>
      </w:r>
      <w:r w:rsidRPr="0014614A">
        <w:rPr>
          <w:sz w:val="26"/>
          <w:szCs w:val="26"/>
          <w:lang w:val="vi-VN"/>
        </w:rPr>
        <w:t>hà chung cư.</w:t>
      </w:r>
    </w:p>
    <w:p w:rsidR="00684C45" w:rsidRPr="0014614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lastRenderedPageBreak/>
        <w:t>3. Trường hợp có hư hỏng các thiết bị thuộc phần sở hữu chu</w:t>
      </w:r>
      <w:r w:rsidR="00F3173E" w:rsidRPr="0014614A">
        <w:rPr>
          <w:sz w:val="26"/>
          <w:szCs w:val="26"/>
          <w:lang w:val="vi-VN"/>
        </w:rPr>
        <w:t xml:space="preserve">ng, sử dụng chung gắn liền với </w:t>
      </w:r>
      <w:r w:rsidR="00943AD6" w:rsidRPr="0014614A">
        <w:rPr>
          <w:sz w:val="26"/>
          <w:szCs w:val="26"/>
          <w:lang w:val="vi-VN"/>
        </w:rPr>
        <w:t>Căn hộ</w:t>
      </w:r>
      <w:r w:rsidRPr="0014614A">
        <w:rPr>
          <w:sz w:val="26"/>
          <w:szCs w:val="26"/>
          <w:lang w:val="vi-VN"/>
        </w:rPr>
        <w:t>, phần diện tích khác thuộc sở hữu riêng thì việc thay thế, sửa chữa phải được thực hiện theo quy địn</w:t>
      </w:r>
      <w:r w:rsidR="00943AD6" w:rsidRPr="0014614A">
        <w:rPr>
          <w:sz w:val="26"/>
          <w:szCs w:val="26"/>
          <w:lang w:val="vi-VN"/>
        </w:rPr>
        <w:t>h của Quy chế quản lý, sử dụng N</w:t>
      </w:r>
      <w:r w:rsidRPr="0014614A">
        <w:rPr>
          <w:sz w:val="26"/>
          <w:szCs w:val="26"/>
          <w:lang w:val="vi-VN"/>
        </w:rPr>
        <w:t>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684C45" w:rsidRPr="0014614A" w:rsidRDefault="00F3173E"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4. Trường hợp N</w:t>
      </w:r>
      <w:r w:rsidR="00684C45" w:rsidRPr="0014614A">
        <w:rPr>
          <w:sz w:val="26"/>
          <w:szCs w:val="26"/>
          <w:lang w:val="vi-VN"/>
        </w:rPr>
        <w:t>hà chung cư có khu văn phòng, dịch vụ, thương mại mà có hư hỏng các thiết b</w:t>
      </w:r>
      <w:r w:rsidRPr="0014614A">
        <w:rPr>
          <w:sz w:val="26"/>
          <w:szCs w:val="26"/>
          <w:lang w:val="vi-VN"/>
        </w:rPr>
        <w:t>ị thuộc phần sử dụng chung của N</w:t>
      </w:r>
      <w:r w:rsidR="00684C45" w:rsidRPr="0014614A">
        <w:rPr>
          <w:sz w:val="26"/>
          <w:szCs w:val="26"/>
          <w:lang w:val="vi-VN"/>
        </w:rPr>
        <w:t>hà chung cư thì chủ sở hữu khu chức năng này phải thực hiện sửa chữa, thay thế theo quy địn</w:t>
      </w:r>
      <w:r w:rsidR="00943AD6" w:rsidRPr="0014614A">
        <w:rPr>
          <w:sz w:val="26"/>
          <w:szCs w:val="26"/>
          <w:lang w:val="vi-VN"/>
        </w:rPr>
        <w:t>h của Quy chế quản lý, sử dụng N</w:t>
      </w:r>
      <w:r w:rsidR="00684C45" w:rsidRPr="0014614A">
        <w:rPr>
          <w:sz w:val="26"/>
          <w:szCs w:val="26"/>
          <w:lang w:val="vi-VN"/>
        </w:rPr>
        <w:t>hà chung cư do Bộ Xây dựng ban hành.</w:t>
      </w:r>
    </w:p>
    <w:p w:rsidR="00684C45" w:rsidRPr="0014614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5. Trường hợp vận chuy</w:t>
      </w:r>
      <w:r w:rsidR="00F3173E" w:rsidRPr="0014614A">
        <w:rPr>
          <w:sz w:val="26"/>
          <w:szCs w:val="26"/>
          <w:lang w:val="vi-VN"/>
        </w:rPr>
        <w:t>ển các thiết bị, đồ dùng trong N</w:t>
      </w:r>
      <w:r w:rsidRPr="0014614A">
        <w:rPr>
          <w:sz w:val="26"/>
          <w:szCs w:val="26"/>
          <w:lang w:val="vi-VN"/>
        </w:rPr>
        <w:t>hà chung cư hoặc vận chuyển vật liệu khi sửa chữa các hư hỏng thì phải thông báo cho Ban quả</w:t>
      </w:r>
      <w:r w:rsidR="00F3173E" w:rsidRPr="0014614A">
        <w:rPr>
          <w:sz w:val="26"/>
          <w:szCs w:val="26"/>
          <w:lang w:val="vi-VN"/>
        </w:rPr>
        <w:t>n trị, đơn vị quản lý vận hành N</w:t>
      </w:r>
      <w:r w:rsidRPr="0014614A">
        <w:rPr>
          <w:sz w:val="26"/>
          <w:szCs w:val="26"/>
          <w:lang w:val="vi-VN"/>
        </w:rPr>
        <w:t>hà chung cư và chỉ được thực hiện trong thời gian từ 7 giờ sáng tới 17  giờ chiều từ thứ 2 đến thứ 7  để tránh l</w:t>
      </w:r>
      <w:r w:rsidR="00F3173E" w:rsidRPr="0014614A">
        <w:rPr>
          <w:sz w:val="26"/>
          <w:szCs w:val="26"/>
          <w:lang w:val="vi-VN"/>
        </w:rPr>
        <w:t>àm ảnh hưởng đến hoạt động của N</w:t>
      </w:r>
      <w:r w:rsidRPr="0014614A">
        <w:rPr>
          <w:sz w:val="26"/>
          <w:szCs w:val="26"/>
          <w:lang w:val="vi-VN"/>
        </w:rPr>
        <w:t>hà chung cư.</w:t>
      </w:r>
    </w:p>
    <w:p w:rsidR="00684C45" w:rsidRPr="0014614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6. Các quy định khác: </w:t>
      </w:r>
      <w:r w:rsidR="00943AD6" w:rsidRPr="0014614A">
        <w:rPr>
          <w:iCs/>
          <w:sz w:val="26"/>
          <w:szCs w:val="26"/>
          <w:lang w:val="vi-VN"/>
        </w:rPr>
        <w:t>do hội nghị N</w:t>
      </w:r>
      <w:r w:rsidRPr="0014614A">
        <w:rPr>
          <w:iCs/>
          <w:sz w:val="26"/>
          <w:szCs w:val="26"/>
          <w:lang w:val="vi-VN"/>
        </w:rPr>
        <w:t xml:space="preserve">hà chung cư quy </w:t>
      </w:r>
      <w:r w:rsidR="00943AD6" w:rsidRPr="0014614A">
        <w:rPr>
          <w:iCs/>
          <w:sz w:val="26"/>
          <w:szCs w:val="26"/>
          <w:lang w:val="vi-VN"/>
        </w:rPr>
        <w:t>định thêm cho phù hợp với từngN</w:t>
      </w:r>
      <w:r w:rsidRPr="0014614A">
        <w:rPr>
          <w:iCs/>
          <w:sz w:val="26"/>
          <w:szCs w:val="26"/>
          <w:lang w:val="vi-VN"/>
        </w:rPr>
        <w:t>hà chung cư.</w:t>
      </w:r>
    </w:p>
    <w:p w:rsidR="00684C45" w:rsidRPr="0014614A" w:rsidRDefault="00684C45" w:rsidP="00E5115E">
      <w:pPr>
        <w:pStyle w:val="NormalWeb"/>
        <w:shd w:val="clear" w:color="auto" w:fill="FFFFFF"/>
        <w:spacing w:before="0" w:beforeAutospacing="0" w:after="120" w:afterAutospacing="0" w:line="324" w:lineRule="auto"/>
        <w:ind w:firstLine="706"/>
        <w:jc w:val="both"/>
        <w:rPr>
          <w:sz w:val="26"/>
          <w:szCs w:val="26"/>
          <w:lang w:val="vi-VN"/>
        </w:rPr>
      </w:pPr>
      <w:r w:rsidRPr="0014614A">
        <w:rPr>
          <w:b/>
          <w:bCs/>
          <w:sz w:val="26"/>
          <w:szCs w:val="26"/>
          <w:lang w:val="vi-VN"/>
        </w:rPr>
        <w:t xml:space="preserve">Điều 5. Quy định </w:t>
      </w:r>
      <w:r w:rsidR="00943AD6" w:rsidRPr="0014614A">
        <w:rPr>
          <w:b/>
          <w:bCs/>
          <w:sz w:val="26"/>
          <w:szCs w:val="26"/>
          <w:lang w:val="vi-VN"/>
        </w:rPr>
        <w:t>về việc xử lý khi có sự cố của N</w:t>
      </w:r>
      <w:r w:rsidRPr="0014614A">
        <w:rPr>
          <w:b/>
          <w:bCs/>
          <w:sz w:val="26"/>
          <w:szCs w:val="26"/>
          <w:lang w:val="vi-VN"/>
        </w:rPr>
        <w:t>hà chung cư</w:t>
      </w:r>
    </w:p>
    <w:p w:rsidR="00684C45" w:rsidRPr="0014614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1. Khi gặp sự cố có thể gây nguy hiểm đến tính</w:t>
      </w:r>
      <w:r w:rsidR="00F3173E" w:rsidRPr="0014614A">
        <w:rPr>
          <w:sz w:val="26"/>
          <w:szCs w:val="26"/>
          <w:lang w:val="vi-VN"/>
        </w:rPr>
        <w:t xml:space="preserve"> mạng và an toàn tài sản trong N</w:t>
      </w:r>
      <w:r w:rsidRPr="0014614A">
        <w:rPr>
          <w:sz w:val="26"/>
          <w:szCs w:val="26"/>
          <w:lang w:val="vi-VN"/>
        </w:rPr>
        <w:t>hà chung cư thì chủ sở hữu, người sử dụng phải thông báo ngay ch</w:t>
      </w:r>
      <w:r w:rsidR="00F3173E" w:rsidRPr="0014614A">
        <w:rPr>
          <w:sz w:val="26"/>
          <w:szCs w:val="26"/>
          <w:lang w:val="vi-VN"/>
        </w:rPr>
        <w:t>o Ban quản trị, đơn vị quản lý N</w:t>
      </w:r>
      <w:r w:rsidRPr="0014614A">
        <w:rPr>
          <w:sz w:val="26"/>
          <w:szCs w:val="26"/>
          <w:lang w:val="vi-VN"/>
        </w:rPr>
        <w:t>hà chung cư để xử lý.</w:t>
      </w:r>
    </w:p>
    <w:p w:rsidR="00F97B9F" w:rsidRPr="0014614A" w:rsidRDefault="00684C45" w:rsidP="00E5115E">
      <w:pPr>
        <w:pStyle w:val="NormalWeb"/>
        <w:shd w:val="clear" w:color="auto" w:fill="FFFFFF"/>
        <w:spacing w:before="0" w:beforeAutospacing="0" w:after="0" w:afterAutospacing="0" w:line="324" w:lineRule="auto"/>
        <w:ind w:firstLine="709"/>
        <w:jc w:val="both"/>
        <w:rPr>
          <w:sz w:val="26"/>
          <w:szCs w:val="26"/>
          <w:lang w:val="vi-VN"/>
        </w:rPr>
      </w:pPr>
      <w:r w:rsidRPr="0014614A">
        <w:rPr>
          <w:sz w:val="26"/>
          <w:szCs w:val="26"/>
          <w:lang w:val="vi-VN"/>
        </w:rPr>
        <w:t>2. Trường hợp gặp sự cố khẩn cấp, cần t</w:t>
      </w:r>
      <w:r w:rsidR="00F3173E" w:rsidRPr="0014614A">
        <w:rPr>
          <w:sz w:val="26"/>
          <w:szCs w:val="26"/>
          <w:lang w:val="vi-VN"/>
        </w:rPr>
        <w:t>hiết phải sơ tán người ra khỏi N</w:t>
      </w:r>
      <w:r w:rsidRPr="0014614A">
        <w:rPr>
          <w:sz w:val="26"/>
          <w:szCs w:val="26"/>
          <w:lang w:val="vi-VN"/>
        </w:rPr>
        <w:t>hà chung cư thì phải thực hiện theo hướng dẫn trên loa phát thanh hoặc biển chỉ dẫn thoát hiểm hoặc hướng dẫn của bảo vệ, đơn vị có thẩm quyền để di chuyển người đến nơi an toàn.</w:t>
      </w: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t>Điều 6. Quy định v</w:t>
      </w:r>
      <w:r w:rsidR="00F3173E" w:rsidRPr="0014614A">
        <w:rPr>
          <w:b/>
          <w:bCs/>
          <w:sz w:val="26"/>
          <w:szCs w:val="26"/>
          <w:lang w:val="vi-VN"/>
        </w:rPr>
        <w:t>ề việc công khai thông tin của N</w:t>
      </w:r>
      <w:r w:rsidRPr="0014614A">
        <w:rPr>
          <w:b/>
          <w:bCs/>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1. Ban quản trị, đơn vị quản lý v</w:t>
      </w:r>
      <w:r w:rsidR="00F3173E" w:rsidRPr="0014614A">
        <w:rPr>
          <w:sz w:val="26"/>
          <w:szCs w:val="26"/>
          <w:lang w:val="vi-VN"/>
        </w:rPr>
        <w:t>ận hành N</w:t>
      </w:r>
      <w:r w:rsidRPr="0014614A">
        <w:rPr>
          <w:sz w:val="26"/>
          <w:szCs w:val="26"/>
          <w:lang w:val="vi-VN"/>
        </w:rPr>
        <w:t xml:space="preserve">hà chung cư phải thông báo công khai các thông tin có liên </w:t>
      </w:r>
      <w:r w:rsidR="00F3173E" w:rsidRPr="0014614A">
        <w:rPr>
          <w:sz w:val="26"/>
          <w:szCs w:val="26"/>
          <w:lang w:val="vi-VN"/>
        </w:rPr>
        <w:t>quan đến việc quản lý, sử dụng N</w:t>
      </w:r>
      <w:r w:rsidRPr="0014614A">
        <w:rPr>
          <w:sz w:val="26"/>
          <w:szCs w:val="26"/>
          <w:lang w:val="vi-VN"/>
        </w:rPr>
        <w:t xml:space="preserve">hà chung cư trên bản tin hoặc bảng thông báo hoặc </w:t>
      </w:r>
      <w:r w:rsidR="00F3173E" w:rsidRPr="0014614A">
        <w:rPr>
          <w:sz w:val="26"/>
          <w:szCs w:val="26"/>
          <w:lang w:val="vi-VN"/>
        </w:rPr>
        <w:t>phương tiện thông tin khác của N</w:t>
      </w:r>
      <w:r w:rsidRPr="0014614A">
        <w:rPr>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2. Các nội quy về phòng cháy, chữa cháy phải được gắn đúng nơi quy định; nội quy sử dụng thang máy phải được gắn đúng nơi quy định để đảm bảo việc sử dụng được an toàn, thuận tiện.</w:t>
      </w:r>
    </w:p>
    <w:p w:rsidR="007A796C" w:rsidRPr="0014614A" w:rsidRDefault="007A796C" w:rsidP="00E5115E">
      <w:pPr>
        <w:pStyle w:val="NormalWeb"/>
        <w:shd w:val="clear" w:color="auto" w:fill="FFFFFF"/>
        <w:spacing w:before="0" w:beforeAutospacing="0" w:after="120" w:afterAutospacing="0" w:line="312" w:lineRule="auto"/>
        <w:ind w:firstLine="706"/>
        <w:jc w:val="both"/>
        <w:rPr>
          <w:b/>
          <w:bCs/>
          <w:sz w:val="26"/>
          <w:szCs w:val="26"/>
          <w:lang w:val="vi-VN"/>
        </w:rPr>
      </w:pPr>
    </w:p>
    <w:p w:rsidR="007A796C" w:rsidRPr="0014614A" w:rsidRDefault="007A796C" w:rsidP="00E5115E">
      <w:pPr>
        <w:pStyle w:val="NormalWeb"/>
        <w:shd w:val="clear" w:color="auto" w:fill="FFFFFF"/>
        <w:spacing w:before="0" w:beforeAutospacing="0" w:after="120" w:afterAutospacing="0" w:line="312" w:lineRule="auto"/>
        <w:ind w:firstLine="706"/>
        <w:jc w:val="both"/>
        <w:rPr>
          <w:b/>
          <w:bCs/>
          <w:sz w:val="26"/>
          <w:szCs w:val="26"/>
          <w:lang w:val="vi-VN"/>
        </w:rPr>
      </w:pPr>
    </w:p>
    <w:p w:rsidR="00171495" w:rsidRPr="0014614A" w:rsidRDefault="00171495" w:rsidP="00E5115E">
      <w:pPr>
        <w:pStyle w:val="NormalWeb"/>
        <w:shd w:val="clear" w:color="auto" w:fill="FFFFFF"/>
        <w:spacing w:before="0" w:beforeAutospacing="0" w:after="120" w:afterAutospacing="0" w:line="312" w:lineRule="auto"/>
        <w:ind w:firstLine="706"/>
        <w:jc w:val="both"/>
        <w:rPr>
          <w:b/>
          <w:bCs/>
          <w:sz w:val="26"/>
          <w:szCs w:val="26"/>
          <w:lang w:val="vi-VN"/>
        </w:rPr>
      </w:pP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lastRenderedPageBreak/>
        <w:t>Điều 7. Quyền và nghĩa vụ</w:t>
      </w:r>
      <w:r w:rsidR="00943AD6" w:rsidRPr="0014614A">
        <w:rPr>
          <w:b/>
          <w:bCs/>
          <w:sz w:val="26"/>
          <w:szCs w:val="26"/>
          <w:lang w:val="vi-VN"/>
        </w:rPr>
        <w:t xml:space="preserve"> của chủ sở hữu, người sử dụng N</w:t>
      </w:r>
      <w:r w:rsidRPr="0014614A">
        <w:rPr>
          <w:b/>
          <w:bCs/>
          <w:sz w:val="26"/>
          <w:szCs w:val="26"/>
          <w:lang w:val="vi-VN"/>
        </w:rPr>
        <w:t>hà chung cư</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 xml:space="preserve">1. Yêu cầu Ban quản </w:t>
      </w:r>
      <w:r w:rsidR="00F3173E" w:rsidRPr="0014614A">
        <w:rPr>
          <w:sz w:val="26"/>
          <w:szCs w:val="26"/>
          <w:lang w:val="vi-VN"/>
        </w:rPr>
        <w:t>trị và đơn vị quản lý vận hành N</w:t>
      </w:r>
      <w:r w:rsidRPr="0014614A">
        <w:rPr>
          <w:sz w:val="26"/>
          <w:szCs w:val="26"/>
          <w:lang w:val="vi-VN"/>
        </w:rPr>
        <w:t xml:space="preserve">hà chung cư cung cấp thông tin, các nội dung </w:t>
      </w:r>
      <w:r w:rsidR="00F3173E" w:rsidRPr="0014614A">
        <w:rPr>
          <w:sz w:val="26"/>
          <w:szCs w:val="26"/>
          <w:lang w:val="vi-VN"/>
        </w:rPr>
        <w:t>liên quan đến quản lý, sử dụng N</w:t>
      </w:r>
      <w:r w:rsidRPr="0014614A">
        <w:rPr>
          <w:sz w:val="26"/>
          <w:szCs w:val="26"/>
          <w:lang w:val="vi-VN"/>
        </w:rPr>
        <w:t>hà chung cư.</w:t>
      </w:r>
    </w:p>
    <w:p w:rsidR="00684C45" w:rsidRPr="0014614A" w:rsidRDefault="00F3173E"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2. Chủ sở hữu N</w:t>
      </w:r>
      <w:r w:rsidR="00684C45" w:rsidRPr="0014614A">
        <w:rPr>
          <w:sz w:val="26"/>
          <w:szCs w:val="26"/>
          <w:lang w:val="vi-VN"/>
        </w:rPr>
        <w:t>hà chung cư có trách nhiệm đóng bảo h</w:t>
      </w:r>
      <w:r w:rsidRPr="0014614A">
        <w:rPr>
          <w:sz w:val="26"/>
          <w:szCs w:val="26"/>
          <w:lang w:val="vi-VN"/>
        </w:rPr>
        <w:t>iểm cháy, nổ theo quy định của Pháp l</w:t>
      </w:r>
      <w:r w:rsidR="00684C45" w:rsidRPr="0014614A">
        <w:rPr>
          <w:sz w:val="26"/>
          <w:szCs w:val="26"/>
          <w:lang w:val="vi-VN"/>
        </w:rPr>
        <w:t>uật.</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 xml:space="preserve">3. Chấp hành nghiêm chỉnh các quy định của Bản nội quy này và Quy chế quản lý, sử dụng </w:t>
      </w:r>
      <w:r w:rsidR="00943AD6" w:rsidRPr="0014614A">
        <w:rPr>
          <w:sz w:val="26"/>
          <w:szCs w:val="26"/>
          <w:lang w:val="vi-VN"/>
        </w:rPr>
        <w:t>N</w:t>
      </w:r>
      <w:r w:rsidRPr="0014614A">
        <w:rPr>
          <w:sz w:val="26"/>
          <w:szCs w:val="26"/>
          <w:lang w:val="vi-VN"/>
        </w:rPr>
        <w:t>hà chung cư do Bộ Xây dựng ban hành.</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4. Đóng đầy đủ, đúng thời</w:t>
      </w:r>
      <w:r w:rsidR="00F3173E" w:rsidRPr="0014614A">
        <w:rPr>
          <w:sz w:val="26"/>
          <w:szCs w:val="26"/>
          <w:lang w:val="vi-VN"/>
        </w:rPr>
        <w:t xml:space="preserve"> hạn kinh phí quản lý vận hành N</w:t>
      </w:r>
      <w:r w:rsidRPr="0014614A">
        <w:rPr>
          <w:sz w:val="26"/>
          <w:szCs w:val="26"/>
          <w:lang w:val="vi-VN"/>
        </w:rPr>
        <w:t xml:space="preserve">hà chung cư và các chi phí khác theo quy định của </w:t>
      </w:r>
      <w:r w:rsidR="00EB3C27" w:rsidRPr="0014614A">
        <w:rPr>
          <w:sz w:val="26"/>
          <w:szCs w:val="26"/>
          <w:lang w:val="vi-VN"/>
        </w:rPr>
        <w:t>Pháp luật</w:t>
      </w:r>
      <w:r w:rsidRPr="0014614A">
        <w:rPr>
          <w:sz w:val="26"/>
          <w:szCs w:val="26"/>
          <w:lang w:val="vi-VN"/>
        </w:rPr>
        <w:t xml:space="preserve"> và theo thỏa thuận với các nhà cung cấp dịch vụ.</w:t>
      </w:r>
    </w:p>
    <w:p w:rsidR="00684C45" w:rsidRPr="0014614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14614A">
        <w:rPr>
          <w:b/>
          <w:bCs/>
          <w:sz w:val="26"/>
          <w:szCs w:val="26"/>
          <w:lang w:val="vi-VN"/>
        </w:rPr>
        <w:t>Điều 8. Xử lý các hành vi vi phạm</w:t>
      </w:r>
    </w:p>
    <w:p w:rsidR="00684C45" w:rsidRPr="0014614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1. Thành viên Ban quả</w:t>
      </w:r>
      <w:r w:rsidR="00F3173E" w:rsidRPr="0014614A">
        <w:rPr>
          <w:sz w:val="26"/>
          <w:szCs w:val="26"/>
          <w:lang w:val="vi-VN"/>
        </w:rPr>
        <w:t>n trị, đơn vị quản lý vận hành Nhà chung cư, Chủ sở hữu, Người sử dụng, Người tạm trú và khách ra vào N</w:t>
      </w:r>
      <w:r w:rsidRPr="0014614A">
        <w:rPr>
          <w:sz w:val="26"/>
          <w:szCs w:val="26"/>
          <w:lang w:val="vi-VN"/>
        </w:rPr>
        <w:t>hà chung cư nếu có hành vi vi phạm các quy định của Bản nội quy này hoặc vi phạm quy địn</w:t>
      </w:r>
      <w:r w:rsidR="00F3173E" w:rsidRPr="0014614A">
        <w:rPr>
          <w:sz w:val="26"/>
          <w:szCs w:val="26"/>
          <w:lang w:val="vi-VN"/>
        </w:rPr>
        <w:t>h của Quy chế quản lý, sử dụng N</w:t>
      </w:r>
      <w:r w:rsidRPr="0014614A">
        <w:rPr>
          <w:sz w:val="26"/>
          <w:szCs w:val="26"/>
          <w:lang w:val="vi-VN"/>
        </w:rPr>
        <w:t>hà chung cư do Bộ Xây dựng ban hành thì tùy theo mức độ vi phạm sẽ bị xe</w:t>
      </w:r>
      <w:r w:rsidR="00F3173E" w:rsidRPr="0014614A">
        <w:rPr>
          <w:sz w:val="26"/>
          <w:szCs w:val="26"/>
          <w:lang w:val="vi-VN"/>
        </w:rPr>
        <w:t>m xét, xử lý theo quy định của Pháp l</w:t>
      </w:r>
      <w:r w:rsidRPr="0014614A">
        <w:rPr>
          <w:sz w:val="26"/>
          <w:szCs w:val="26"/>
          <w:lang w:val="vi-VN"/>
        </w:rPr>
        <w:t>uật và phải bồi thường thiệt hại do hành vi vi phạm của mình gây ra.</w:t>
      </w:r>
    </w:p>
    <w:p w:rsidR="00684C45" w:rsidRPr="00766DCF"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14614A">
        <w:rPr>
          <w:sz w:val="26"/>
          <w:szCs w:val="26"/>
          <w:lang w:val="vi-VN"/>
        </w:rPr>
        <w:t>2. Thành viên Ban quả</w:t>
      </w:r>
      <w:r w:rsidR="00943AD6" w:rsidRPr="0014614A">
        <w:rPr>
          <w:sz w:val="26"/>
          <w:szCs w:val="26"/>
          <w:lang w:val="vi-VN"/>
        </w:rPr>
        <w:t>n trị, đơn vị quản lý vận hành N</w:t>
      </w:r>
      <w:r w:rsidRPr="0014614A">
        <w:rPr>
          <w:sz w:val="26"/>
          <w:szCs w:val="26"/>
          <w:lang w:val="vi-VN"/>
        </w:rPr>
        <w:t>hà chung cư, chủ sở hữu, người sử dụng phải nghiêm chỉnh chấp hành quyết định xử lý vi phạm của cơ quan, tổ chức có thẩm quyền.</w:t>
      </w:r>
    </w:p>
    <w:p w:rsidR="00684C45" w:rsidRPr="00766DCF" w:rsidRDefault="00684C45" w:rsidP="00D464E9">
      <w:pPr>
        <w:spacing w:line="312" w:lineRule="auto"/>
        <w:jc w:val="both"/>
        <w:rPr>
          <w:rFonts w:cs="Times New Roman"/>
          <w:color w:val="auto"/>
          <w:sz w:val="26"/>
          <w:szCs w:val="26"/>
          <w:lang w:val="vi-VN"/>
        </w:rPr>
      </w:pPr>
    </w:p>
    <w:p w:rsidR="00C320C5" w:rsidRPr="00766DCF" w:rsidRDefault="00C320C5" w:rsidP="00D464E9">
      <w:pPr>
        <w:spacing w:line="312" w:lineRule="auto"/>
        <w:jc w:val="both"/>
        <w:rPr>
          <w:rFonts w:cs="Times New Roman"/>
          <w:color w:val="auto"/>
          <w:sz w:val="26"/>
          <w:szCs w:val="26"/>
          <w:lang w:val="vi-VN"/>
        </w:rPr>
      </w:pPr>
    </w:p>
    <w:p w:rsidR="00AB135A" w:rsidRPr="00766DCF" w:rsidRDefault="00C320C5" w:rsidP="00D464E9">
      <w:pPr>
        <w:tabs>
          <w:tab w:val="left" w:pos="2223"/>
        </w:tabs>
        <w:rPr>
          <w:rFonts w:cs="Times New Roman"/>
          <w:color w:val="auto"/>
          <w:sz w:val="26"/>
          <w:szCs w:val="26"/>
          <w:lang w:val="vi-VN"/>
        </w:rPr>
      </w:pPr>
      <w:r w:rsidRPr="00766DCF">
        <w:rPr>
          <w:rFonts w:cs="Times New Roman"/>
          <w:color w:val="auto"/>
          <w:sz w:val="26"/>
          <w:szCs w:val="26"/>
          <w:lang w:val="vi-VN"/>
        </w:rPr>
        <w:tab/>
      </w:r>
    </w:p>
    <w:sectPr w:rsidR="00AB135A" w:rsidRPr="00766DCF" w:rsidSect="000F420F">
      <w:headerReference w:type="default" r:id="rId11"/>
      <w:footerReference w:type="default" r:id="rId12"/>
      <w:pgSz w:w="11907" w:h="16840" w:code="9"/>
      <w:pgMar w:top="851"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16" w:rsidRDefault="00500C16" w:rsidP="00700C4D">
      <w:r>
        <w:separator/>
      </w:r>
    </w:p>
  </w:endnote>
  <w:endnote w:type="continuationSeparator" w:id="1">
    <w:p w:rsidR="00500C16" w:rsidRDefault="00500C16" w:rsidP="00700C4D">
      <w:r>
        <w:continuationSeparator/>
      </w:r>
    </w:p>
  </w:endnote>
  <w:endnote w:type="continuationNotice" w:id="2">
    <w:p w:rsidR="00500C16" w:rsidRDefault="00500C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649"/>
      <w:docPartObj>
        <w:docPartGallery w:val="Page Numbers (Bottom of Page)"/>
        <w:docPartUnique/>
      </w:docPartObj>
    </w:sdtPr>
    <w:sdtEndPr>
      <w:rPr>
        <w:rFonts w:cs="Times New Roman"/>
      </w:rPr>
    </w:sdtEndPr>
    <w:sdtContent>
      <w:p w:rsidR="009D42A8" w:rsidRPr="002A1D23" w:rsidRDefault="00832B4B" w:rsidP="002A1D23">
        <w:pPr>
          <w:pStyle w:val="Footer"/>
          <w:jc w:val="center"/>
          <w:rPr>
            <w:rFonts w:cs="Times New Roman"/>
          </w:rPr>
        </w:pPr>
        <w:r w:rsidRPr="002A1D23">
          <w:rPr>
            <w:rFonts w:cs="Times New Roman"/>
          </w:rPr>
          <w:fldChar w:fldCharType="begin"/>
        </w:r>
        <w:r w:rsidR="009D42A8" w:rsidRPr="002A1D23">
          <w:rPr>
            <w:rFonts w:cs="Times New Roman"/>
          </w:rPr>
          <w:instrText xml:space="preserve"> PAGE   \* MERGEFORMAT </w:instrText>
        </w:r>
        <w:r w:rsidRPr="002A1D23">
          <w:rPr>
            <w:rFonts w:cs="Times New Roman"/>
          </w:rPr>
          <w:fldChar w:fldCharType="separate"/>
        </w:r>
        <w:r w:rsidR="0014614A">
          <w:rPr>
            <w:rFonts w:cs="Times New Roman"/>
            <w:noProof/>
          </w:rPr>
          <w:t>32</w:t>
        </w:r>
        <w:r w:rsidRPr="002A1D23">
          <w:rPr>
            <w:rFonts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16" w:rsidRDefault="00500C16" w:rsidP="00700C4D">
      <w:r>
        <w:separator/>
      </w:r>
    </w:p>
  </w:footnote>
  <w:footnote w:type="continuationSeparator" w:id="1">
    <w:p w:rsidR="00500C16" w:rsidRDefault="00500C16" w:rsidP="00700C4D">
      <w:r>
        <w:continuationSeparator/>
      </w:r>
    </w:p>
  </w:footnote>
  <w:footnote w:type="continuationNotice" w:id="2">
    <w:p w:rsidR="00500C16" w:rsidRDefault="00500C16"/>
  </w:footnote>
  <w:footnote w:id="3">
    <w:p w:rsidR="009D42A8" w:rsidRPr="00143999" w:rsidRDefault="009D42A8">
      <w:pPr>
        <w:pStyle w:val="FootnoteText"/>
      </w:pPr>
      <w:r w:rsidRPr="00143999">
        <w:rPr>
          <w:rStyle w:val="FootnoteReference"/>
        </w:rPr>
        <w:footnoteRef/>
      </w:r>
      <w:r w:rsidRPr="00143999">
        <w:rPr>
          <w:rFonts w:cs="Times New Roman"/>
        </w:rPr>
        <w:t>Hợp đồng mua bán căn hộ chỉ được bán khi đã có biên bản nghiệm thu hoàn thành phần móng của tòa nhà đó.</w:t>
      </w:r>
    </w:p>
  </w:footnote>
  <w:footnote w:id="4">
    <w:p w:rsidR="009D42A8" w:rsidRPr="009D42A8" w:rsidRDefault="009D42A8">
      <w:pPr>
        <w:pStyle w:val="FootnoteText"/>
        <w:rPr>
          <w:lang w:val="vi-VN"/>
        </w:rPr>
      </w:pPr>
      <w:r>
        <w:rPr>
          <w:rStyle w:val="FootnoteReference"/>
        </w:rPr>
        <w:footnoteRef/>
      </w:r>
      <w:r>
        <w:rPr>
          <w:lang w:val="vi-VN"/>
        </w:rPr>
        <w:t>Số Quyết định sẽ được bổ sung khi cơ quan Nhà nước có thẩm quyền ban hành.</w:t>
      </w:r>
    </w:p>
  </w:footnote>
  <w:footnote w:id="5">
    <w:p w:rsidR="009D42A8" w:rsidRPr="009D42A8" w:rsidRDefault="009D42A8">
      <w:pPr>
        <w:pStyle w:val="FootnoteText"/>
        <w:rPr>
          <w:lang w:val="vi-VN"/>
        </w:rPr>
      </w:pPr>
      <w:r>
        <w:rPr>
          <w:rStyle w:val="FootnoteReference"/>
        </w:rPr>
        <w:footnoteRef/>
      </w:r>
      <w:r>
        <w:rPr>
          <w:lang w:val="vi-VN"/>
        </w:rPr>
        <w:t>Số Quyết địnhsẽ được bổ sung khi cơ quan Nhà nước có thẩm quyền ban hành.</w:t>
      </w:r>
    </w:p>
  </w:footnote>
  <w:footnote w:id="6">
    <w:p w:rsidR="009D42A8" w:rsidRPr="009D42A8" w:rsidRDefault="009D42A8">
      <w:pPr>
        <w:pStyle w:val="FootnoteText"/>
        <w:rPr>
          <w:lang w:val="vi-VN"/>
        </w:rPr>
      </w:pPr>
      <w:r>
        <w:rPr>
          <w:rStyle w:val="FootnoteReference"/>
        </w:rPr>
        <w:footnoteRef/>
      </w:r>
      <w:r>
        <w:rPr>
          <w:lang w:val="vi-VN"/>
        </w:rPr>
        <w:t>Số Quyết địnhsẽ được bổ sung khi cơ quan Nhà nước có thẩm quyền ban hành.</w:t>
      </w:r>
    </w:p>
  </w:footnote>
  <w:footnote w:id="7">
    <w:p w:rsidR="009D42A8" w:rsidRPr="009D42A8" w:rsidRDefault="009D42A8">
      <w:pPr>
        <w:pStyle w:val="FootnoteText"/>
        <w:rPr>
          <w:lang w:val="vi-VN"/>
        </w:rPr>
      </w:pPr>
      <w:r>
        <w:rPr>
          <w:rStyle w:val="FootnoteReference"/>
        </w:rPr>
        <w:footnoteRef/>
      </w:r>
      <w:r>
        <w:rPr>
          <w:lang w:val="vi-VN"/>
        </w:rPr>
        <w:t>Số Giấy phép sẽ được bổ sung khi cơ quan Nhà nước có thẩm quyền ban hành.</w:t>
      </w:r>
    </w:p>
  </w:footnote>
  <w:footnote w:id="8">
    <w:p w:rsidR="009D42A8" w:rsidRPr="009D42A8" w:rsidRDefault="009D42A8" w:rsidP="00EB2194">
      <w:pPr>
        <w:pStyle w:val="FootnoteText"/>
        <w:jc w:val="both"/>
        <w:rPr>
          <w:rFonts w:cs="Times New Roman"/>
          <w:lang w:val="vi-VN"/>
        </w:rPr>
      </w:pPr>
      <w:r w:rsidRPr="00143999">
        <w:rPr>
          <w:rStyle w:val="FootnoteReference"/>
        </w:rPr>
        <w:footnoteRef/>
      </w:r>
      <w:r w:rsidRPr="009D42A8">
        <w:rPr>
          <w:rFonts w:cs="Times New Roman"/>
          <w:lang w:val="vi-VN"/>
        </w:rPr>
        <w:t>Số hợp đồng và Ngân hàng sẽ được bổ sung thông tin khi ký hợp đồng với Bên Mua.</w:t>
      </w:r>
    </w:p>
  </w:footnote>
  <w:footnote w:id="9">
    <w:p w:rsidR="009D42A8" w:rsidRPr="009F0895" w:rsidRDefault="009D42A8" w:rsidP="00EB2194">
      <w:pPr>
        <w:pStyle w:val="FootnoteText"/>
        <w:rPr>
          <w:lang w:val="vi-VN"/>
        </w:rPr>
      </w:pPr>
      <w:r w:rsidRPr="00143999">
        <w:rPr>
          <w:rStyle w:val="FootnoteReference"/>
          <w:rFonts w:cs="Times New Roman"/>
        </w:rPr>
        <w:footnoteRef/>
      </w:r>
      <w:r w:rsidRPr="009F0895">
        <w:rPr>
          <w:rFonts w:cs="Times New Roman"/>
          <w:lang w:val="vi-VN"/>
        </w:rPr>
        <w:t>Số Văn bản sẽ được bổ sung khi Sở xây dựng</w:t>
      </w:r>
      <w:r w:rsidR="009F0895">
        <w:rPr>
          <w:rFonts w:cs="Times New Roman"/>
          <w:lang w:val="vi-VN"/>
        </w:rPr>
        <w:t xml:space="preserve"> tỉnh/</w:t>
      </w:r>
      <w:r w:rsidRPr="009F0895">
        <w:rPr>
          <w:rFonts w:cs="Times New Roman"/>
          <w:lang w:val="vi-VN"/>
        </w:rPr>
        <w:t xml:space="preserve">thành phố </w:t>
      </w:r>
      <w:r w:rsidR="009F0895">
        <w:rPr>
          <w:rFonts w:cs="Times New Roman"/>
          <w:lang w:val="vi-VN"/>
        </w:rPr>
        <w:t>trực thuộc Trung ương</w:t>
      </w:r>
      <w:r w:rsidRPr="009F0895">
        <w:rPr>
          <w:rFonts w:cs="Times New Roman"/>
          <w:lang w:val="vi-VN"/>
        </w:rPr>
        <w:t xml:space="preserve"> ban hành.</w:t>
      </w:r>
    </w:p>
  </w:footnote>
  <w:footnote w:id="10">
    <w:p w:rsidR="009D42A8" w:rsidRPr="00143999" w:rsidRDefault="009D42A8" w:rsidP="0053661C">
      <w:pPr>
        <w:pStyle w:val="FootnoteText"/>
      </w:pPr>
      <w:r w:rsidRPr="00143999">
        <w:rPr>
          <w:rStyle w:val="FootnoteReference"/>
        </w:rPr>
        <w:footnoteRef/>
      </w:r>
      <w:r w:rsidRPr="00143999">
        <w:rPr>
          <w:rFonts w:cs="Times New Roman"/>
        </w:rPr>
        <w:t>Trường hợp là tổ chức sẽ điền theo thông tin của tổ chức</w:t>
      </w:r>
    </w:p>
  </w:footnote>
  <w:footnote w:id="11">
    <w:p w:rsidR="009F0895" w:rsidRPr="009F0895" w:rsidRDefault="009F0895">
      <w:pPr>
        <w:pStyle w:val="FootnoteText"/>
      </w:pPr>
      <w:r>
        <w:rPr>
          <w:rStyle w:val="FootnoteReference"/>
        </w:rPr>
        <w:footnoteRef/>
      </w:r>
      <w:r>
        <w:rPr>
          <w:lang w:val="vi-VN"/>
        </w:rPr>
        <w:t>Thông tin về vị trí công trình sẽ được bổ sung cụ thể khi 2 bên giao kết hợp đồng.</w:t>
      </w:r>
    </w:p>
  </w:footnote>
  <w:footnote w:id="12">
    <w:p w:rsidR="009F0895" w:rsidRPr="009F0895" w:rsidRDefault="009F0895">
      <w:pPr>
        <w:pStyle w:val="FootnoteText"/>
      </w:pPr>
      <w:r>
        <w:rPr>
          <w:rStyle w:val="FootnoteReference"/>
        </w:rPr>
        <w:footnoteRef/>
      </w:r>
      <w:r>
        <w:rPr>
          <w:lang w:val="vi-VN"/>
        </w:rPr>
        <w:t>Sẽ bổ sung thông tin theo quy hoạch chi tiết được phê duyệt.</w:t>
      </w:r>
    </w:p>
  </w:footnote>
  <w:footnote w:id="13">
    <w:p w:rsidR="009F0895" w:rsidRPr="009F0895" w:rsidRDefault="009F0895">
      <w:pPr>
        <w:pStyle w:val="FootnoteText"/>
      </w:pPr>
      <w:r>
        <w:rPr>
          <w:rStyle w:val="FootnoteReference"/>
        </w:rPr>
        <w:footnoteRef/>
      </w:r>
      <w:r>
        <w:rPr>
          <w:lang w:val="vi-VN"/>
        </w:rPr>
        <w:t>Sẽ bổ sung thông tin theo quy hoạch chi tiết được phê duyệt.</w:t>
      </w:r>
    </w:p>
  </w:footnote>
  <w:footnote w:id="14">
    <w:p w:rsidR="009D42A8" w:rsidRDefault="009D42A8">
      <w:pPr>
        <w:pStyle w:val="FootnoteText"/>
      </w:pPr>
      <w:r>
        <w:rPr>
          <w:rStyle w:val="FootnoteReference"/>
        </w:rPr>
        <w:footnoteRef/>
      </w:r>
      <w:r>
        <w:t xml:space="preserve"> Điền tiến độ xây dựng tại thời điểm giao kết Hợp Đồng tương ứng với tiến độ thanh toán quy định tại phụ lục 02 Hợp Đồng theo Điều 57 Luật Kinh doanh bất động sản </w:t>
      </w:r>
    </w:p>
  </w:footnote>
  <w:footnote w:id="15">
    <w:p w:rsidR="009D42A8" w:rsidRDefault="009D42A8">
      <w:pPr>
        <w:pStyle w:val="FootnoteText"/>
      </w:pPr>
      <w:r>
        <w:rPr>
          <w:rStyle w:val="FootnoteReference"/>
        </w:rPr>
        <w:footnoteRef/>
      </w:r>
      <w:r>
        <w:t>Theo thông báo của bên Bán.</w:t>
      </w:r>
    </w:p>
  </w:footnote>
  <w:footnote w:id="16">
    <w:p w:rsidR="009D42A8" w:rsidRPr="00143999" w:rsidRDefault="009D42A8" w:rsidP="00D04EE8">
      <w:pPr>
        <w:pStyle w:val="FootnoteText"/>
        <w:rPr>
          <w:rFonts w:cs="Times New Roman"/>
        </w:rPr>
      </w:pPr>
      <w:r w:rsidRPr="00143999">
        <w:rPr>
          <w:rStyle w:val="FootnoteReference"/>
          <w:rFonts w:cs="Times New Roman"/>
        </w:rPr>
        <w:footnoteRef/>
      </w:r>
      <w:r w:rsidRPr="00143999">
        <w:rPr>
          <w:rFonts w:cs="Times New Roman"/>
        </w:rPr>
        <w:t>Cụm từ “tương đương” được hiểu là có cùng chất lượng và giá trị.</w:t>
      </w:r>
    </w:p>
  </w:footnote>
  <w:footnote w:id="17">
    <w:p w:rsidR="009D42A8" w:rsidRDefault="009D42A8">
      <w:pPr>
        <w:pStyle w:val="FootnoteText"/>
      </w:pPr>
      <w:r>
        <w:rPr>
          <w:rStyle w:val="FootnoteReference"/>
        </w:rPr>
        <w:footnoteRef/>
      </w:r>
      <w:r>
        <w:t xml:space="preserve"> Nội dung cụ thể điền theo thảo thuận của các Bên tại thời điểm giao kết hợp đồng, phù hợp với thiết kế được phê duyệt.</w:t>
      </w:r>
    </w:p>
  </w:footnote>
  <w:footnote w:id="18">
    <w:p w:rsidR="009D42A8" w:rsidRDefault="009D42A8">
      <w:pPr>
        <w:pStyle w:val="FootnoteText"/>
      </w:pPr>
      <w:r>
        <w:rPr>
          <w:rStyle w:val="FootnoteReference"/>
        </w:rPr>
        <w:footnoteRef/>
      </w:r>
      <w:r w:rsidRPr="00F728DC">
        <w:rPr>
          <w:rFonts w:cs="Times New Roman"/>
          <w:color w:val="auto"/>
          <w:sz w:val="24"/>
          <w:szCs w:val="24"/>
        </w:rPr>
        <w:t xml:space="preserve">Điền theo thỏa thuận của các Bên tại thời điểm giao kết hợp đồng, phù hợp với quy định của pháp luật, bằng với mức phạt và bồi thường áp dụng với bên </w:t>
      </w:r>
      <w:r>
        <w:rPr>
          <w:rFonts w:cs="Times New Roman"/>
          <w:color w:val="auto"/>
          <w:sz w:val="24"/>
          <w:szCs w:val="24"/>
        </w:rPr>
        <w:t>Mua</w:t>
      </w:r>
      <w:r w:rsidRPr="00F728DC">
        <w:rPr>
          <w:rFonts w:cs="Times New Roman"/>
          <w:color w:val="auto"/>
          <w:sz w:val="24"/>
          <w:szCs w:val="24"/>
        </w:rPr>
        <w:t xml:space="preserve"> quy định tại </w:t>
      </w:r>
      <w:r>
        <w:rPr>
          <w:rFonts w:cs="Times New Roman"/>
          <w:color w:val="auto"/>
          <w:sz w:val="24"/>
          <w:szCs w:val="24"/>
        </w:rPr>
        <w:t xml:space="preserve">điểm b2 Khoản 2 </w:t>
      </w:r>
      <w:r w:rsidRPr="00F728DC">
        <w:rPr>
          <w:rFonts w:cs="Times New Roman"/>
          <w:color w:val="auto"/>
          <w:sz w:val="24"/>
          <w:szCs w:val="24"/>
        </w:rPr>
        <w:t>Điều</w:t>
      </w:r>
      <w:r>
        <w:rPr>
          <w:rFonts w:cs="Times New Roman"/>
          <w:color w:val="auto"/>
          <w:sz w:val="24"/>
          <w:szCs w:val="24"/>
        </w:rPr>
        <w:t xml:space="preserve"> 8 của Hợp đồng này.</w:t>
      </w:r>
    </w:p>
  </w:footnote>
  <w:footnote w:id="19">
    <w:p w:rsidR="009D42A8" w:rsidRDefault="009D42A8">
      <w:pPr>
        <w:pStyle w:val="FootnoteText"/>
      </w:pPr>
      <w:r>
        <w:rPr>
          <w:rStyle w:val="FootnoteReference"/>
        </w:rPr>
        <w:footnoteRef/>
      </w:r>
      <w:r w:rsidRPr="00F728DC">
        <w:rPr>
          <w:rFonts w:cs="Times New Roman"/>
          <w:color w:val="auto"/>
          <w:sz w:val="24"/>
          <w:szCs w:val="24"/>
        </w:rPr>
        <w:t xml:space="preserve">Điền theo thỏa thuận của các Bên tại thời điểm giao kết hợp đồng, phù hợp với quy định của pháp luật, bằng với mức phạt và bồi thường áp dụng với bên </w:t>
      </w:r>
      <w:r>
        <w:rPr>
          <w:rFonts w:cs="Times New Roman"/>
          <w:color w:val="auto"/>
          <w:sz w:val="24"/>
          <w:szCs w:val="24"/>
        </w:rPr>
        <w:t>Mua</w:t>
      </w:r>
      <w:r w:rsidRPr="00F728DC">
        <w:rPr>
          <w:rFonts w:cs="Times New Roman"/>
          <w:color w:val="auto"/>
          <w:sz w:val="24"/>
          <w:szCs w:val="24"/>
        </w:rPr>
        <w:t xml:space="preserve"> quy định tại </w:t>
      </w:r>
      <w:r>
        <w:rPr>
          <w:rFonts w:cs="Times New Roman"/>
          <w:color w:val="auto"/>
          <w:sz w:val="24"/>
          <w:szCs w:val="24"/>
        </w:rPr>
        <w:t xml:space="preserve">điểm c Khoản 2 </w:t>
      </w:r>
      <w:r w:rsidRPr="00F728DC">
        <w:rPr>
          <w:rFonts w:cs="Times New Roman"/>
          <w:color w:val="auto"/>
          <w:sz w:val="24"/>
          <w:szCs w:val="24"/>
        </w:rPr>
        <w:t>Điều</w:t>
      </w:r>
      <w:r>
        <w:rPr>
          <w:rFonts w:cs="Times New Roman"/>
          <w:color w:val="auto"/>
          <w:sz w:val="24"/>
          <w:szCs w:val="24"/>
        </w:rPr>
        <w:t xml:space="preserve"> 8 của Hợp đồng này.</w:t>
      </w:r>
    </w:p>
  </w:footnote>
  <w:footnote w:id="20">
    <w:p w:rsidR="009D42A8" w:rsidRDefault="009D42A8">
      <w:pPr>
        <w:pStyle w:val="FootnoteText"/>
      </w:pPr>
      <w:r>
        <w:rPr>
          <w:rStyle w:val="FootnoteReference"/>
        </w:rPr>
        <w:footnoteRef/>
      </w:r>
      <w:r w:rsidRPr="00F728DC">
        <w:rPr>
          <w:rFonts w:cs="Times New Roman"/>
          <w:color w:val="auto"/>
          <w:sz w:val="24"/>
          <w:szCs w:val="24"/>
        </w:rPr>
        <w:t xml:space="preserve">Điền theo thỏa thuận của các Bên tại thời điểm giao kết hợp đồng, phù hợp với quy định của pháp luật, bằng với mức phạt và bồi thường áp dụng với bên Bán quy định tại </w:t>
      </w:r>
      <w:r>
        <w:rPr>
          <w:rFonts w:cs="Times New Roman"/>
          <w:color w:val="auto"/>
          <w:sz w:val="24"/>
          <w:szCs w:val="24"/>
        </w:rPr>
        <w:t xml:space="preserve">điểm b Khoản 1 </w:t>
      </w:r>
      <w:r w:rsidRPr="00F728DC">
        <w:rPr>
          <w:rFonts w:cs="Times New Roman"/>
          <w:color w:val="auto"/>
          <w:sz w:val="24"/>
          <w:szCs w:val="24"/>
        </w:rPr>
        <w:t>Điều</w:t>
      </w:r>
      <w:r>
        <w:rPr>
          <w:rFonts w:cs="Times New Roman"/>
          <w:color w:val="auto"/>
          <w:sz w:val="24"/>
          <w:szCs w:val="24"/>
        </w:rPr>
        <w:t xml:space="preserve"> 8 của Hợp đồng này.</w:t>
      </w:r>
    </w:p>
  </w:footnote>
  <w:footnote w:id="21">
    <w:p w:rsidR="009D42A8" w:rsidRDefault="009D42A8">
      <w:pPr>
        <w:pStyle w:val="FootnoteText"/>
      </w:pPr>
      <w:r>
        <w:rPr>
          <w:rStyle w:val="FootnoteReference"/>
        </w:rPr>
        <w:footnoteRef/>
      </w:r>
      <w:r w:rsidRPr="00F728DC">
        <w:rPr>
          <w:rFonts w:cs="Times New Roman"/>
          <w:color w:val="auto"/>
          <w:sz w:val="24"/>
          <w:szCs w:val="24"/>
        </w:rPr>
        <w:t xml:space="preserve">Điền theo thỏa thuận của các Bên tại thời điểm giao kết hợp đồng, phù hợp với quy định của pháp luật, bằng với mức phạt và bồi thường áp dụng với bên Bán quy định tại </w:t>
      </w:r>
      <w:r>
        <w:rPr>
          <w:rFonts w:cs="Times New Roman"/>
          <w:color w:val="auto"/>
          <w:sz w:val="24"/>
          <w:szCs w:val="24"/>
        </w:rPr>
        <w:t xml:space="preserve">Khoản 1 </w:t>
      </w:r>
      <w:r w:rsidRPr="00F728DC">
        <w:rPr>
          <w:rFonts w:cs="Times New Roman"/>
          <w:color w:val="auto"/>
          <w:sz w:val="24"/>
          <w:szCs w:val="24"/>
        </w:rPr>
        <w:t>Điều</w:t>
      </w:r>
      <w:r>
        <w:rPr>
          <w:rFonts w:cs="Times New Roman"/>
          <w:color w:val="auto"/>
          <w:sz w:val="24"/>
          <w:szCs w:val="24"/>
        </w:rPr>
        <w:t xml:space="preserve"> 8 của Hợp đồng này.</w:t>
      </w:r>
    </w:p>
  </w:footnote>
  <w:footnote w:id="22">
    <w:p w:rsidR="00493F5B" w:rsidRPr="00493F5B" w:rsidRDefault="00493F5B">
      <w:pPr>
        <w:pStyle w:val="FootnoteText"/>
      </w:pPr>
      <w:r>
        <w:rPr>
          <w:rStyle w:val="FootnoteReference"/>
        </w:rPr>
        <w:footnoteRef/>
      </w:r>
      <w:r>
        <w:rPr>
          <w:lang w:val="vi-VN"/>
        </w:rPr>
        <w:t>Thông tin về vị trí công trình sẽ được bổ sung cụ thể khi 2 bên giao kết hợp đồng</w:t>
      </w:r>
    </w:p>
  </w:footnote>
  <w:footnote w:id="23">
    <w:p w:rsidR="00493F5B" w:rsidRPr="00493F5B" w:rsidRDefault="00493F5B">
      <w:pPr>
        <w:pStyle w:val="FootnoteText"/>
        <w:rPr>
          <w:lang w:val="vi-VN"/>
        </w:rPr>
      </w:pPr>
      <w:r>
        <w:rPr>
          <w:rStyle w:val="FootnoteReference"/>
        </w:rPr>
        <w:footnoteRef/>
      </w:r>
      <w:r>
        <w:rPr>
          <w:lang w:val="vi-VN"/>
        </w:rPr>
        <w:t>Sẽ bổ sung thông tin theo quy hoạch chi tiết được phê duyệt.</w:t>
      </w:r>
    </w:p>
  </w:footnote>
  <w:footnote w:id="24">
    <w:p w:rsidR="00493F5B" w:rsidRPr="0031467F" w:rsidRDefault="00493F5B" w:rsidP="00493F5B">
      <w:pPr>
        <w:pStyle w:val="FootnoteText"/>
        <w:rPr>
          <w:lang w:val="vi-VN"/>
        </w:rPr>
      </w:pPr>
      <w:r>
        <w:rPr>
          <w:rStyle w:val="FootnoteReference"/>
        </w:rPr>
        <w:footnoteRef/>
      </w:r>
      <w:r>
        <w:rPr>
          <w:lang w:val="vi-VN"/>
        </w:rPr>
        <w:t>Sẽ bổ sung thông tin theo quy hoạch chi tiết được phê duyệt.</w:t>
      </w:r>
    </w:p>
    <w:p w:rsidR="00493F5B" w:rsidRPr="00493F5B" w:rsidRDefault="00493F5B">
      <w:pPr>
        <w:pStyle w:val="FootnoteText"/>
        <w:rPr>
          <w:lang w:val="vi-VN"/>
        </w:rPr>
      </w:pPr>
    </w:p>
  </w:footnote>
  <w:footnote w:id="25">
    <w:p w:rsidR="009D42A8" w:rsidRPr="00493F5B" w:rsidRDefault="009D42A8">
      <w:pPr>
        <w:pStyle w:val="FootnoteText"/>
        <w:rPr>
          <w:lang w:val="vi-VN"/>
        </w:rPr>
      </w:pPr>
      <w:r w:rsidRPr="00143999">
        <w:rPr>
          <w:rStyle w:val="FootnoteReference"/>
        </w:rPr>
        <w:footnoteRef/>
      </w:r>
      <w:r w:rsidRPr="00493F5B">
        <w:rPr>
          <w:rFonts w:cs="Times New Roman"/>
          <w:lang w:val="vi-VN"/>
        </w:rPr>
        <w:t>Nội dung cụ thể do hai bên thỏa thuận điền khi ký kết hợp đồng phù hợp với quy định tại Khoản 1 Điều 57 Luật Kinh doanh bất động sản số 66/2014/QH13 ngày 25/11/2014.</w:t>
      </w:r>
    </w:p>
  </w:footnote>
  <w:footnote w:id="26">
    <w:p w:rsidR="009D42A8" w:rsidRDefault="009D42A8">
      <w:pPr>
        <w:pStyle w:val="FootnoteText"/>
      </w:pPr>
      <w:r>
        <w:rPr>
          <w:rStyle w:val="FootnoteReference"/>
        </w:rPr>
        <w:footnoteRef/>
      </w:r>
      <w:r>
        <w:t xml:space="preserve"> Nội dung cụ thể điền theo thỏa thuận của các Bên tại thời điểm giao kết hợp đồng. </w:t>
      </w:r>
    </w:p>
  </w:footnote>
  <w:footnote w:id="27">
    <w:p w:rsidR="009D42A8" w:rsidRDefault="009D42A8">
      <w:pPr>
        <w:pStyle w:val="FootnoteText"/>
      </w:pPr>
      <w:r>
        <w:rPr>
          <w:rStyle w:val="FootnoteReference"/>
        </w:rPr>
        <w:footnoteRef/>
      </w:r>
      <w:r>
        <w:t xml:space="preserve"> Nội dung cụ thể điền theo thỏa thuận của các Bên tại thời điểm giao kết hợp đồng. Trong trường hợp thay đổi so với thỏa thuận tại Phụ lục này thì bên Bán sẽ thỏa thuận với bên Mua.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477" w:type="dxa"/>
      <w:tblInd w:w="7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7"/>
    </w:tblGrid>
    <w:tr w:rsidR="009D42A8" w:rsidTr="002B6FEC">
      <w:trPr>
        <w:trHeight w:val="440"/>
      </w:trPr>
      <w:tc>
        <w:tcPr>
          <w:tcW w:w="2477" w:type="dxa"/>
          <w:vAlign w:val="center"/>
        </w:tcPr>
        <w:p w:rsidR="009D42A8" w:rsidRPr="0045462E" w:rsidRDefault="009D42A8" w:rsidP="0045462E">
          <w:pPr>
            <w:pStyle w:val="Header"/>
            <w:jc w:val="center"/>
            <w:rPr>
              <w:rFonts w:cs="Times New Roman"/>
              <w:b/>
              <w:sz w:val="28"/>
            </w:rPr>
          </w:pPr>
          <w:r w:rsidRPr="0045462E">
            <w:rPr>
              <w:rFonts w:cs="Times New Roman"/>
              <w:b/>
              <w:sz w:val="28"/>
            </w:rPr>
            <w:t>HỢP ĐỒNG MẪU</w:t>
          </w:r>
        </w:p>
      </w:tc>
    </w:tr>
  </w:tbl>
  <w:p w:rsidR="009D42A8" w:rsidRPr="0045462E" w:rsidRDefault="009D42A8" w:rsidP="0045462E">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CA6"/>
    <w:multiLevelType w:val="hybridMultilevel"/>
    <w:tmpl w:val="6C624B8E"/>
    <w:lvl w:ilvl="0" w:tplc="E566F5CE">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1070"/>
    <w:multiLevelType w:val="hybridMultilevel"/>
    <w:tmpl w:val="8D8E2148"/>
    <w:lvl w:ilvl="0" w:tplc="1088B8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C57EFC"/>
    <w:multiLevelType w:val="hybridMultilevel"/>
    <w:tmpl w:val="4E2C6606"/>
    <w:lvl w:ilvl="0" w:tplc="E8D4A1B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325FF"/>
    <w:multiLevelType w:val="hybridMultilevel"/>
    <w:tmpl w:val="75EC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6">
    <w:nsid w:val="073106D0"/>
    <w:multiLevelType w:val="hybridMultilevel"/>
    <w:tmpl w:val="A8AA25F4"/>
    <w:lvl w:ilvl="0" w:tplc="4D4E37CC">
      <w:start w:val="1"/>
      <w:numFmt w:val="decimal"/>
      <w:lvlText w:val="%1."/>
      <w:lvlJc w:val="left"/>
      <w:pPr>
        <w:ind w:left="720" w:hanging="360"/>
      </w:pPr>
      <w:rPr>
        <w:rFonts w:ascii="Times New Roman" w:eastAsia="Courier New"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6579F"/>
    <w:multiLevelType w:val="hybridMultilevel"/>
    <w:tmpl w:val="91E451AE"/>
    <w:lvl w:ilvl="0" w:tplc="BC746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34CDB"/>
    <w:multiLevelType w:val="hybridMultilevel"/>
    <w:tmpl w:val="C82E2614"/>
    <w:lvl w:ilvl="0" w:tplc="1C682ED4">
      <w:start w:val="3"/>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0F710BEA"/>
    <w:multiLevelType w:val="hybridMultilevel"/>
    <w:tmpl w:val="E88A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A8664C"/>
    <w:multiLevelType w:val="hybridMultilevel"/>
    <w:tmpl w:val="C97E90F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8FA6BEC"/>
    <w:multiLevelType w:val="hybridMultilevel"/>
    <w:tmpl w:val="5400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B0340"/>
    <w:multiLevelType w:val="hybridMultilevel"/>
    <w:tmpl w:val="70FE21AA"/>
    <w:lvl w:ilvl="0" w:tplc="C85647F4">
      <w:start w:val="1"/>
      <w:numFmt w:val="decimal"/>
      <w:lvlText w:val="%1."/>
      <w:lvlJc w:val="left"/>
      <w:pPr>
        <w:ind w:left="720" w:hanging="360"/>
      </w:pPr>
      <w:rPr>
        <w:rFonts w:ascii="Times New Roman" w:eastAsia="Courier New"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4016F"/>
    <w:multiLevelType w:val="hybridMultilevel"/>
    <w:tmpl w:val="E86C3E5E"/>
    <w:lvl w:ilvl="0" w:tplc="072C8C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F3123"/>
    <w:multiLevelType w:val="hybridMultilevel"/>
    <w:tmpl w:val="FDC86436"/>
    <w:lvl w:ilvl="0" w:tplc="223E1D72">
      <w:start w:val="3"/>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1FFC4E00"/>
    <w:multiLevelType w:val="hybridMultilevel"/>
    <w:tmpl w:val="4968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01E8E"/>
    <w:multiLevelType w:val="hybridMultilevel"/>
    <w:tmpl w:val="67B2A380"/>
    <w:lvl w:ilvl="0" w:tplc="B7C21BCA">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A0412"/>
    <w:multiLevelType w:val="hybridMultilevel"/>
    <w:tmpl w:val="1E9EEF4E"/>
    <w:lvl w:ilvl="0" w:tplc="E34A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A31C7C"/>
    <w:multiLevelType w:val="hybridMultilevel"/>
    <w:tmpl w:val="D058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B4C4696"/>
    <w:multiLevelType w:val="hybridMultilevel"/>
    <w:tmpl w:val="2C147672"/>
    <w:lvl w:ilvl="0" w:tplc="2EB8B9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D6126B7"/>
    <w:multiLevelType w:val="hybridMultilevel"/>
    <w:tmpl w:val="76504E6C"/>
    <w:lvl w:ilvl="0" w:tplc="CD8040CE">
      <w:start w:val="2"/>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3">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186A90"/>
    <w:multiLevelType w:val="hybridMultilevel"/>
    <w:tmpl w:val="CD66635A"/>
    <w:lvl w:ilvl="0" w:tplc="1F741E4C">
      <w:start w:val="5"/>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D7DAB"/>
    <w:multiLevelType w:val="hybridMultilevel"/>
    <w:tmpl w:val="B6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8E2E9F"/>
    <w:multiLevelType w:val="hybridMultilevel"/>
    <w:tmpl w:val="C90EAF26"/>
    <w:lvl w:ilvl="0" w:tplc="07E8C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172D31"/>
    <w:multiLevelType w:val="hybridMultilevel"/>
    <w:tmpl w:val="DEFACF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A86016"/>
    <w:multiLevelType w:val="hybridMultilevel"/>
    <w:tmpl w:val="D6286CE4"/>
    <w:lvl w:ilvl="0" w:tplc="3488AD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6F5F3E"/>
    <w:multiLevelType w:val="hybridMultilevel"/>
    <w:tmpl w:val="21AC3924"/>
    <w:lvl w:ilvl="0" w:tplc="1E0067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43C80C20"/>
    <w:multiLevelType w:val="hybridMultilevel"/>
    <w:tmpl w:val="4BDE0A9A"/>
    <w:lvl w:ilvl="0" w:tplc="3AD2EA40">
      <w:numFmt w:val="bullet"/>
      <w:lvlText w:val="-"/>
      <w:lvlJc w:val="left"/>
      <w:pPr>
        <w:ind w:left="720" w:hanging="360"/>
      </w:pPr>
      <w:rPr>
        <w:rFonts w:ascii="Times New Roman" w:eastAsia="Courier New"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195CDB"/>
    <w:multiLevelType w:val="hybridMultilevel"/>
    <w:tmpl w:val="769A5BFE"/>
    <w:lvl w:ilvl="0" w:tplc="CB7E247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C800A4"/>
    <w:multiLevelType w:val="hybridMultilevel"/>
    <w:tmpl w:val="47108FA2"/>
    <w:lvl w:ilvl="0" w:tplc="82E06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032F95"/>
    <w:multiLevelType w:val="hybridMultilevel"/>
    <w:tmpl w:val="D73259DA"/>
    <w:lvl w:ilvl="0" w:tplc="336061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6A3390"/>
    <w:multiLevelType w:val="hybridMultilevel"/>
    <w:tmpl w:val="89783972"/>
    <w:lvl w:ilvl="0" w:tplc="F5B022B2">
      <w:start w:val="1"/>
      <w:numFmt w:val="decimal"/>
      <w:lvlText w:val="%1."/>
      <w:lvlJc w:val="left"/>
      <w:pPr>
        <w:ind w:left="1440" w:hanging="360"/>
      </w:pPr>
      <w:rPr>
        <w:rFonts w:hint="default"/>
        <w:color w:val="4F81BD" w:themeColor="accent1"/>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E431C9"/>
    <w:multiLevelType w:val="hybridMultilevel"/>
    <w:tmpl w:val="616AACB6"/>
    <w:lvl w:ilvl="0" w:tplc="6DF023B8">
      <w:start w:val="1"/>
      <w:numFmt w:val="decimal"/>
      <w:lvlText w:val="%1."/>
      <w:lvlJc w:val="left"/>
      <w:pPr>
        <w:ind w:left="1440" w:hanging="360"/>
      </w:pPr>
      <w:rPr>
        <w:rFonts w:ascii="Times New Roman" w:eastAsia="Courier New"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F30302"/>
    <w:multiLevelType w:val="hybridMultilevel"/>
    <w:tmpl w:val="1DF0C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AD5508"/>
    <w:multiLevelType w:val="hybridMultilevel"/>
    <w:tmpl w:val="831E9792"/>
    <w:lvl w:ilvl="0" w:tplc="2DD25754">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1F58BF"/>
    <w:multiLevelType w:val="hybridMultilevel"/>
    <w:tmpl w:val="9808D154"/>
    <w:lvl w:ilvl="0" w:tplc="0BB8DD5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0">
    <w:nsid w:val="5C712DAA"/>
    <w:multiLevelType w:val="hybridMultilevel"/>
    <w:tmpl w:val="C79C40F2"/>
    <w:lvl w:ilvl="0" w:tplc="DF381FEE">
      <w:start w:val="1"/>
      <w:numFmt w:val="decimal"/>
      <w:lvlText w:val="%1."/>
      <w:lvlJc w:val="left"/>
      <w:pPr>
        <w:ind w:left="720" w:hanging="360"/>
      </w:pPr>
      <w:rPr>
        <w:rFonts w:ascii="Times New Roman" w:eastAsia="Courier New"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37EB9"/>
    <w:multiLevelType w:val="hybridMultilevel"/>
    <w:tmpl w:val="FF260472"/>
    <w:lvl w:ilvl="0" w:tplc="A224C5C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B0B07"/>
    <w:multiLevelType w:val="hybridMultilevel"/>
    <w:tmpl w:val="3AB6C85A"/>
    <w:lvl w:ilvl="0" w:tplc="3272C3D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4">
    <w:nsid w:val="66CB4AC0"/>
    <w:multiLevelType w:val="hybridMultilevel"/>
    <w:tmpl w:val="C97E90F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69FC3D4D"/>
    <w:multiLevelType w:val="hybridMultilevel"/>
    <w:tmpl w:val="E214CC7C"/>
    <w:lvl w:ilvl="0" w:tplc="6DCA389A">
      <w:start w:val="1"/>
      <w:numFmt w:val="decimal"/>
      <w:lvlText w:val="11.%1"/>
      <w:lvlJc w:val="left"/>
      <w:pPr>
        <w:ind w:left="720" w:hanging="360"/>
      </w:pPr>
      <w:rPr>
        <w:rFonts w:hint="default"/>
      </w:rPr>
    </w:lvl>
    <w:lvl w:ilvl="1" w:tplc="6DCA389A">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65CEE860">
      <w:start w:val="2"/>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BD60DC"/>
    <w:multiLevelType w:val="hybridMultilevel"/>
    <w:tmpl w:val="2CC28F74"/>
    <w:lvl w:ilvl="0" w:tplc="90AE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C455F6"/>
    <w:multiLevelType w:val="hybridMultilevel"/>
    <w:tmpl w:val="C24A25A6"/>
    <w:lvl w:ilvl="0" w:tplc="DAB84F98">
      <w:start w:val="1"/>
      <w:numFmt w:val="lowerLetter"/>
      <w:lvlText w:val="%1)"/>
      <w:lvlJc w:val="left"/>
      <w:pPr>
        <w:ind w:left="1440" w:hanging="360"/>
      </w:pPr>
      <w:rPr>
        <w:rFonts w:ascii="Times New Roman" w:eastAsia="Courier New"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9AD40DD"/>
    <w:multiLevelType w:val="hybridMultilevel"/>
    <w:tmpl w:val="4492E146"/>
    <w:lvl w:ilvl="0" w:tplc="9F04F1AE">
      <w:start w:val="1"/>
      <w:numFmt w:val="decimal"/>
      <w:lvlText w:val="%1."/>
      <w:lvlJc w:val="left"/>
      <w:pPr>
        <w:ind w:left="1800" w:hanging="360"/>
      </w:pPr>
      <w:rPr>
        <w:rFonts w:hint="default"/>
        <w:color w:val="4F81BD" w:themeColor="accent1"/>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BD45333"/>
    <w:multiLevelType w:val="hybridMultilevel"/>
    <w:tmpl w:val="285E055C"/>
    <w:lvl w:ilvl="0" w:tplc="2A181EF0">
      <w:start w:val="2"/>
      <w:numFmt w:val="bullet"/>
      <w:lvlText w:val=""/>
      <w:lvlJc w:val="left"/>
      <w:pPr>
        <w:ind w:left="1069" w:hanging="360"/>
      </w:pPr>
      <w:rPr>
        <w:rFonts w:ascii="Symbol" w:eastAsia="Courier New"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33"/>
  </w:num>
  <w:num w:numId="4">
    <w:abstractNumId w:val="16"/>
  </w:num>
  <w:num w:numId="5">
    <w:abstractNumId w:val="9"/>
  </w:num>
  <w:num w:numId="6">
    <w:abstractNumId w:val="19"/>
  </w:num>
  <w:num w:numId="7">
    <w:abstractNumId w:val="4"/>
  </w:num>
  <w:num w:numId="8">
    <w:abstractNumId w:val="14"/>
  </w:num>
  <w:num w:numId="9">
    <w:abstractNumId w:val="38"/>
  </w:num>
  <w:num w:numId="10">
    <w:abstractNumId w:val="12"/>
  </w:num>
  <w:num w:numId="11">
    <w:abstractNumId w:val="27"/>
  </w:num>
  <w:num w:numId="12">
    <w:abstractNumId w:val="1"/>
  </w:num>
  <w:num w:numId="13">
    <w:abstractNumId w:val="34"/>
  </w:num>
  <w:num w:numId="14">
    <w:abstractNumId w:val="46"/>
  </w:num>
  <w:num w:numId="15">
    <w:abstractNumId w:val="30"/>
  </w:num>
  <w:num w:numId="16">
    <w:abstractNumId w:val="18"/>
  </w:num>
  <w:num w:numId="17">
    <w:abstractNumId w:val="24"/>
  </w:num>
  <w:num w:numId="18">
    <w:abstractNumId w:val="44"/>
  </w:num>
  <w:num w:numId="19">
    <w:abstractNumId w:val="11"/>
  </w:num>
  <w:num w:numId="20">
    <w:abstractNumId w:val="10"/>
  </w:num>
  <w:num w:numId="21">
    <w:abstractNumId w:val="5"/>
  </w:num>
  <w:num w:numId="22">
    <w:abstractNumId w:val="2"/>
  </w:num>
  <w:num w:numId="23">
    <w:abstractNumId w:val="45"/>
  </w:num>
  <w:num w:numId="24">
    <w:abstractNumId w:val="37"/>
  </w:num>
  <w:num w:numId="25">
    <w:abstractNumId w:val="35"/>
  </w:num>
  <w:num w:numId="26">
    <w:abstractNumId w:val="48"/>
  </w:num>
  <w:num w:numId="27">
    <w:abstractNumId w:val="29"/>
  </w:num>
  <w:num w:numId="28">
    <w:abstractNumId w:val="49"/>
  </w:num>
  <w:num w:numId="29">
    <w:abstractNumId w:val="8"/>
  </w:num>
  <w:num w:numId="30">
    <w:abstractNumId w:val="15"/>
  </w:num>
  <w:num w:numId="31">
    <w:abstractNumId w:val="41"/>
  </w:num>
  <w:num w:numId="32">
    <w:abstractNumId w:val="40"/>
  </w:num>
  <w:num w:numId="33">
    <w:abstractNumId w:val="42"/>
  </w:num>
  <w:num w:numId="34">
    <w:abstractNumId w:val="20"/>
  </w:num>
  <w:num w:numId="35">
    <w:abstractNumId w:val="31"/>
  </w:num>
  <w:num w:numId="36">
    <w:abstractNumId w:val="17"/>
  </w:num>
  <w:num w:numId="37">
    <w:abstractNumId w:val="0"/>
  </w:num>
  <w:num w:numId="38">
    <w:abstractNumId w:val="3"/>
  </w:num>
  <w:num w:numId="39">
    <w:abstractNumId w:val="25"/>
  </w:num>
  <w:num w:numId="40">
    <w:abstractNumId w:val="26"/>
  </w:num>
  <w:num w:numId="41">
    <w:abstractNumId w:val="21"/>
  </w:num>
  <w:num w:numId="42">
    <w:abstractNumId w:val="39"/>
  </w:num>
  <w:num w:numId="43">
    <w:abstractNumId w:val="28"/>
  </w:num>
  <w:num w:numId="44">
    <w:abstractNumId w:val="13"/>
  </w:num>
  <w:num w:numId="45">
    <w:abstractNumId w:val="23"/>
  </w:num>
  <w:num w:numId="46">
    <w:abstractNumId w:val="47"/>
  </w:num>
  <w:num w:numId="47">
    <w:abstractNumId w:val="36"/>
  </w:num>
  <w:num w:numId="48">
    <w:abstractNumId w:val="32"/>
  </w:num>
  <w:num w:numId="49">
    <w:abstractNumId w:val="2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EA67BF"/>
    <w:rsid w:val="00000167"/>
    <w:rsid w:val="00000844"/>
    <w:rsid w:val="00001EFE"/>
    <w:rsid w:val="000020F3"/>
    <w:rsid w:val="000024DF"/>
    <w:rsid w:val="0000741A"/>
    <w:rsid w:val="000105B1"/>
    <w:rsid w:val="000116E2"/>
    <w:rsid w:val="00011B29"/>
    <w:rsid w:val="00013114"/>
    <w:rsid w:val="00015E66"/>
    <w:rsid w:val="000164B5"/>
    <w:rsid w:val="00017388"/>
    <w:rsid w:val="00023EF5"/>
    <w:rsid w:val="00024883"/>
    <w:rsid w:val="00032883"/>
    <w:rsid w:val="00033A07"/>
    <w:rsid w:val="00035EFB"/>
    <w:rsid w:val="00036E9C"/>
    <w:rsid w:val="00037AE3"/>
    <w:rsid w:val="00044B79"/>
    <w:rsid w:val="00046F94"/>
    <w:rsid w:val="00047578"/>
    <w:rsid w:val="000548C9"/>
    <w:rsid w:val="000557F9"/>
    <w:rsid w:val="00056195"/>
    <w:rsid w:val="00057B89"/>
    <w:rsid w:val="00063716"/>
    <w:rsid w:val="00063F9F"/>
    <w:rsid w:val="00067F18"/>
    <w:rsid w:val="00070633"/>
    <w:rsid w:val="000727C6"/>
    <w:rsid w:val="00073698"/>
    <w:rsid w:val="00076F53"/>
    <w:rsid w:val="00077920"/>
    <w:rsid w:val="00080923"/>
    <w:rsid w:val="00081EE2"/>
    <w:rsid w:val="00084E5D"/>
    <w:rsid w:val="00087407"/>
    <w:rsid w:val="00087FF5"/>
    <w:rsid w:val="00090EEE"/>
    <w:rsid w:val="00091474"/>
    <w:rsid w:val="000914E8"/>
    <w:rsid w:val="0009200D"/>
    <w:rsid w:val="00095938"/>
    <w:rsid w:val="000A0752"/>
    <w:rsid w:val="000A0F53"/>
    <w:rsid w:val="000A1A6C"/>
    <w:rsid w:val="000A3501"/>
    <w:rsid w:val="000A52E6"/>
    <w:rsid w:val="000A68A8"/>
    <w:rsid w:val="000A77AA"/>
    <w:rsid w:val="000B1CA0"/>
    <w:rsid w:val="000B2CFA"/>
    <w:rsid w:val="000B2FFB"/>
    <w:rsid w:val="000B48BB"/>
    <w:rsid w:val="000C75D9"/>
    <w:rsid w:val="000D0FB3"/>
    <w:rsid w:val="000D2CDC"/>
    <w:rsid w:val="000E1455"/>
    <w:rsid w:val="000E2C34"/>
    <w:rsid w:val="000E5770"/>
    <w:rsid w:val="000E5CDF"/>
    <w:rsid w:val="000E6AB0"/>
    <w:rsid w:val="000E7C49"/>
    <w:rsid w:val="000E7D14"/>
    <w:rsid w:val="000F0A7A"/>
    <w:rsid w:val="000F0F08"/>
    <w:rsid w:val="000F249E"/>
    <w:rsid w:val="000F2FE5"/>
    <w:rsid w:val="000F4108"/>
    <w:rsid w:val="000F410A"/>
    <w:rsid w:val="000F420F"/>
    <w:rsid w:val="000F4894"/>
    <w:rsid w:val="000F5133"/>
    <w:rsid w:val="001109AE"/>
    <w:rsid w:val="00111BDE"/>
    <w:rsid w:val="0011226A"/>
    <w:rsid w:val="00112550"/>
    <w:rsid w:val="001169FE"/>
    <w:rsid w:val="00122197"/>
    <w:rsid w:val="001226BC"/>
    <w:rsid w:val="001248E3"/>
    <w:rsid w:val="00126F47"/>
    <w:rsid w:val="0013140F"/>
    <w:rsid w:val="0013519E"/>
    <w:rsid w:val="00136AE2"/>
    <w:rsid w:val="00141594"/>
    <w:rsid w:val="00143841"/>
    <w:rsid w:val="00143999"/>
    <w:rsid w:val="0014614A"/>
    <w:rsid w:val="00146BD0"/>
    <w:rsid w:val="00147A86"/>
    <w:rsid w:val="001535DF"/>
    <w:rsid w:val="00155A27"/>
    <w:rsid w:val="00156263"/>
    <w:rsid w:val="0015755B"/>
    <w:rsid w:val="001604C4"/>
    <w:rsid w:val="00160879"/>
    <w:rsid w:val="001647F6"/>
    <w:rsid w:val="00166468"/>
    <w:rsid w:val="00166A99"/>
    <w:rsid w:val="00171495"/>
    <w:rsid w:val="001755E3"/>
    <w:rsid w:val="00175965"/>
    <w:rsid w:val="00175F97"/>
    <w:rsid w:val="00180B98"/>
    <w:rsid w:val="0018255F"/>
    <w:rsid w:val="00182E8F"/>
    <w:rsid w:val="00185034"/>
    <w:rsid w:val="001868E0"/>
    <w:rsid w:val="00186B63"/>
    <w:rsid w:val="001872EC"/>
    <w:rsid w:val="00195D6B"/>
    <w:rsid w:val="00196039"/>
    <w:rsid w:val="00196382"/>
    <w:rsid w:val="001974F6"/>
    <w:rsid w:val="001A04AC"/>
    <w:rsid w:val="001A16EB"/>
    <w:rsid w:val="001A1C11"/>
    <w:rsid w:val="001A2926"/>
    <w:rsid w:val="001A5046"/>
    <w:rsid w:val="001A61A1"/>
    <w:rsid w:val="001B160F"/>
    <w:rsid w:val="001B16D3"/>
    <w:rsid w:val="001B2392"/>
    <w:rsid w:val="001B31ED"/>
    <w:rsid w:val="001B3B9D"/>
    <w:rsid w:val="001B3FBC"/>
    <w:rsid w:val="001B6D81"/>
    <w:rsid w:val="001C2F09"/>
    <w:rsid w:val="001C4703"/>
    <w:rsid w:val="001C76FE"/>
    <w:rsid w:val="001D0D8E"/>
    <w:rsid w:val="001D5354"/>
    <w:rsid w:val="001D64EF"/>
    <w:rsid w:val="001E2BC5"/>
    <w:rsid w:val="001E37AE"/>
    <w:rsid w:val="001E486D"/>
    <w:rsid w:val="001E4D8F"/>
    <w:rsid w:val="001E4E97"/>
    <w:rsid w:val="001E5BFA"/>
    <w:rsid w:val="001E5DC1"/>
    <w:rsid w:val="001E6ED2"/>
    <w:rsid w:val="001E73F6"/>
    <w:rsid w:val="001F31EF"/>
    <w:rsid w:val="001F3615"/>
    <w:rsid w:val="001F7040"/>
    <w:rsid w:val="001F713F"/>
    <w:rsid w:val="00200265"/>
    <w:rsid w:val="00201377"/>
    <w:rsid w:val="002040EC"/>
    <w:rsid w:val="002069F1"/>
    <w:rsid w:val="002078C6"/>
    <w:rsid w:val="00207FD2"/>
    <w:rsid w:val="00211716"/>
    <w:rsid w:val="00212F17"/>
    <w:rsid w:val="00215918"/>
    <w:rsid w:val="00215AF1"/>
    <w:rsid w:val="00216134"/>
    <w:rsid w:val="002212FB"/>
    <w:rsid w:val="00221969"/>
    <w:rsid w:val="0022338F"/>
    <w:rsid w:val="00224C78"/>
    <w:rsid w:val="00226743"/>
    <w:rsid w:val="00234B5F"/>
    <w:rsid w:val="00237D62"/>
    <w:rsid w:val="00240114"/>
    <w:rsid w:val="002421AF"/>
    <w:rsid w:val="00242A54"/>
    <w:rsid w:val="0024748E"/>
    <w:rsid w:val="00247A25"/>
    <w:rsid w:val="00251C99"/>
    <w:rsid w:val="002523CB"/>
    <w:rsid w:val="00254B0F"/>
    <w:rsid w:val="00256FFB"/>
    <w:rsid w:val="002615BE"/>
    <w:rsid w:val="00262154"/>
    <w:rsid w:val="00263A96"/>
    <w:rsid w:val="002642C1"/>
    <w:rsid w:val="002643F5"/>
    <w:rsid w:val="00264C2E"/>
    <w:rsid w:val="0026580E"/>
    <w:rsid w:val="00270386"/>
    <w:rsid w:val="00271E19"/>
    <w:rsid w:val="00271ECE"/>
    <w:rsid w:val="00272C7E"/>
    <w:rsid w:val="002761A1"/>
    <w:rsid w:val="002765A8"/>
    <w:rsid w:val="00277635"/>
    <w:rsid w:val="00277CA4"/>
    <w:rsid w:val="002809AD"/>
    <w:rsid w:val="0028202B"/>
    <w:rsid w:val="00284FF6"/>
    <w:rsid w:val="0029522F"/>
    <w:rsid w:val="002971EA"/>
    <w:rsid w:val="002A1D23"/>
    <w:rsid w:val="002A31D6"/>
    <w:rsid w:val="002A53EF"/>
    <w:rsid w:val="002A5DAA"/>
    <w:rsid w:val="002A6D63"/>
    <w:rsid w:val="002A6E22"/>
    <w:rsid w:val="002B4185"/>
    <w:rsid w:val="002B4763"/>
    <w:rsid w:val="002B6FEC"/>
    <w:rsid w:val="002C0341"/>
    <w:rsid w:val="002C05E7"/>
    <w:rsid w:val="002C22C3"/>
    <w:rsid w:val="002C2731"/>
    <w:rsid w:val="002C35EF"/>
    <w:rsid w:val="002C5BCD"/>
    <w:rsid w:val="002C5EF0"/>
    <w:rsid w:val="002C6023"/>
    <w:rsid w:val="002C6B1F"/>
    <w:rsid w:val="002D051D"/>
    <w:rsid w:val="002D2437"/>
    <w:rsid w:val="002D2EA7"/>
    <w:rsid w:val="002D49D5"/>
    <w:rsid w:val="002D7591"/>
    <w:rsid w:val="002E0879"/>
    <w:rsid w:val="002E2992"/>
    <w:rsid w:val="002E67B8"/>
    <w:rsid w:val="002F09DE"/>
    <w:rsid w:val="002F0A48"/>
    <w:rsid w:val="002F11E2"/>
    <w:rsid w:val="002F36A2"/>
    <w:rsid w:val="002F372E"/>
    <w:rsid w:val="002F3F46"/>
    <w:rsid w:val="002F5236"/>
    <w:rsid w:val="002F621F"/>
    <w:rsid w:val="002F6CE5"/>
    <w:rsid w:val="002F71E9"/>
    <w:rsid w:val="0030075E"/>
    <w:rsid w:val="003023AF"/>
    <w:rsid w:val="00303925"/>
    <w:rsid w:val="00304DA7"/>
    <w:rsid w:val="0031038D"/>
    <w:rsid w:val="00310526"/>
    <w:rsid w:val="0031113A"/>
    <w:rsid w:val="003123DC"/>
    <w:rsid w:val="00312440"/>
    <w:rsid w:val="00314E88"/>
    <w:rsid w:val="0031561D"/>
    <w:rsid w:val="00315E6C"/>
    <w:rsid w:val="00320B60"/>
    <w:rsid w:val="00320F1B"/>
    <w:rsid w:val="0032328A"/>
    <w:rsid w:val="00323B57"/>
    <w:rsid w:val="0032748B"/>
    <w:rsid w:val="00330F35"/>
    <w:rsid w:val="00334DAE"/>
    <w:rsid w:val="00336E4C"/>
    <w:rsid w:val="00342AD6"/>
    <w:rsid w:val="00344ACF"/>
    <w:rsid w:val="00345090"/>
    <w:rsid w:val="003451AD"/>
    <w:rsid w:val="00346562"/>
    <w:rsid w:val="00354751"/>
    <w:rsid w:val="00356BB3"/>
    <w:rsid w:val="003575B2"/>
    <w:rsid w:val="003576E2"/>
    <w:rsid w:val="00357E7A"/>
    <w:rsid w:val="00361596"/>
    <w:rsid w:val="00362E74"/>
    <w:rsid w:val="003649EC"/>
    <w:rsid w:val="003663C8"/>
    <w:rsid w:val="00372DA4"/>
    <w:rsid w:val="003733F5"/>
    <w:rsid w:val="00384410"/>
    <w:rsid w:val="003853E7"/>
    <w:rsid w:val="0038655B"/>
    <w:rsid w:val="00387336"/>
    <w:rsid w:val="003923E1"/>
    <w:rsid w:val="00393388"/>
    <w:rsid w:val="00397A6C"/>
    <w:rsid w:val="003A4EBC"/>
    <w:rsid w:val="003A522A"/>
    <w:rsid w:val="003B0BFE"/>
    <w:rsid w:val="003B7DA2"/>
    <w:rsid w:val="003C3031"/>
    <w:rsid w:val="003C43D2"/>
    <w:rsid w:val="003D1434"/>
    <w:rsid w:val="003D31FB"/>
    <w:rsid w:val="003D6097"/>
    <w:rsid w:val="003E20BD"/>
    <w:rsid w:val="003E47CD"/>
    <w:rsid w:val="003E6D62"/>
    <w:rsid w:val="003E75D7"/>
    <w:rsid w:val="003E7614"/>
    <w:rsid w:val="003E7C22"/>
    <w:rsid w:val="003F0D06"/>
    <w:rsid w:val="003F54EE"/>
    <w:rsid w:val="00406965"/>
    <w:rsid w:val="00406E4E"/>
    <w:rsid w:val="0041009C"/>
    <w:rsid w:val="00411878"/>
    <w:rsid w:val="004126D0"/>
    <w:rsid w:val="00413803"/>
    <w:rsid w:val="004152F8"/>
    <w:rsid w:val="00416AD0"/>
    <w:rsid w:val="0041776C"/>
    <w:rsid w:val="00422804"/>
    <w:rsid w:val="0042303D"/>
    <w:rsid w:val="004230B9"/>
    <w:rsid w:val="00424C0E"/>
    <w:rsid w:val="004304B1"/>
    <w:rsid w:val="0043395E"/>
    <w:rsid w:val="004353DC"/>
    <w:rsid w:val="00442372"/>
    <w:rsid w:val="00442D6A"/>
    <w:rsid w:val="00443A14"/>
    <w:rsid w:val="00447A54"/>
    <w:rsid w:val="0045086B"/>
    <w:rsid w:val="00453528"/>
    <w:rsid w:val="0045462E"/>
    <w:rsid w:val="004549E3"/>
    <w:rsid w:val="004557E5"/>
    <w:rsid w:val="0045622B"/>
    <w:rsid w:val="00461E72"/>
    <w:rsid w:val="00461E93"/>
    <w:rsid w:val="00462B3B"/>
    <w:rsid w:val="00465D5B"/>
    <w:rsid w:val="00471A88"/>
    <w:rsid w:val="00473116"/>
    <w:rsid w:val="00474A81"/>
    <w:rsid w:val="00475EBD"/>
    <w:rsid w:val="004760FD"/>
    <w:rsid w:val="0047668B"/>
    <w:rsid w:val="00480501"/>
    <w:rsid w:val="0048086F"/>
    <w:rsid w:val="004823EE"/>
    <w:rsid w:val="00486F43"/>
    <w:rsid w:val="004901FA"/>
    <w:rsid w:val="00491469"/>
    <w:rsid w:val="00492643"/>
    <w:rsid w:val="00493F5B"/>
    <w:rsid w:val="00497416"/>
    <w:rsid w:val="004A1C19"/>
    <w:rsid w:val="004A1C4D"/>
    <w:rsid w:val="004A531A"/>
    <w:rsid w:val="004A6ACE"/>
    <w:rsid w:val="004B0BD2"/>
    <w:rsid w:val="004B28B0"/>
    <w:rsid w:val="004B31BE"/>
    <w:rsid w:val="004B6478"/>
    <w:rsid w:val="004C35D0"/>
    <w:rsid w:val="004C4136"/>
    <w:rsid w:val="004C5B07"/>
    <w:rsid w:val="004C683F"/>
    <w:rsid w:val="004D1A1A"/>
    <w:rsid w:val="004D1F6D"/>
    <w:rsid w:val="004D3194"/>
    <w:rsid w:val="004D456E"/>
    <w:rsid w:val="004D5019"/>
    <w:rsid w:val="004D614B"/>
    <w:rsid w:val="004E0A30"/>
    <w:rsid w:val="004E19AB"/>
    <w:rsid w:val="004E2FD8"/>
    <w:rsid w:val="004E3DDA"/>
    <w:rsid w:val="004E5731"/>
    <w:rsid w:val="004E5F1F"/>
    <w:rsid w:val="004F05EE"/>
    <w:rsid w:val="004F0DD7"/>
    <w:rsid w:val="004F4175"/>
    <w:rsid w:val="004F423D"/>
    <w:rsid w:val="004F5740"/>
    <w:rsid w:val="004F5ED0"/>
    <w:rsid w:val="00500C16"/>
    <w:rsid w:val="00501C05"/>
    <w:rsid w:val="0050218E"/>
    <w:rsid w:val="00503B47"/>
    <w:rsid w:val="00507804"/>
    <w:rsid w:val="005100C7"/>
    <w:rsid w:val="0051052C"/>
    <w:rsid w:val="00510C23"/>
    <w:rsid w:val="00517CE4"/>
    <w:rsid w:val="00517FAB"/>
    <w:rsid w:val="00522712"/>
    <w:rsid w:val="005234EB"/>
    <w:rsid w:val="00525CD0"/>
    <w:rsid w:val="00530D9F"/>
    <w:rsid w:val="005325AE"/>
    <w:rsid w:val="0053661C"/>
    <w:rsid w:val="005433BE"/>
    <w:rsid w:val="00545D0B"/>
    <w:rsid w:val="0054759A"/>
    <w:rsid w:val="00550C05"/>
    <w:rsid w:val="005516EE"/>
    <w:rsid w:val="00554B41"/>
    <w:rsid w:val="00556543"/>
    <w:rsid w:val="00556945"/>
    <w:rsid w:val="00557A86"/>
    <w:rsid w:val="0056000B"/>
    <w:rsid w:val="0056133D"/>
    <w:rsid w:val="005634B5"/>
    <w:rsid w:val="00563729"/>
    <w:rsid w:val="0056459B"/>
    <w:rsid w:val="0056792B"/>
    <w:rsid w:val="00571938"/>
    <w:rsid w:val="005751C6"/>
    <w:rsid w:val="005779DE"/>
    <w:rsid w:val="00581491"/>
    <w:rsid w:val="005912FD"/>
    <w:rsid w:val="005918FD"/>
    <w:rsid w:val="00591940"/>
    <w:rsid w:val="005978FA"/>
    <w:rsid w:val="005A0D95"/>
    <w:rsid w:val="005A1C6D"/>
    <w:rsid w:val="005A6870"/>
    <w:rsid w:val="005B0695"/>
    <w:rsid w:val="005B0E7B"/>
    <w:rsid w:val="005B3306"/>
    <w:rsid w:val="005B7B25"/>
    <w:rsid w:val="005C65F7"/>
    <w:rsid w:val="005C6BC8"/>
    <w:rsid w:val="005D09F9"/>
    <w:rsid w:val="005D1254"/>
    <w:rsid w:val="005D589F"/>
    <w:rsid w:val="005D5DC8"/>
    <w:rsid w:val="005D741C"/>
    <w:rsid w:val="005E0211"/>
    <w:rsid w:val="005E1F61"/>
    <w:rsid w:val="005E2165"/>
    <w:rsid w:val="005E21EA"/>
    <w:rsid w:val="005E2498"/>
    <w:rsid w:val="005E2597"/>
    <w:rsid w:val="005E2CE2"/>
    <w:rsid w:val="005E68FD"/>
    <w:rsid w:val="005E6C3A"/>
    <w:rsid w:val="005E72F3"/>
    <w:rsid w:val="005F25B6"/>
    <w:rsid w:val="005F409C"/>
    <w:rsid w:val="005F62B4"/>
    <w:rsid w:val="005F6C90"/>
    <w:rsid w:val="00604CD5"/>
    <w:rsid w:val="00606862"/>
    <w:rsid w:val="00606F8D"/>
    <w:rsid w:val="006201E0"/>
    <w:rsid w:val="006206A6"/>
    <w:rsid w:val="00625936"/>
    <w:rsid w:val="006274F5"/>
    <w:rsid w:val="00627A38"/>
    <w:rsid w:val="00636C03"/>
    <w:rsid w:val="006379F2"/>
    <w:rsid w:val="006410D9"/>
    <w:rsid w:val="00642AAC"/>
    <w:rsid w:val="006434F7"/>
    <w:rsid w:val="00650B0E"/>
    <w:rsid w:val="00651F5F"/>
    <w:rsid w:val="0065225C"/>
    <w:rsid w:val="00653731"/>
    <w:rsid w:val="00654CF4"/>
    <w:rsid w:val="00655E35"/>
    <w:rsid w:val="006562EC"/>
    <w:rsid w:val="006636E2"/>
    <w:rsid w:val="00664C8C"/>
    <w:rsid w:val="00665711"/>
    <w:rsid w:val="00666392"/>
    <w:rsid w:val="00666F77"/>
    <w:rsid w:val="00667320"/>
    <w:rsid w:val="00667E06"/>
    <w:rsid w:val="00672602"/>
    <w:rsid w:val="00672BEB"/>
    <w:rsid w:val="00672FDA"/>
    <w:rsid w:val="006738AE"/>
    <w:rsid w:val="00674575"/>
    <w:rsid w:val="006762C4"/>
    <w:rsid w:val="00682055"/>
    <w:rsid w:val="0068288A"/>
    <w:rsid w:val="00684B24"/>
    <w:rsid w:val="00684C45"/>
    <w:rsid w:val="00686088"/>
    <w:rsid w:val="00690D01"/>
    <w:rsid w:val="00691FAE"/>
    <w:rsid w:val="00694D8E"/>
    <w:rsid w:val="006A050A"/>
    <w:rsid w:val="006A2AB9"/>
    <w:rsid w:val="006A5968"/>
    <w:rsid w:val="006B00EF"/>
    <w:rsid w:val="006B3292"/>
    <w:rsid w:val="006B6683"/>
    <w:rsid w:val="006C2970"/>
    <w:rsid w:val="006C3DD8"/>
    <w:rsid w:val="006C67FE"/>
    <w:rsid w:val="006D4AD0"/>
    <w:rsid w:val="006E1263"/>
    <w:rsid w:val="006E1B46"/>
    <w:rsid w:val="006E2660"/>
    <w:rsid w:val="006E2F13"/>
    <w:rsid w:val="006E485A"/>
    <w:rsid w:val="006E5DEC"/>
    <w:rsid w:val="006E5E58"/>
    <w:rsid w:val="006E60B2"/>
    <w:rsid w:val="006F2F41"/>
    <w:rsid w:val="006F3252"/>
    <w:rsid w:val="006F3BF0"/>
    <w:rsid w:val="006F4789"/>
    <w:rsid w:val="006F7800"/>
    <w:rsid w:val="00700C4D"/>
    <w:rsid w:val="00701BE6"/>
    <w:rsid w:val="0070276A"/>
    <w:rsid w:val="00705F72"/>
    <w:rsid w:val="00711706"/>
    <w:rsid w:val="00712536"/>
    <w:rsid w:val="00713070"/>
    <w:rsid w:val="00713637"/>
    <w:rsid w:val="0071504E"/>
    <w:rsid w:val="00716D5F"/>
    <w:rsid w:val="00724A73"/>
    <w:rsid w:val="007251C2"/>
    <w:rsid w:val="00730262"/>
    <w:rsid w:val="00733033"/>
    <w:rsid w:val="0073622C"/>
    <w:rsid w:val="00737525"/>
    <w:rsid w:val="007400C2"/>
    <w:rsid w:val="00742481"/>
    <w:rsid w:val="00742875"/>
    <w:rsid w:val="0074311C"/>
    <w:rsid w:val="007434B3"/>
    <w:rsid w:val="00744BF9"/>
    <w:rsid w:val="00754F92"/>
    <w:rsid w:val="00756528"/>
    <w:rsid w:val="00764E17"/>
    <w:rsid w:val="00765709"/>
    <w:rsid w:val="00765952"/>
    <w:rsid w:val="00765DE3"/>
    <w:rsid w:val="00766DCF"/>
    <w:rsid w:val="007671A5"/>
    <w:rsid w:val="0076756D"/>
    <w:rsid w:val="0077078C"/>
    <w:rsid w:val="00772A05"/>
    <w:rsid w:val="00772A2D"/>
    <w:rsid w:val="00772F70"/>
    <w:rsid w:val="0078396F"/>
    <w:rsid w:val="00786183"/>
    <w:rsid w:val="00786535"/>
    <w:rsid w:val="00791376"/>
    <w:rsid w:val="00793996"/>
    <w:rsid w:val="007943D0"/>
    <w:rsid w:val="00795A09"/>
    <w:rsid w:val="00795C2B"/>
    <w:rsid w:val="00795F85"/>
    <w:rsid w:val="007A162A"/>
    <w:rsid w:val="007A3BDF"/>
    <w:rsid w:val="007A4848"/>
    <w:rsid w:val="007A519A"/>
    <w:rsid w:val="007A6499"/>
    <w:rsid w:val="007A796C"/>
    <w:rsid w:val="007B0714"/>
    <w:rsid w:val="007B2951"/>
    <w:rsid w:val="007B3269"/>
    <w:rsid w:val="007B5374"/>
    <w:rsid w:val="007B667D"/>
    <w:rsid w:val="007C0358"/>
    <w:rsid w:val="007C13E6"/>
    <w:rsid w:val="007C64B6"/>
    <w:rsid w:val="007C77EF"/>
    <w:rsid w:val="007D0401"/>
    <w:rsid w:val="007E1DF2"/>
    <w:rsid w:val="007E2BF9"/>
    <w:rsid w:val="007E4AD4"/>
    <w:rsid w:val="007E574E"/>
    <w:rsid w:val="007E73A1"/>
    <w:rsid w:val="007F102A"/>
    <w:rsid w:val="007F7758"/>
    <w:rsid w:val="0080269A"/>
    <w:rsid w:val="00803794"/>
    <w:rsid w:val="00803882"/>
    <w:rsid w:val="008063A1"/>
    <w:rsid w:val="008079D6"/>
    <w:rsid w:val="008100EE"/>
    <w:rsid w:val="008101FD"/>
    <w:rsid w:val="00813BAA"/>
    <w:rsid w:val="00817EE5"/>
    <w:rsid w:val="00820382"/>
    <w:rsid w:val="00821B70"/>
    <w:rsid w:val="00823CA3"/>
    <w:rsid w:val="00825366"/>
    <w:rsid w:val="00827D61"/>
    <w:rsid w:val="00831F5A"/>
    <w:rsid w:val="00832B4B"/>
    <w:rsid w:val="0083306B"/>
    <w:rsid w:val="008340C6"/>
    <w:rsid w:val="008351CC"/>
    <w:rsid w:val="00835614"/>
    <w:rsid w:val="008374D1"/>
    <w:rsid w:val="0083754F"/>
    <w:rsid w:val="008421B6"/>
    <w:rsid w:val="00842E39"/>
    <w:rsid w:val="0084607B"/>
    <w:rsid w:val="0085129E"/>
    <w:rsid w:val="00852038"/>
    <w:rsid w:val="008541DA"/>
    <w:rsid w:val="008571C0"/>
    <w:rsid w:val="00860D8F"/>
    <w:rsid w:val="0086353B"/>
    <w:rsid w:val="008635F5"/>
    <w:rsid w:val="00871069"/>
    <w:rsid w:val="00871CE4"/>
    <w:rsid w:val="008750C5"/>
    <w:rsid w:val="0088107B"/>
    <w:rsid w:val="008810F1"/>
    <w:rsid w:val="00881F50"/>
    <w:rsid w:val="0088617A"/>
    <w:rsid w:val="008862A2"/>
    <w:rsid w:val="008874A2"/>
    <w:rsid w:val="00891758"/>
    <w:rsid w:val="0089236C"/>
    <w:rsid w:val="00892654"/>
    <w:rsid w:val="00894079"/>
    <w:rsid w:val="00897FAD"/>
    <w:rsid w:val="008A262F"/>
    <w:rsid w:val="008A444F"/>
    <w:rsid w:val="008A6E92"/>
    <w:rsid w:val="008A791A"/>
    <w:rsid w:val="008B030D"/>
    <w:rsid w:val="008C129F"/>
    <w:rsid w:val="008C3D50"/>
    <w:rsid w:val="008C4694"/>
    <w:rsid w:val="008C6A26"/>
    <w:rsid w:val="008C73C0"/>
    <w:rsid w:val="008D1408"/>
    <w:rsid w:val="008D476E"/>
    <w:rsid w:val="008D4B1C"/>
    <w:rsid w:val="008E0AA0"/>
    <w:rsid w:val="008E51FD"/>
    <w:rsid w:val="008E5CBF"/>
    <w:rsid w:val="008E66C3"/>
    <w:rsid w:val="008F3695"/>
    <w:rsid w:val="008F4F9A"/>
    <w:rsid w:val="008F5802"/>
    <w:rsid w:val="009018AD"/>
    <w:rsid w:val="009019EA"/>
    <w:rsid w:val="00901E5F"/>
    <w:rsid w:val="00902C82"/>
    <w:rsid w:val="009041FC"/>
    <w:rsid w:val="0091021A"/>
    <w:rsid w:val="00914FD8"/>
    <w:rsid w:val="00916DA9"/>
    <w:rsid w:val="00921642"/>
    <w:rsid w:val="00930BCD"/>
    <w:rsid w:val="0093238F"/>
    <w:rsid w:val="00933E11"/>
    <w:rsid w:val="0093558D"/>
    <w:rsid w:val="00935D11"/>
    <w:rsid w:val="00937D98"/>
    <w:rsid w:val="00943AD6"/>
    <w:rsid w:val="00946347"/>
    <w:rsid w:val="00946C57"/>
    <w:rsid w:val="00947627"/>
    <w:rsid w:val="0095046A"/>
    <w:rsid w:val="009534F4"/>
    <w:rsid w:val="00962994"/>
    <w:rsid w:val="00964B87"/>
    <w:rsid w:val="009662F4"/>
    <w:rsid w:val="00970345"/>
    <w:rsid w:val="00970487"/>
    <w:rsid w:val="0097098A"/>
    <w:rsid w:val="00973399"/>
    <w:rsid w:val="00981115"/>
    <w:rsid w:val="009866AC"/>
    <w:rsid w:val="009914B3"/>
    <w:rsid w:val="00994940"/>
    <w:rsid w:val="00995656"/>
    <w:rsid w:val="00996F11"/>
    <w:rsid w:val="009A071D"/>
    <w:rsid w:val="009A2C8A"/>
    <w:rsid w:val="009A72DF"/>
    <w:rsid w:val="009A7E0B"/>
    <w:rsid w:val="009B0320"/>
    <w:rsid w:val="009B14A1"/>
    <w:rsid w:val="009B275C"/>
    <w:rsid w:val="009B2C67"/>
    <w:rsid w:val="009B4343"/>
    <w:rsid w:val="009C06A6"/>
    <w:rsid w:val="009C0DE2"/>
    <w:rsid w:val="009C0F6A"/>
    <w:rsid w:val="009C1114"/>
    <w:rsid w:val="009C203A"/>
    <w:rsid w:val="009C2F4E"/>
    <w:rsid w:val="009C71A5"/>
    <w:rsid w:val="009D0106"/>
    <w:rsid w:val="009D42A8"/>
    <w:rsid w:val="009D6330"/>
    <w:rsid w:val="009E2B27"/>
    <w:rsid w:val="009E58EC"/>
    <w:rsid w:val="009E58F8"/>
    <w:rsid w:val="009F0895"/>
    <w:rsid w:val="009F1624"/>
    <w:rsid w:val="00A04533"/>
    <w:rsid w:val="00A04D0B"/>
    <w:rsid w:val="00A12952"/>
    <w:rsid w:val="00A13097"/>
    <w:rsid w:val="00A20B0C"/>
    <w:rsid w:val="00A20F97"/>
    <w:rsid w:val="00A21F54"/>
    <w:rsid w:val="00A23196"/>
    <w:rsid w:val="00A245F0"/>
    <w:rsid w:val="00A249D6"/>
    <w:rsid w:val="00A30282"/>
    <w:rsid w:val="00A30C0B"/>
    <w:rsid w:val="00A35DFA"/>
    <w:rsid w:val="00A4014C"/>
    <w:rsid w:val="00A42775"/>
    <w:rsid w:val="00A42C83"/>
    <w:rsid w:val="00A4300D"/>
    <w:rsid w:val="00A43C64"/>
    <w:rsid w:val="00A440B9"/>
    <w:rsid w:val="00A449B4"/>
    <w:rsid w:val="00A534CA"/>
    <w:rsid w:val="00A60F03"/>
    <w:rsid w:val="00A61EC1"/>
    <w:rsid w:val="00A65991"/>
    <w:rsid w:val="00A713C1"/>
    <w:rsid w:val="00A72A54"/>
    <w:rsid w:val="00A75E6E"/>
    <w:rsid w:val="00A76C39"/>
    <w:rsid w:val="00A804A0"/>
    <w:rsid w:val="00A80E42"/>
    <w:rsid w:val="00A8272F"/>
    <w:rsid w:val="00A82747"/>
    <w:rsid w:val="00A8439F"/>
    <w:rsid w:val="00A90449"/>
    <w:rsid w:val="00A906F1"/>
    <w:rsid w:val="00A91BA1"/>
    <w:rsid w:val="00A934C5"/>
    <w:rsid w:val="00A95E42"/>
    <w:rsid w:val="00A97340"/>
    <w:rsid w:val="00AA3B83"/>
    <w:rsid w:val="00AA6277"/>
    <w:rsid w:val="00AA7975"/>
    <w:rsid w:val="00AB0FEF"/>
    <w:rsid w:val="00AB135A"/>
    <w:rsid w:val="00AB481F"/>
    <w:rsid w:val="00AC0132"/>
    <w:rsid w:val="00AC27C1"/>
    <w:rsid w:val="00AC2CB2"/>
    <w:rsid w:val="00AC4318"/>
    <w:rsid w:val="00AC44FD"/>
    <w:rsid w:val="00AC46E7"/>
    <w:rsid w:val="00AC7B0E"/>
    <w:rsid w:val="00AD08C6"/>
    <w:rsid w:val="00AD0B14"/>
    <w:rsid w:val="00AD3655"/>
    <w:rsid w:val="00AE1E29"/>
    <w:rsid w:val="00AE3147"/>
    <w:rsid w:val="00AE5776"/>
    <w:rsid w:val="00AE78C6"/>
    <w:rsid w:val="00AF01FB"/>
    <w:rsid w:val="00AF0DF4"/>
    <w:rsid w:val="00AF21EB"/>
    <w:rsid w:val="00AF401A"/>
    <w:rsid w:val="00AF4122"/>
    <w:rsid w:val="00AF679A"/>
    <w:rsid w:val="00AF70B8"/>
    <w:rsid w:val="00B02829"/>
    <w:rsid w:val="00B036B5"/>
    <w:rsid w:val="00B07272"/>
    <w:rsid w:val="00B11F95"/>
    <w:rsid w:val="00B12237"/>
    <w:rsid w:val="00B12284"/>
    <w:rsid w:val="00B232D8"/>
    <w:rsid w:val="00B247E6"/>
    <w:rsid w:val="00B26725"/>
    <w:rsid w:val="00B27483"/>
    <w:rsid w:val="00B278A5"/>
    <w:rsid w:val="00B30C7F"/>
    <w:rsid w:val="00B30E87"/>
    <w:rsid w:val="00B333EC"/>
    <w:rsid w:val="00B34AA1"/>
    <w:rsid w:val="00B35919"/>
    <w:rsid w:val="00B41C22"/>
    <w:rsid w:val="00B442ED"/>
    <w:rsid w:val="00B448AC"/>
    <w:rsid w:val="00B454AF"/>
    <w:rsid w:val="00B474E0"/>
    <w:rsid w:val="00B50F7B"/>
    <w:rsid w:val="00B517B8"/>
    <w:rsid w:val="00B51C33"/>
    <w:rsid w:val="00B53CFB"/>
    <w:rsid w:val="00B5449E"/>
    <w:rsid w:val="00B62D50"/>
    <w:rsid w:val="00B655C1"/>
    <w:rsid w:val="00B67F64"/>
    <w:rsid w:val="00B70076"/>
    <w:rsid w:val="00B7029F"/>
    <w:rsid w:val="00B755B6"/>
    <w:rsid w:val="00B759F0"/>
    <w:rsid w:val="00B75BB7"/>
    <w:rsid w:val="00B81741"/>
    <w:rsid w:val="00B82986"/>
    <w:rsid w:val="00B87A6E"/>
    <w:rsid w:val="00B909E5"/>
    <w:rsid w:val="00B90F5E"/>
    <w:rsid w:val="00B91C4C"/>
    <w:rsid w:val="00B92E80"/>
    <w:rsid w:val="00B932D8"/>
    <w:rsid w:val="00B93674"/>
    <w:rsid w:val="00B94F49"/>
    <w:rsid w:val="00BA1765"/>
    <w:rsid w:val="00BA33F3"/>
    <w:rsid w:val="00BA6506"/>
    <w:rsid w:val="00BB189B"/>
    <w:rsid w:val="00BB6026"/>
    <w:rsid w:val="00BB7134"/>
    <w:rsid w:val="00BC2C78"/>
    <w:rsid w:val="00BC506C"/>
    <w:rsid w:val="00BD1404"/>
    <w:rsid w:val="00BD337C"/>
    <w:rsid w:val="00BD3FD6"/>
    <w:rsid w:val="00BD4BA5"/>
    <w:rsid w:val="00BD4DF8"/>
    <w:rsid w:val="00BD7202"/>
    <w:rsid w:val="00BD7911"/>
    <w:rsid w:val="00BE1181"/>
    <w:rsid w:val="00BE21E7"/>
    <w:rsid w:val="00BE3850"/>
    <w:rsid w:val="00BE5052"/>
    <w:rsid w:val="00BF0A0C"/>
    <w:rsid w:val="00BF3507"/>
    <w:rsid w:val="00BF39A4"/>
    <w:rsid w:val="00BF3A49"/>
    <w:rsid w:val="00BF61C7"/>
    <w:rsid w:val="00BF7AE9"/>
    <w:rsid w:val="00C03982"/>
    <w:rsid w:val="00C049E7"/>
    <w:rsid w:val="00C07D35"/>
    <w:rsid w:val="00C07E5B"/>
    <w:rsid w:val="00C10DE4"/>
    <w:rsid w:val="00C20964"/>
    <w:rsid w:val="00C24F05"/>
    <w:rsid w:val="00C27744"/>
    <w:rsid w:val="00C27E48"/>
    <w:rsid w:val="00C320C5"/>
    <w:rsid w:val="00C35AA6"/>
    <w:rsid w:val="00C375F2"/>
    <w:rsid w:val="00C40641"/>
    <w:rsid w:val="00C434CA"/>
    <w:rsid w:val="00C55DF3"/>
    <w:rsid w:val="00C5780C"/>
    <w:rsid w:val="00C61D83"/>
    <w:rsid w:val="00C65701"/>
    <w:rsid w:val="00C65B7A"/>
    <w:rsid w:val="00C66D0F"/>
    <w:rsid w:val="00C7127F"/>
    <w:rsid w:val="00C75559"/>
    <w:rsid w:val="00C75FBD"/>
    <w:rsid w:val="00C763E6"/>
    <w:rsid w:val="00C80040"/>
    <w:rsid w:val="00C874C3"/>
    <w:rsid w:val="00C878BD"/>
    <w:rsid w:val="00C87E4A"/>
    <w:rsid w:val="00C94303"/>
    <w:rsid w:val="00C958A5"/>
    <w:rsid w:val="00CA015E"/>
    <w:rsid w:val="00CA1CEA"/>
    <w:rsid w:val="00CA2DD1"/>
    <w:rsid w:val="00CA6D0D"/>
    <w:rsid w:val="00CB249B"/>
    <w:rsid w:val="00CB24E4"/>
    <w:rsid w:val="00CB32B4"/>
    <w:rsid w:val="00CB3464"/>
    <w:rsid w:val="00CB5CD3"/>
    <w:rsid w:val="00CB78F5"/>
    <w:rsid w:val="00CC0299"/>
    <w:rsid w:val="00CC2AC8"/>
    <w:rsid w:val="00CC43C4"/>
    <w:rsid w:val="00CC43D1"/>
    <w:rsid w:val="00CC4722"/>
    <w:rsid w:val="00CC6B3E"/>
    <w:rsid w:val="00CD298A"/>
    <w:rsid w:val="00CD2B89"/>
    <w:rsid w:val="00CD4B17"/>
    <w:rsid w:val="00CD5130"/>
    <w:rsid w:val="00CE0E08"/>
    <w:rsid w:val="00CE13CF"/>
    <w:rsid w:val="00CE622D"/>
    <w:rsid w:val="00CE6AC6"/>
    <w:rsid w:val="00CE7E26"/>
    <w:rsid w:val="00CF0E78"/>
    <w:rsid w:val="00CF15C1"/>
    <w:rsid w:val="00CF23AE"/>
    <w:rsid w:val="00CF4382"/>
    <w:rsid w:val="00CF4E86"/>
    <w:rsid w:val="00CF5A3B"/>
    <w:rsid w:val="00D00405"/>
    <w:rsid w:val="00D04EA2"/>
    <w:rsid w:val="00D04EE8"/>
    <w:rsid w:val="00D06D0B"/>
    <w:rsid w:val="00D07EF9"/>
    <w:rsid w:val="00D11EB5"/>
    <w:rsid w:val="00D12C2B"/>
    <w:rsid w:val="00D12FFD"/>
    <w:rsid w:val="00D13031"/>
    <w:rsid w:val="00D1411A"/>
    <w:rsid w:val="00D22E50"/>
    <w:rsid w:val="00D24836"/>
    <w:rsid w:val="00D2598B"/>
    <w:rsid w:val="00D2687A"/>
    <w:rsid w:val="00D26909"/>
    <w:rsid w:val="00D3295E"/>
    <w:rsid w:val="00D368FB"/>
    <w:rsid w:val="00D36A3E"/>
    <w:rsid w:val="00D37FC3"/>
    <w:rsid w:val="00D412DF"/>
    <w:rsid w:val="00D44747"/>
    <w:rsid w:val="00D464E9"/>
    <w:rsid w:val="00D466CC"/>
    <w:rsid w:val="00D46AEE"/>
    <w:rsid w:val="00D47454"/>
    <w:rsid w:val="00D51EF1"/>
    <w:rsid w:val="00D54DAB"/>
    <w:rsid w:val="00D56CF8"/>
    <w:rsid w:val="00D65F62"/>
    <w:rsid w:val="00D665AE"/>
    <w:rsid w:val="00D67277"/>
    <w:rsid w:val="00D73947"/>
    <w:rsid w:val="00D74A86"/>
    <w:rsid w:val="00D75780"/>
    <w:rsid w:val="00D7747F"/>
    <w:rsid w:val="00D82C87"/>
    <w:rsid w:val="00D8381C"/>
    <w:rsid w:val="00D86A12"/>
    <w:rsid w:val="00D9290C"/>
    <w:rsid w:val="00D956F8"/>
    <w:rsid w:val="00DA0B52"/>
    <w:rsid w:val="00DA23EC"/>
    <w:rsid w:val="00DA3EE9"/>
    <w:rsid w:val="00DA5283"/>
    <w:rsid w:val="00DA5832"/>
    <w:rsid w:val="00DB1DAF"/>
    <w:rsid w:val="00DB1EBC"/>
    <w:rsid w:val="00DB4EBE"/>
    <w:rsid w:val="00DB61EF"/>
    <w:rsid w:val="00DC0073"/>
    <w:rsid w:val="00DC5589"/>
    <w:rsid w:val="00DC5767"/>
    <w:rsid w:val="00DC7E2D"/>
    <w:rsid w:val="00DD2A89"/>
    <w:rsid w:val="00DD40D9"/>
    <w:rsid w:val="00DE0158"/>
    <w:rsid w:val="00DE3D90"/>
    <w:rsid w:val="00DF3EDC"/>
    <w:rsid w:val="00DF54AE"/>
    <w:rsid w:val="00DF56FE"/>
    <w:rsid w:val="00E003ED"/>
    <w:rsid w:val="00E0103E"/>
    <w:rsid w:val="00E010DF"/>
    <w:rsid w:val="00E03C9B"/>
    <w:rsid w:val="00E06D15"/>
    <w:rsid w:val="00E14547"/>
    <w:rsid w:val="00E15A85"/>
    <w:rsid w:val="00E1674B"/>
    <w:rsid w:val="00E17DB2"/>
    <w:rsid w:val="00E25C2D"/>
    <w:rsid w:val="00E261A4"/>
    <w:rsid w:val="00E271F6"/>
    <w:rsid w:val="00E32ED5"/>
    <w:rsid w:val="00E34D46"/>
    <w:rsid w:val="00E35912"/>
    <w:rsid w:val="00E37B05"/>
    <w:rsid w:val="00E37F99"/>
    <w:rsid w:val="00E40BD6"/>
    <w:rsid w:val="00E42575"/>
    <w:rsid w:val="00E42D10"/>
    <w:rsid w:val="00E435EB"/>
    <w:rsid w:val="00E47723"/>
    <w:rsid w:val="00E5115E"/>
    <w:rsid w:val="00E52F58"/>
    <w:rsid w:val="00E53FC5"/>
    <w:rsid w:val="00E55BC1"/>
    <w:rsid w:val="00E706B3"/>
    <w:rsid w:val="00E736A0"/>
    <w:rsid w:val="00E74FA7"/>
    <w:rsid w:val="00E75CCF"/>
    <w:rsid w:val="00E77773"/>
    <w:rsid w:val="00E77774"/>
    <w:rsid w:val="00E8208D"/>
    <w:rsid w:val="00E9155F"/>
    <w:rsid w:val="00E93E37"/>
    <w:rsid w:val="00E9430B"/>
    <w:rsid w:val="00E97147"/>
    <w:rsid w:val="00E97346"/>
    <w:rsid w:val="00E97E5D"/>
    <w:rsid w:val="00EA251C"/>
    <w:rsid w:val="00EA345C"/>
    <w:rsid w:val="00EA46D8"/>
    <w:rsid w:val="00EA5F19"/>
    <w:rsid w:val="00EA67BF"/>
    <w:rsid w:val="00EB2194"/>
    <w:rsid w:val="00EB2A70"/>
    <w:rsid w:val="00EB3C27"/>
    <w:rsid w:val="00EB431C"/>
    <w:rsid w:val="00EB4FEA"/>
    <w:rsid w:val="00EB6469"/>
    <w:rsid w:val="00EC11D8"/>
    <w:rsid w:val="00EC1A4F"/>
    <w:rsid w:val="00EC217A"/>
    <w:rsid w:val="00EC29DB"/>
    <w:rsid w:val="00EC2A16"/>
    <w:rsid w:val="00EC2E19"/>
    <w:rsid w:val="00EC4282"/>
    <w:rsid w:val="00EC4EE7"/>
    <w:rsid w:val="00EC77E5"/>
    <w:rsid w:val="00ED28A6"/>
    <w:rsid w:val="00ED4857"/>
    <w:rsid w:val="00ED7410"/>
    <w:rsid w:val="00EE0185"/>
    <w:rsid w:val="00EE0B3C"/>
    <w:rsid w:val="00EE0DD7"/>
    <w:rsid w:val="00EE3E52"/>
    <w:rsid w:val="00EF1FF3"/>
    <w:rsid w:val="00EF52D5"/>
    <w:rsid w:val="00EF5B5B"/>
    <w:rsid w:val="00EF7173"/>
    <w:rsid w:val="00EF7C56"/>
    <w:rsid w:val="00F0248A"/>
    <w:rsid w:val="00F028AB"/>
    <w:rsid w:val="00F0612A"/>
    <w:rsid w:val="00F105F9"/>
    <w:rsid w:val="00F150CB"/>
    <w:rsid w:val="00F17E76"/>
    <w:rsid w:val="00F222EC"/>
    <w:rsid w:val="00F25DF9"/>
    <w:rsid w:val="00F2737E"/>
    <w:rsid w:val="00F315E2"/>
    <w:rsid w:val="00F3173E"/>
    <w:rsid w:val="00F32F48"/>
    <w:rsid w:val="00F32F4C"/>
    <w:rsid w:val="00F33777"/>
    <w:rsid w:val="00F34F86"/>
    <w:rsid w:val="00F352B3"/>
    <w:rsid w:val="00F354EF"/>
    <w:rsid w:val="00F375DF"/>
    <w:rsid w:val="00F37925"/>
    <w:rsid w:val="00F41D07"/>
    <w:rsid w:val="00F429AD"/>
    <w:rsid w:val="00F43283"/>
    <w:rsid w:val="00F43ACB"/>
    <w:rsid w:val="00F4536B"/>
    <w:rsid w:val="00F47CF3"/>
    <w:rsid w:val="00F54755"/>
    <w:rsid w:val="00F5540F"/>
    <w:rsid w:val="00F55979"/>
    <w:rsid w:val="00F5716E"/>
    <w:rsid w:val="00F5760C"/>
    <w:rsid w:val="00F61737"/>
    <w:rsid w:val="00F63BAB"/>
    <w:rsid w:val="00F67418"/>
    <w:rsid w:val="00F728DC"/>
    <w:rsid w:val="00F72B9B"/>
    <w:rsid w:val="00F74FB0"/>
    <w:rsid w:val="00F751DA"/>
    <w:rsid w:val="00F7594B"/>
    <w:rsid w:val="00F77FDA"/>
    <w:rsid w:val="00F83D6E"/>
    <w:rsid w:val="00F85373"/>
    <w:rsid w:val="00F8608A"/>
    <w:rsid w:val="00F90911"/>
    <w:rsid w:val="00F92B56"/>
    <w:rsid w:val="00F92D0C"/>
    <w:rsid w:val="00F95E02"/>
    <w:rsid w:val="00F97B9F"/>
    <w:rsid w:val="00F97E1C"/>
    <w:rsid w:val="00FA1827"/>
    <w:rsid w:val="00FA231C"/>
    <w:rsid w:val="00FA7FE0"/>
    <w:rsid w:val="00FB5D27"/>
    <w:rsid w:val="00FC2769"/>
    <w:rsid w:val="00FC2A7B"/>
    <w:rsid w:val="00FC3AA0"/>
    <w:rsid w:val="00FC430E"/>
    <w:rsid w:val="00FC4AEE"/>
    <w:rsid w:val="00FC653B"/>
    <w:rsid w:val="00FC79E7"/>
    <w:rsid w:val="00FD0AC3"/>
    <w:rsid w:val="00FD57AC"/>
    <w:rsid w:val="00FE47D1"/>
    <w:rsid w:val="00FF112F"/>
    <w:rsid w:val="00FF2E68"/>
    <w:rsid w:val="00FF7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D"/>
    <w:pPr>
      <w:widowControl w:val="0"/>
      <w:spacing w:after="0" w:line="240" w:lineRule="auto"/>
    </w:pPr>
  </w:style>
  <w:style w:type="paragraph" w:styleId="Heading1">
    <w:name w:val="heading 1"/>
    <w:basedOn w:val="Normal"/>
    <w:next w:val="Normal"/>
    <w:link w:val="Heading1Char"/>
    <w:uiPriority w:val="9"/>
    <w:qFormat/>
    <w:rsid w:val="00304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17FAB"/>
    <w:pPr>
      <w:keepNext/>
      <w:widowControl/>
      <w:spacing w:before="240" w:after="60"/>
      <w:outlineLvl w:val="1"/>
    </w:pPr>
    <w:rPr>
      <w:rFonts w:ascii="Cambria" w:eastAsia="Times New Roman" w:hAnsi="Cambria" w:cs="Times New Roman"/>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00C4D"/>
  </w:style>
  <w:style w:type="character" w:customStyle="1" w:styleId="FootnoteTextChar">
    <w:name w:val="Footnote Text Char"/>
    <w:basedOn w:val="DefaultParagraphFont"/>
    <w:link w:val="FootnoteText"/>
    <w:uiPriority w:val="99"/>
    <w:semiHidden/>
    <w:rsid w:val="00700C4D"/>
    <w:rPr>
      <w:rFonts w:ascii="Courier New" w:eastAsia="Courier New" w:hAnsi="Courier New" w:cs="Courier New"/>
      <w:color w:val="000000"/>
      <w:sz w:val="20"/>
      <w:szCs w:val="20"/>
      <w:lang w:val="vi-VN" w:eastAsia="vi-VN"/>
    </w:rPr>
  </w:style>
  <w:style w:type="character" w:styleId="FootnoteReference">
    <w:name w:val="footnote reference"/>
    <w:semiHidden/>
    <w:rsid w:val="00700C4D"/>
    <w:rPr>
      <w:vertAlign w:val="superscript"/>
    </w:rPr>
  </w:style>
  <w:style w:type="paragraph" w:styleId="ListParagraph">
    <w:name w:val="List Paragraph"/>
    <w:basedOn w:val="Normal"/>
    <w:uiPriority w:val="34"/>
    <w:qFormat/>
    <w:rsid w:val="003D1434"/>
    <w:pPr>
      <w:ind w:left="720"/>
      <w:contextualSpacing/>
    </w:pPr>
  </w:style>
  <w:style w:type="table" w:styleId="TableGrid">
    <w:name w:val="Table Grid"/>
    <w:basedOn w:val="TableNormal"/>
    <w:uiPriority w:val="59"/>
    <w:rsid w:val="003D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996"/>
    <w:pPr>
      <w:spacing w:after="0" w:line="240" w:lineRule="auto"/>
    </w:pPr>
    <w:rPr>
      <w:rFonts w:ascii="Courier New" w:eastAsia="Courier New" w:hAnsi="Courier New"/>
      <w:sz w:val="24"/>
      <w:szCs w:val="24"/>
      <w:lang w:val="vi-VN" w:eastAsia="vi-VN"/>
    </w:rPr>
  </w:style>
  <w:style w:type="paragraph" w:styleId="BalloonText">
    <w:name w:val="Balloon Text"/>
    <w:basedOn w:val="Normal"/>
    <w:link w:val="BalloonTextChar"/>
    <w:uiPriority w:val="99"/>
    <w:semiHidden/>
    <w:unhideWhenUsed/>
    <w:rsid w:val="00793996"/>
    <w:rPr>
      <w:rFonts w:ascii="Tahoma" w:hAnsi="Tahoma" w:cs="Tahoma"/>
      <w:sz w:val="16"/>
      <w:szCs w:val="16"/>
    </w:rPr>
  </w:style>
  <w:style w:type="character" w:customStyle="1" w:styleId="BalloonTextChar">
    <w:name w:val="Balloon Text Char"/>
    <w:basedOn w:val="DefaultParagraphFont"/>
    <w:link w:val="BalloonText"/>
    <w:uiPriority w:val="99"/>
    <w:semiHidden/>
    <w:rsid w:val="00793996"/>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793996"/>
    <w:pPr>
      <w:tabs>
        <w:tab w:val="center" w:pos="4680"/>
        <w:tab w:val="right" w:pos="9360"/>
      </w:tabs>
    </w:pPr>
  </w:style>
  <w:style w:type="character" w:customStyle="1" w:styleId="HeaderChar">
    <w:name w:val="Header Char"/>
    <w:basedOn w:val="DefaultParagraphFont"/>
    <w:link w:val="Header"/>
    <w:uiPriority w:val="99"/>
    <w:rsid w:val="0079399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793996"/>
    <w:pPr>
      <w:tabs>
        <w:tab w:val="center" w:pos="4680"/>
        <w:tab w:val="right" w:pos="9360"/>
      </w:tabs>
    </w:pPr>
  </w:style>
  <w:style w:type="character" w:customStyle="1" w:styleId="FooterChar">
    <w:name w:val="Footer Char"/>
    <w:basedOn w:val="DefaultParagraphFont"/>
    <w:link w:val="Footer"/>
    <w:uiPriority w:val="99"/>
    <w:rsid w:val="00793996"/>
    <w:rPr>
      <w:rFonts w:ascii="Courier New" w:eastAsia="Courier New" w:hAnsi="Courier New" w:cs="Courier New"/>
      <w:color w:val="000000"/>
      <w:sz w:val="24"/>
      <w:szCs w:val="24"/>
      <w:lang w:val="vi-VN" w:eastAsia="vi-VN"/>
    </w:rPr>
  </w:style>
  <w:style w:type="character" w:styleId="CommentReference">
    <w:name w:val="annotation reference"/>
    <w:basedOn w:val="DefaultParagraphFont"/>
    <w:uiPriority w:val="99"/>
    <w:semiHidden/>
    <w:unhideWhenUsed/>
    <w:rsid w:val="00111BDE"/>
    <w:rPr>
      <w:sz w:val="16"/>
      <w:szCs w:val="16"/>
    </w:rPr>
  </w:style>
  <w:style w:type="paragraph" w:styleId="CommentText">
    <w:name w:val="annotation text"/>
    <w:basedOn w:val="Normal"/>
    <w:link w:val="CommentTextChar"/>
    <w:uiPriority w:val="99"/>
    <w:unhideWhenUsed/>
    <w:rsid w:val="00111BDE"/>
  </w:style>
  <w:style w:type="character" w:customStyle="1" w:styleId="CommentTextChar">
    <w:name w:val="Comment Text Char"/>
    <w:basedOn w:val="DefaultParagraphFont"/>
    <w:link w:val="CommentText"/>
    <w:uiPriority w:val="99"/>
    <w:rsid w:val="00111BDE"/>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111BDE"/>
    <w:rPr>
      <w:b/>
      <w:bCs/>
    </w:rPr>
  </w:style>
  <w:style w:type="character" w:customStyle="1" w:styleId="CommentSubjectChar">
    <w:name w:val="Comment Subject Char"/>
    <w:basedOn w:val="CommentTextChar"/>
    <w:link w:val="CommentSubject"/>
    <w:uiPriority w:val="99"/>
    <w:semiHidden/>
    <w:rsid w:val="00111BDE"/>
    <w:rPr>
      <w:rFonts w:ascii="Courier New" w:eastAsia="Courier New" w:hAnsi="Courier New" w:cs="Courier New"/>
      <w:b/>
      <w:bCs/>
      <w:color w:val="000000"/>
      <w:sz w:val="20"/>
      <w:szCs w:val="20"/>
      <w:lang w:val="vi-VN" w:eastAsia="vi-VN"/>
    </w:rPr>
  </w:style>
  <w:style w:type="paragraph" w:styleId="NormalWeb">
    <w:name w:val="Normal (Web)"/>
    <w:basedOn w:val="Normal"/>
    <w:uiPriority w:val="99"/>
    <w:semiHidden/>
    <w:unhideWhenUsed/>
    <w:rsid w:val="00AB135A"/>
    <w:pPr>
      <w:widowControl/>
      <w:spacing w:before="100" w:beforeAutospacing="1" w:after="100" w:afterAutospacing="1"/>
    </w:pPr>
    <w:rPr>
      <w:rFonts w:eastAsia="Times New Roman" w:cs="Times New Roman"/>
      <w:color w:val="auto"/>
    </w:rPr>
  </w:style>
  <w:style w:type="character" w:customStyle="1" w:styleId="Heading2Char">
    <w:name w:val="Heading 2 Char"/>
    <w:basedOn w:val="DefaultParagraphFont"/>
    <w:link w:val="Heading2"/>
    <w:uiPriority w:val="9"/>
    <w:rsid w:val="00517FAB"/>
    <w:rPr>
      <w:rFonts w:ascii="Cambria" w:eastAsia="Times New Roman" w:hAnsi="Cambria" w:cs="Times New Roman"/>
      <w:b/>
      <w:bCs/>
      <w:i/>
      <w:iCs/>
      <w:sz w:val="28"/>
      <w:szCs w:val="28"/>
    </w:rPr>
  </w:style>
  <w:style w:type="paragraph" w:styleId="NoSpacing">
    <w:name w:val="No Spacing"/>
    <w:uiPriority w:val="1"/>
    <w:qFormat/>
    <w:rsid w:val="00136AE2"/>
    <w:pPr>
      <w:widowControl w:val="0"/>
      <w:spacing w:after="0" w:line="240" w:lineRule="auto"/>
    </w:pPr>
    <w:rPr>
      <w:rFonts w:ascii="Courier New" w:eastAsia="Courier New" w:hAnsi="Courier New"/>
      <w:sz w:val="24"/>
      <w:szCs w:val="24"/>
      <w:lang w:val="vi-VN" w:eastAsia="vi-VN"/>
    </w:rPr>
  </w:style>
  <w:style w:type="paragraph" w:styleId="EndnoteText">
    <w:name w:val="endnote text"/>
    <w:basedOn w:val="Normal"/>
    <w:link w:val="EndnoteTextChar"/>
    <w:uiPriority w:val="99"/>
    <w:semiHidden/>
    <w:unhideWhenUsed/>
    <w:rsid w:val="006C67FE"/>
  </w:style>
  <w:style w:type="character" w:customStyle="1" w:styleId="EndnoteTextChar">
    <w:name w:val="Endnote Text Char"/>
    <w:basedOn w:val="DefaultParagraphFont"/>
    <w:link w:val="EndnoteText"/>
    <w:uiPriority w:val="99"/>
    <w:semiHidden/>
    <w:rsid w:val="006C67FE"/>
  </w:style>
  <w:style w:type="character" w:styleId="EndnoteReference">
    <w:name w:val="endnote reference"/>
    <w:basedOn w:val="DefaultParagraphFont"/>
    <w:uiPriority w:val="99"/>
    <w:semiHidden/>
    <w:unhideWhenUsed/>
    <w:rsid w:val="006C67FE"/>
    <w:rPr>
      <w:vertAlign w:val="superscript"/>
    </w:rPr>
  </w:style>
  <w:style w:type="character" w:customStyle="1" w:styleId="Heading1Char">
    <w:name w:val="Heading 1 Char"/>
    <w:basedOn w:val="DefaultParagraphFont"/>
    <w:link w:val="Heading1"/>
    <w:uiPriority w:val="9"/>
    <w:rsid w:val="00304D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D"/>
    <w:pPr>
      <w:widowControl w:val="0"/>
      <w:spacing w:after="0" w:line="240" w:lineRule="auto"/>
    </w:pPr>
  </w:style>
  <w:style w:type="paragraph" w:styleId="Heading1">
    <w:name w:val="heading 1"/>
    <w:basedOn w:val="Normal"/>
    <w:next w:val="Normal"/>
    <w:link w:val="Heading1Char"/>
    <w:uiPriority w:val="9"/>
    <w:qFormat/>
    <w:rsid w:val="00304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17FAB"/>
    <w:pPr>
      <w:keepNext/>
      <w:widowControl/>
      <w:spacing w:before="240" w:after="60"/>
      <w:outlineLvl w:val="1"/>
    </w:pPr>
    <w:rPr>
      <w:rFonts w:ascii="Cambria" w:eastAsia="Times New Roman" w:hAnsi="Cambria" w:cs="Times New Roman"/>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00C4D"/>
  </w:style>
  <w:style w:type="character" w:customStyle="1" w:styleId="FootnoteTextChar">
    <w:name w:val="Footnote Text Char"/>
    <w:basedOn w:val="DefaultParagraphFont"/>
    <w:link w:val="FootnoteText"/>
    <w:uiPriority w:val="99"/>
    <w:semiHidden/>
    <w:rsid w:val="00700C4D"/>
    <w:rPr>
      <w:rFonts w:ascii="Courier New" w:eastAsia="Courier New" w:hAnsi="Courier New" w:cs="Courier New"/>
      <w:color w:val="000000"/>
      <w:sz w:val="20"/>
      <w:szCs w:val="20"/>
      <w:lang w:val="vi-VN" w:eastAsia="vi-VN"/>
    </w:rPr>
  </w:style>
  <w:style w:type="character" w:styleId="FootnoteReference">
    <w:name w:val="footnote reference"/>
    <w:semiHidden/>
    <w:rsid w:val="00700C4D"/>
    <w:rPr>
      <w:vertAlign w:val="superscript"/>
    </w:rPr>
  </w:style>
  <w:style w:type="paragraph" w:styleId="ListParagraph">
    <w:name w:val="List Paragraph"/>
    <w:basedOn w:val="Normal"/>
    <w:uiPriority w:val="34"/>
    <w:qFormat/>
    <w:rsid w:val="003D1434"/>
    <w:pPr>
      <w:ind w:left="720"/>
      <w:contextualSpacing/>
    </w:pPr>
  </w:style>
  <w:style w:type="table" w:styleId="TableGrid">
    <w:name w:val="Table Grid"/>
    <w:basedOn w:val="TableNormal"/>
    <w:uiPriority w:val="59"/>
    <w:rsid w:val="003D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996"/>
    <w:pPr>
      <w:spacing w:after="0" w:line="240" w:lineRule="auto"/>
    </w:pPr>
    <w:rPr>
      <w:rFonts w:ascii="Courier New" w:eastAsia="Courier New" w:hAnsi="Courier New"/>
      <w:sz w:val="24"/>
      <w:szCs w:val="24"/>
      <w:lang w:val="vi-VN" w:eastAsia="vi-VN"/>
    </w:rPr>
  </w:style>
  <w:style w:type="paragraph" w:styleId="BalloonText">
    <w:name w:val="Balloon Text"/>
    <w:basedOn w:val="Normal"/>
    <w:link w:val="BalloonTextChar"/>
    <w:uiPriority w:val="99"/>
    <w:semiHidden/>
    <w:unhideWhenUsed/>
    <w:rsid w:val="00793996"/>
    <w:rPr>
      <w:rFonts w:ascii="Tahoma" w:hAnsi="Tahoma" w:cs="Tahoma"/>
      <w:sz w:val="16"/>
      <w:szCs w:val="16"/>
    </w:rPr>
  </w:style>
  <w:style w:type="character" w:customStyle="1" w:styleId="BalloonTextChar">
    <w:name w:val="Balloon Text Char"/>
    <w:basedOn w:val="DefaultParagraphFont"/>
    <w:link w:val="BalloonText"/>
    <w:uiPriority w:val="99"/>
    <w:semiHidden/>
    <w:rsid w:val="00793996"/>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793996"/>
    <w:pPr>
      <w:tabs>
        <w:tab w:val="center" w:pos="4680"/>
        <w:tab w:val="right" w:pos="9360"/>
      </w:tabs>
    </w:pPr>
  </w:style>
  <w:style w:type="character" w:customStyle="1" w:styleId="HeaderChar">
    <w:name w:val="Header Char"/>
    <w:basedOn w:val="DefaultParagraphFont"/>
    <w:link w:val="Header"/>
    <w:uiPriority w:val="99"/>
    <w:rsid w:val="0079399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793996"/>
    <w:pPr>
      <w:tabs>
        <w:tab w:val="center" w:pos="4680"/>
        <w:tab w:val="right" w:pos="9360"/>
      </w:tabs>
    </w:pPr>
  </w:style>
  <w:style w:type="character" w:customStyle="1" w:styleId="FooterChar">
    <w:name w:val="Footer Char"/>
    <w:basedOn w:val="DefaultParagraphFont"/>
    <w:link w:val="Footer"/>
    <w:uiPriority w:val="99"/>
    <w:rsid w:val="00793996"/>
    <w:rPr>
      <w:rFonts w:ascii="Courier New" w:eastAsia="Courier New" w:hAnsi="Courier New" w:cs="Courier New"/>
      <w:color w:val="000000"/>
      <w:sz w:val="24"/>
      <w:szCs w:val="24"/>
      <w:lang w:val="vi-VN" w:eastAsia="vi-VN"/>
    </w:rPr>
  </w:style>
  <w:style w:type="character" w:styleId="CommentReference">
    <w:name w:val="annotation reference"/>
    <w:basedOn w:val="DefaultParagraphFont"/>
    <w:uiPriority w:val="99"/>
    <w:semiHidden/>
    <w:unhideWhenUsed/>
    <w:rsid w:val="00111BDE"/>
    <w:rPr>
      <w:sz w:val="16"/>
      <w:szCs w:val="16"/>
    </w:rPr>
  </w:style>
  <w:style w:type="paragraph" w:styleId="CommentText">
    <w:name w:val="annotation text"/>
    <w:basedOn w:val="Normal"/>
    <w:link w:val="CommentTextChar"/>
    <w:uiPriority w:val="99"/>
    <w:unhideWhenUsed/>
    <w:rsid w:val="00111BDE"/>
  </w:style>
  <w:style w:type="character" w:customStyle="1" w:styleId="CommentTextChar">
    <w:name w:val="Comment Text Char"/>
    <w:basedOn w:val="DefaultParagraphFont"/>
    <w:link w:val="CommentText"/>
    <w:uiPriority w:val="99"/>
    <w:rsid w:val="00111BDE"/>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111BDE"/>
    <w:rPr>
      <w:b/>
      <w:bCs/>
    </w:rPr>
  </w:style>
  <w:style w:type="character" w:customStyle="1" w:styleId="CommentSubjectChar">
    <w:name w:val="Comment Subject Char"/>
    <w:basedOn w:val="CommentTextChar"/>
    <w:link w:val="CommentSubject"/>
    <w:uiPriority w:val="99"/>
    <w:semiHidden/>
    <w:rsid w:val="00111BDE"/>
    <w:rPr>
      <w:rFonts w:ascii="Courier New" w:eastAsia="Courier New" w:hAnsi="Courier New" w:cs="Courier New"/>
      <w:b/>
      <w:bCs/>
      <w:color w:val="000000"/>
      <w:sz w:val="20"/>
      <w:szCs w:val="20"/>
      <w:lang w:val="vi-VN" w:eastAsia="vi-VN"/>
    </w:rPr>
  </w:style>
  <w:style w:type="paragraph" w:styleId="NormalWeb">
    <w:name w:val="Normal (Web)"/>
    <w:basedOn w:val="Normal"/>
    <w:uiPriority w:val="99"/>
    <w:semiHidden/>
    <w:unhideWhenUsed/>
    <w:rsid w:val="00AB135A"/>
    <w:pPr>
      <w:widowControl/>
      <w:spacing w:before="100" w:beforeAutospacing="1" w:after="100" w:afterAutospacing="1"/>
    </w:pPr>
    <w:rPr>
      <w:rFonts w:eastAsia="Times New Roman" w:cs="Times New Roman"/>
      <w:color w:val="auto"/>
    </w:rPr>
  </w:style>
  <w:style w:type="character" w:customStyle="1" w:styleId="Heading2Char">
    <w:name w:val="Heading 2 Char"/>
    <w:basedOn w:val="DefaultParagraphFont"/>
    <w:link w:val="Heading2"/>
    <w:uiPriority w:val="9"/>
    <w:rsid w:val="00517FAB"/>
    <w:rPr>
      <w:rFonts w:ascii="Cambria" w:eastAsia="Times New Roman" w:hAnsi="Cambria" w:cs="Times New Roman"/>
      <w:b/>
      <w:bCs/>
      <w:i/>
      <w:iCs/>
      <w:sz w:val="28"/>
      <w:szCs w:val="28"/>
    </w:rPr>
  </w:style>
  <w:style w:type="paragraph" w:styleId="NoSpacing">
    <w:name w:val="No Spacing"/>
    <w:uiPriority w:val="1"/>
    <w:qFormat/>
    <w:rsid w:val="00136AE2"/>
    <w:pPr>
      <w:widowControl w:val="0"/>
      <w:spacing w:after="0" w:line="240" w:lineRule="auto"/>
    </w:pPr>
    <w:rPr>
      <w:rFonts w:ascii="Courier New" w:eastAsia="Courier New" w:hAnsi="Courier New"/>
      <w:sz w:val="24"/>
      <w:szCs w:val="24"/>
      <w:lang w:val="vi-VN" w:eastAsia="vi-VN"/>
    </w:rPr>
  </w:style>
  <w:style w:type="paragraph" w:styleId="EndnoteText">
    <w:name w:val="endnote text"/>
    <w:basedOn w:val="Normal"/>
    <w:link w:val="EndnoteTextChar"/>
    <w:uiPriority w:val="99"/>
    <w:semiHidden/>
    <w:unhideWhenUsed/>
    <w:rsid w:val="006C67FE"/>
  </w:style>
  <w:style w:type="character" w:customStyle="1" w:styleId="EndnoteTextChar">
    <w:name w:val="Endnote Text Char"/>
    <w:basedOn w:val="DefaultParagraphFont"/>
    <w:link w:val="EndnoteText"/>
    <w:uiPriority w:val="99"/>
    <w:semiHidden/>
    <w:rsid w:val="006C67FE"/>
  </w:style>
  <w:style w:type="character" w:styleId="EndnoteReference">
    <w:name w:val="endnote reference"/>
    <w:basedOn w:val="DefaultParagraphFont"/>
    <w:uiPriority w:val="99"/>
    <w:semiHidden/>
    <w:unhideWhenUsed/>
    <w:rsid w:val="006C67FE"/>
    <w:rPr>
      <w:vertAlign w:val="superscript"/>
    </w:rPr>
  </w:style>
  <w:style w:type="character" w:customStyle="1" w:styleId="Heading1Char">
    <w:name w:val="Heading 1 Char"/>
    <w:basedOn w:val="DefaultParagraphFont"/>
    <w:link w:val="Heading1"/>
    <w:uiPriority w:val="9"/>
    <w:rsid w:val="00304D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5763201">
      <w:bodyDiv w:val="1"/>
      <w:marLeft w:val="0"/>
      <w:marRight w:val="0"/>
      <w:marTop w:val="0"/>
      <w:marBottom w:val="0"/>
      <w:divBdr>
        <w:top w:val="none" w:sz="0" w:space="0" w:color="auto"/>
        <w:left w:val="none" w:sz="0" w:space="0" w:color="auto"/>
        <w:bottom w:val="none" w:sz="0" w:space="0" w:color="auto"/>
        <w:right w:val="none" w:sz="0" w:space="0" w:color="auto"/>
      </w:divBdr>
    </w:div>
    <w:div w:id="1070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thuvienphapluat.vn/phap-luat/tim-van-ban.aspx?keyword=02/2016/TT-BXD&amp;area=2&amp;type=0&amp;match=False&amp;vc=True&amp;lan=1" TargetMode="External"/><Relationship Id="rId4" Type="http://schemas.openxmlformats.org/officeDocument/2006/relationships/styles" Target="styles.xml"/><Relationship Id="rId9" Type="http://schemas.openxmlformats.org/officeDocument/2006/relationships/hyperlink" Target="https://thuvienphapluat.vn/phap-luat/tim-van-ban.aspx?keyword=11/2015/TT-BXD&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BC97-AC45-46A4-A97A-4CF7C0090B4C}">
  <ds:schemaRefs>
    <ds:schemaRef ds:uri="http://schemas.openxmlformats.org/officeDocument/2006/bibliography"/>
  </ds:schemaRefs>
</ds:datastoreItem>
</file>

<file path=customXml/itemProps2.xml><?xml version="1.0" encoding="utf-8"?>
<ds:datastoreItem xmlns:ds="http://schemas.openxmlformats.org/officeDocument/2006/customXml" ds:itemID="{AAFDF10F-7C57-4CC2-886B-6AD291A7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32</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2020-02-19T10:58:00Z</cp:lastPrinted>
  <dcterms:created xsi:type="dcterms:W3CDTF">2020-02-19T09:31:00Z</dcterms:created>
  <dcterms:modified xsi:type="dcterms:W3CDTF">2020-02-24T11:11:00Z</dcterms:modified>
</cp:coreProperties>
</file>