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55" w:rsidRPr="00DF5A51" w:rsidRDefault="00D00455" w:rsidP="007D30BF">
      <w:pPr>
        <w:widowControl w:val="0"/>
        <w:jc w:val="center"/>
        <w:rPr>
          <w:b/>
          <w:sz w:val="26"/>
        </w:rPr>
      </w:pPr>
      <w:r w:rsidRPr="00DF5A51">
        <w:rPr>
          <w:b/>
          <w:sz w:val="26"/>
        </w:rPr>
        <w:t>HỢP ĐỒNG MUA BÁN</w:t>
      </w:r>
      <w:r w:rsidRPr="00DF5A51">
        <w:rPr>
          <w:b/>
          <w:sz w:val="26"/>
          <w:lang w:val="vi-VN"/>
        </w:rPr>
        <w:t xml:space="preserve"> </w:t>
      </w:r>
      <w:r w:rsidR="00161995" w:rsidRPr="00DF5A51">
        <w:rPr>
          <w:b/>
          <w:sz w:val="26"/>
        </w:rPr>
        <w:t>CĂN HỘ CHUNG CƯ</w:t>
      </w:r>
      <w:r w:rsidRPr="00DF5A51">
        <w:rPr>
          <w:b/>
          <w:sz w:val="26"/>
          <w:lang w:val="vi-VN"/>
        </w:rPr>
        <w:t xml:space="preserve"> </w:t>
      </w:r>
    </w:p>
    <w:p w:rsidR="00D00455" w:rsidRPr="00DF5A51" w:rsidRDefault="00D00455" w:rsidP="007D30BF">
      <w:pPr>
        <w:widowControl w:val="0"/>
        <w:jc w:val="center"/>
        <w:rPr>
          <w:b/>
          <w:sz w:val="26"/>
          <w:lang w:val="vi-VN"/>
        </w:rPr>
      </w:pPr>
    </w:p>
    <w:p w:rsidR="00D00455" w:rsidRPr="00DF5A51" w:rsidRDefault="00D00455" w:rsidP="007D30BF">
      <w:pPr>
        <w:widowControl w:val="0"/>
        <w:pBdr>
          <w:bottom w:val="single" w:sz="6" w:space="1" w:color="auto"/>
        </w:pBdr>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roofErr w:type="gramStart"/>
      <w:r w:rsidRPr="00DF5A51">
        <w:rPr>
          <w:b/>
          <w:sz w:val="26"/>
        </w:rPr>
        <w:t>giữa</w:t>
      </w:r>
      <w:proofErr w:type="gramEnd"/>
      <w:r w:rsidRPr="00DF5A51">
        <w:rPr>
          <w:b/>
          <w:sz w:val="26"/>
        </w:rPr>
        <w:t xml:space="preserve"> </w:t>
      </w: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r w:rsidRPr="00DF5A51">
        <w:rPr>
          <w:b/>
          <w:sz w:val="26"/>
        </w:rPr>
        <w:t xml:space="preserve">CÔNG TY </w:t>
      </w:r>
      <w:r w:rsidR="000A288C" w:rsidRPr="00DF5A51">
        <w:rPr>
          <w:b/>
          <w:sz w:val="26"/>
        </w:rPr>
        <w:t xml:space="preserve">TNHH </w:t>
      </w:r>
      <w:r w:rsidR="009C676D" w:rsidRPr="00DF5A51">
        <w:rPr>
          <w:b/>
          <w:sz w:val="26"/>
        </w:rPr>
        <w:t>MỘT THÀNH VIÊN</w:t>
      </w:r>
      <w:r w:rsidR="000A288C" w:rsidRPr="00DF5A51">
        <w:rPr>
          <w:b/>
          <w:sz w:val="26"/>
        </w:rPr>
        <w:t xml:space="preserve"> XÂY DỰNG VÀ KINH DOANH NHÀ TRƯỜNG TÍN</w:t>
      </w: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roofErr w:type="gramStart"/>
      <w:r w:rsidRPr="00DF5A51">
        <w:rPr>
          <w:b/>
          <w:sz w:val="26"/>
        </w:rPr>
        <w:t>và</w:t>
      </w:r>
      <w:proofErr w:type="gramEnd"/>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szCs w:val="26"/>
        </w:rPr>
      </w:pPr>
      <w:r w:rsidRPr="00DF5A51">
        <w:rPr>
          <w:b/>
          <w:noProof/>
          <w:sz w:val="26"/>
          <w:szCs w:val="26"/>
        </w:rPr>
        <w:t>ÔNG</w:t>
      </w:r>
      <w:r w:rsidR="00B67D39" w:rsidRPr="00DF5A51">
        <w:rPr>
          <w:b/>
          <w:sz w:val="26"/>
          <w:szCs w:val="26"/>
        </w:rPr>
        <w:t>/BÀ: _______________________</w:t>
      </w: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pBdr>
          <w:bottom w:val="single" w:sz="6" w:space="1" w:color="auto"/>
        </w:pBdr>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jc w:val="center"/>
        <w:rPr>
          <w:b/>
          <w:sz w:val="26"/>
        </w:rPr>
      </w:pPr>
    </w:p>
    <w:p w:rsidR="00D00455" w:rsidRPr="00DF5A51" w:rsidRDefault="00D00455" w:rsidP="007D30BF">
      <w:pPr>
        <w:widowControl w:val="0"/>
        <w:rPr>
          <w:b/>
          <w:sz w:val="26"/>
        </w:rPr>
      </w:pPr>
      <w:r w:rsidRPr="00DF5A51">
        <w:rPr>
          <w:b/>
          <w:sz w:val="26"/>
        </w:rPr>
        <w:t xml:space="preserve">Căn Hộ số: </w:t>
      </w:r>
      <w:r w:rsidR="00161995" w:rsidRPr="00DF5A51">
        <w:rPr>
          <w:b/>
          <w:sz w:val="26"/>
        </w:rPr>
        <w:t>____________</w:t>
      </w:r>
    </w:p>
    <w:p w:rsidR="00D00455" w:rsidRPr="00DF5A51" w:rsidRDefault="00D00455" w:rsidP="007D30BF">
      <w:pPr>
        <w:widowControl w:val="0"/>
        <w:ind w:left="14"/>
        <w:rPr>
          <w:b/>
          <w:sz w:val="26"/>
        </w:rPr>
      </w:pPr>
    </w:p>
    <w:p w:rsidR="00D00455" w:rsidRPr="00DF5A51" w:rsidRDefault="00D00455" w:rsidP="007D30BF">
      <w:pPr>
        <w:widowControl w:val="0"/>
        <w:ind w:left="14"/>
        <w:rPr>
          <w:b/>
          <w:sz w:val="26"/>
        </w:rPr>
      </w:pPr>
      <w:r w:rsidRPr="00DF5A51">
        <w:rPr>
          <w:b/>
          <w:sz w:val="26"/>
        </w:rPr>
        <w:t xml:space="preserve">Hợp Đồng số: </w:t>
      </w:r>
      <w:r w:rsidR="00161995" w:rsidRPr="00DF5A51">
        <w:rPr>
          <w:b/>
          <w:sz w:val="26"/>
        </w:rPr>
        <w:t>_________________</w:t>
      </w:r>
    </w:p>
    <w:p w:rsidR="00D00455" w:rsidRPr="00DF5A51" w:rsidRDefault="00D00455" w:rsidP="007D30BF">
      <w:pPr>
        <w:widowControl w:val="0"/>
        <w:ind w:left="14"/>
        <w:rPr>
          <w:b/>
          <w:sz w:val="26"/>
        </w:rPr>
      </w:pPr>
    </w:p>
    <w:p w:rsidR="00D00455" w:rsidRPr="00DF5A51" w:rsidRDefault="00D00455" w:rsidP="007D30BF">
      <w:pPr>
        <w:widowControl w:val="0"/>
        <w:ind w:left="14"/>
        <w:rPr>
          <w:b/>
          <w:sz w:val="26"/>
        </w:rPr>
      </w:pPr>
      <w:r w:rsidRPr="00DF5A51">
        <w:rPr>
          <w:b/>
          <w:sz w:val="26"/>
        </w:rPr>
        <w:t>TP.</w:t>
      </w:r>
      <w:r w:rsidR="00161995" w:rsidRPr="00DF5A51">
        <w:rPr>
          <w:b/>
          <w:sz w:val="26"/>
        </w:rPr>
        <w:t xml:space="preserve"> </w:t>
      </w:r>
      <w:r w:rsidRPr="00DF5A51">
        <w:rPr>
          <w:b/>
          <w:sz w:val="26"/>
        </w:rPr>
        <w:t xml:space="preserve">Hồ Chí Minh, ngày </w:t>
      </w:r>
      <w:r w:rsidR="007E5CDC" w:rsidRPr="00DF5A51">
        <w:rPr>
          <w:b/>
          <w:bCs/>
          <w:sz w:val="26"/>
          <w:szCs w:val="26"/>
        </w:rPr>
        <w:t>___</w:t>
      </w:r>
      <w:r w:rsidR="007E5CDC" w:rsidRPr="00DF5A51">
        <w:rPr>
          <w:b/>
          <w:sz w:val="26"/>
        </w:rPr>
        <w:t xml:space="preserve"> </w:t>
      </w:r>
      <w:r w:rsidRPr="00DF5A51">
        <w:rPr>
          <w:b/>
          <w:sz w:val="26"/>
        </w:rPr>
        <w:t xml:space="preserve">tháng </w:t>
      </w:r>
      <w:r w:rsidR="007E5CDC" w:rsidRPr="00DF5A51">
        <w:rPr>
          <w:b/>
          <w:bCs/>
          <w:sz w:val="26"/>
          <w:szCs w:val="26"/>
        </w:rPr>
        <w:t>___</w:t>
      </w:r>
      <w:r w:rsidR="007E5CDC" w:rsidRPr="00DF5A51">
        <w:rPr>
          <w:b/>
          <w:sz w:val="26"/>
        </w:rPr>
        <w:t xml:space="preserve"> </w:t>
      </w:r>
      <w:r w:rsidRPr="00DF5A51">
        <w:rPr>
          <w:b/>
          <w:sz w:val="26"/>
        </w:rPr>
        <w:t xml:space="preserve">năm </w:t>
      </w:r>
      <w:r w:rsidR="007E5CDC" w:rsidRPr="00DF5A51">
        <w:rPr>
          <w:b/>
          <w:bCs/>
          <w:sz w:val="26"/>
          <w:szCs w:val="26"/>
        </w:rPr>
        <w:t>___</w:t>
      </w:r>
    </w:p>
    <w:p w:rsidR="00D00455" w:rsidRPr="00DF5A51" w:rsidRDefault="00D00455" w:rsidP="007D30BF">
      <w:pPr>
        <w:widowControl w:val="0"/>
        <w:jc w:val="center"/>
        <w:rPr>
          <w:b/>
          <w:sz w:val="26"/>
        </w:rPr>
      </w:pPr>
    </w:p>
    <w:p w:rsidR="00D00455" w:rsidRPr="00DF5A51" w:rsidRDefault="00D00455" w:rsidP="007D30BF">
      <w:pPr>
        <w:widowControl w:val="0"/>
        <w:pBdr>
          <w:bottom w:val="single" w:sz="6" w:space="1" w:color="auto"/>
        </w:pBdr>
        <w:jc w:val="center"/>
        <w:rPr>
          <w:b/>
          <w:sz w:val="26"/>
        </w:rPr>
      </w:pPr>
    </w:p>
    <w:p w:rsidR="00D00455" w:rsidRPr="00DF5A51" w:rsidRDefault="00D00455" w:rsidP="009207F2">
      <w:pPr>
        <w:widowControl w:val="0"/>
        <w:spacing w:before="120" w:after="120"/>
        <w:jc w:val="center"/>
        <w:rPr>
          <w:b/>
          <w:sz w:val="26"/>
        </w:rPr>
      </w:pPr>
      <w:r w:rsidRPr="00DF5A51">
        <w:rPr>
          <w:b/>
          <w:sz w:val="26"/>
        </w:rPr>
        <w:br w:type="page"/>
      </w:r>
      <w:r w:rsidRPr="00DF5A51">
        <w:rPr>
          <w:b/>
          <w:sz w:val="26"/>
        </w:rPr>
        <w:lastRenderedPageBreak/>
        <w:t>MỤC LỤC</w:t>
      </w:r>
    </w:p>
    <w:p w:rsidR="00D00455" w:rsidRPr="00DF5A51" w:rsidRDefault="00D00455" w:rsidP="009207F2">
      <w:pPr>
        <w:widowControl w:val="0"/>
        <w:spacing w:before="120" w:after="120"/>
        <w:jc w:val="center"/>
        <w:rPr>
          <w:b/>
          <w:sz w:val="26"/>
        </w:rPr>
      </w:pPr>
    </w:p>
    <w:p w:rsidR="000A236E" w:rsidRPr="00DF5A51" w:rsidRDefault="000A236E" w:rsidP="000A236E">
      <w:pPr>
        <w:widowControl w:val="0"/>
        <w:spacing w:before="120" w:after="120"/>
        <w:jc w:val="both"/>
        <w:rPr>
          <w:b/>
          <w:sz w:val="26"/>
        </w:rPr>
      </w:pPr>
      <w:r w:rsidRPr="00DF5A51">
        <w:rPr>
          <w:b/>
          <w:sz w:val="26"/>
        </w:rPr>
        <w:t>Điều 1.</w:t>
      </w:r>
      <w:r w:rsidRPr="00DF5A51">
        <w:rPr>
          <w:b/>
          <w:sz w:val="26"/>
        </w:rPr>
        <w:tab/>
        <w:t>ĐỊNH NGHĨA VÀ GIẢI THÍCH</w:t>
      </w:r>
      <w:r w:rsidRPr="00DF5A51">
        <w:rPr>
          <w:b/>
          <w:sz w:val="26"/>
        </w:rPr>
        <w:tab/>
      </w:r>
    </w:p>
    <w:p w:rsidR="000A236E" w:rsidRPr="00DF5A51" w:rsidRDefault="000A236E" w:rsidP="000A236E">
      <w:pPr>
        <w:widowControl w:val="0"/>
        <w:spacing w:before="120" w:after="120"/>
        <w:ind w:left="1440" w:hanging="1440"/>
        <w:jc w:val="both"/>
        <w:rPr>
          <w:b/>
          <w:sz w:val="26"/>
        </w:rPr>
      </w:pPr>
      <w:r w:rsidRPr="00DF5A51">
        <w:rPr>
          <w:b/>
          <w:sz w:val="26"/>
        </w:rPr>
        <w:t>Điều 2.</w:t>
      </w:r>
      <w:r w:rsidRPr="00DF5A51">
        <w:rPr>
          <w:b/>
          <w:sz w:val="26"/>
        </w:rPr>
        <w:tab/>
        <w:t>ĐỐI TƯỢNG CỦA HỢP ĐỒNG VÀ THÔNG TIN LIÊN QUAN</w:t>
      </w:r>
    </w:p>
    <w:p w:rsidR="000A236E" w:rsidRPr="00DF5A51" w:rsidRDefault="000A236E" w:rsidP="000A236E">
      <w:pPr>
        <w:widowControl w:val="0"/>
        <w:spacing w:before="120" w:after="120"/>
        <w:ind w:left="1440" w:hanging="1440"/>
        <w:jc w:val="both"/>
        <w:rPr>
          <w:b/>
          <w:sz w:val="26"/>
        </w:rPr>
      </w:pPr>
      <w:r w:rsidRPr="00DF5A51">
        <w:rPr>
          <w:b/>
          <w:sz w:val="26"/>
        </w:rPr>
        <w:t>Điều 3.</w:t>
      </w:r>
      <w:r w:rsidRPr="00DF5A51">
        <w:rPr>
          <w:b/>
          <w:sz w:val="26"/>
        </w:rPr>
        <w:tab/>
        <w:t>GIÁ BÁN CĂN HỘ, PHƯƠNG THỨC THANH TOÁN VÀ THỜI HẠN THANH TOÁN</w:t>
      </w:r>
      <w:r w:rsidRPr="00DF5A51">
        <w:rPr>
          <w:b/>
          <w:sz w:val="26"/>
        </w:rPr>
        <w:tab/>
      </w:r>
    </w:p>
    <w:p w:rsidR="000A236E" w:rsidRPr="00DF5A51" w:rsidRDefault="000A236E" w:rsidP="000A236E">
      <w:pPr>
        <w:widowControl w:val="0"/>
        <w:spacing w:before="120" w:after="120"/>
        <w:jc w:val="both"/>
        <w:rPr>
          <w:b/>
          <w:sz w:val="26"/>
        </w:rPr>
      </w:pPr>
      <w:r w:rsidRPr="00DF5A51">
        <w:rPr>
          <w:b/>
          <w:sz w:val="26"/>
        </w:rPr>
        <w:t>Điều 4.</w:t>
      </w:r>
      <w:r w:rsidRPr="00DF5A51">
        <w:rPr>
          <w:b/>
          <w:sz w:val="26"/>
        </w:rPr>
        <w:tab/>
        <w:t>ĐẢM BẢO CHẤT LƯỢNG CÔNG TRÌNH</w:t>
      </w:r>
      <w:r w:rsidRPr="00DF5A51">
        <w:rPr>
          <w:b/>
          <w:sz w:val="26"/>
        </w:rPr>
        <w:tab/>
      </w:r>
    </w:p>
    <w:p w:rsidR="000A236E" w:rsidRPr="00DF5A51" w:rsidRDefault="000A236E" w:rsidP="000A236E">
      <w:pPr>
        <w:widowControl w:val="0"/>
        <w:spacing w:before="120" w:after="120"/>
        <w:ind w:left="1440" w:hanging="1440"/>
        <w:jc w:val="both"/>
        <w:rPr>
          <w:b/>
          <w:sz w:val="26"/>
        </w:rPr>
      </w:pPr>
      <w:r w:rsidRPr="00DF5A51">
        <w:rPr>
          <w:b/>
          <w:sz w:val="26"/>
        </w:rPr>
        <w:t xml:space="preserve">Điều 5. </w:t>
      </w:r>
      <w:r w:rsidRPr="00DF5A51">
        <w:rPr>
          <w:b/>
          <w:sz w:val="26"/>
        </w:rPr>
        <w:tab/>
        <w:t>BÀN GIAO CĂN HỘ</w:t>
      </w:r>
      <w:r w:rsidRPr="00DF5A51">
        <w:rPr>
          <w:b/>
          <w:sz w:val="26"/>
        </w:rPr>
        <w:tab/>
      </w:r>
    </w:p>
    <w:p w:rsidR="000A236E" w:rsidRPr="00DF5A51" w:rsidRDefault="000A236E" w:rsidP="000A236E">
      <w:pPr>
        <w:widowControl w:val="0"/>
        <w:spacing w:before="120" w:after="120"/>
        <w:ind w:left="1440" w:hanging="1440"/>
        <w:jc w:val="both"/>
        <w:rPr>
          <w:b/>
          <w:sz w:val="26"/>
        </w:rPr>
      </w:pPr>
      <w:r w:rsidRPr="00DF5A51">
        <w:rPr>
          <w:b/>
          <w:sz w:val="26"/>
        </w:rPr>
        <w:t xml:space="preserve">Điều 6. </w:t>
      </w:r>
      <w:r w:rsidRPr="00DF5A51">
        <w:rPr>
          <w:b/>
          <w:sz w:val="26"/>
        </w:rPr>
        <w:tab/>
        <w:t>TRÁCH NHIỆM BẢO HÀNH</w:t>
      </w:r>
      <w:r w:rsidRPr="00DF5A51">
        <w:rPr>
          <w:b/>
          <w:sz w:val="26"/>
        </w:rPr>
        <w:tab/>
      </w:r>
    </w:p>
    <w:p w:rsidR="000A236E" w:rsidRPr="00DF5A51" w:rsidRDefault="000A236E" w:rsidP="000A236E">
      <w:pPr>
        <w:widowControl w:val="0"/>
        <w:spacing w:before="120" w:after="120"/>
        <w:ind w:left="1440" w:hanging="1440"/>
        <w:jc w:val="both"/>
        <w:rPr>
          <w:b/>
          <w:sz w:val="26"/>
        </w:rPr>
      </w:pPr>
      <w:r w:rsidRPr="00DF5A51">
        <w:rPr>
          <w:b/>
          <w:sz w:val="26"/>
        </w:rPr>
        <w:t>Điều 7.</w:t>
      </w:r>
      <w:r w:rsidRPr="00DF5A51">
        <w:rPr>
          <w:b/>
          <w:sz w:val="26"/>
        </w:rPr>
        <w:tab/>
        <w:t>QUYỀN VÀ NGHĨA VỤ CỦA BÊN BÁN</w:t>
      </w:r>
      <w:r w:rsidRPr="00DF5A51">
        <w:rPr>
          <w:b/>
          <w:sz w:val="26"/>
        </w:rPr>
        <w:tab/>
      </w:r>
    </w:p>
    <w:p w:rsidR="000A236E" w:rsidRPr="00DF5A51" w:rsidRDefault="000A236E" w:rsidP="000A236E">
      <w:pPr>
        <w:widowControl w:val="0"/>
        <w:spacing w:before="120" w:after="120"/>
        <w:ind w:left="1440" w:hanging="1440"/>
        <w:jc w:val="both"/>
        <w:rPr>
          <w:b/>
          <w:sz w:val="26"/>
        </w:rPr>
      </w:pPr>
      <w:r w:rsidRPr="00DF5A51">
        <w:rPr>
          <w:b/>
          <w:sz w:val="26"/>
        </w:rPr>
        <w:t>Điều 8.</w:t>
      </w:r>
      <w:r w:rsidRPr="00DF5A51">
        <w:rPr>
          <w:b/>
          <w:sz w:val="26"/>
        </w:rPr>
        <w:tab/>
        <w:t>QUYỀN VÀ NGHĨA VỤ CỦA BÊN MUA</w:t>
      </w:r>
      <w:r w:rsidRPr="00DF5A51">
        <w:rPr>
          <w:b/>
          <w:sz w:val="26"/>
        </w:rPr>
        <w:tab/>
      </w:r>
    </w:p>
    <w:p w:rsidR="000A236E" w:rsidRPr="00DF5A51" w:rsidRDefault="000A236E" w:rsidP="000A236E">
      <w:pPr>
        <w:widowControl w:val="0"/>
        <w:spacing w:before="120" w:after="120"/>
        <w:jc w:val="both"/>
        <w:rPr>
          <w:b/>
          <w:sz w:val="26"/>
        </w:rPr>
      </w:pPr>
      <w:r w:rsidRPr="00DF5A51">
        <w:rPr>
          <w:b/>
          <w:sz w:val="26"/>
        </w:rPr>
        <w:t>Điều 9.</w:t>
      </w:r>
      <w:r w:rsidRPr="00DF5A51">
        <w:rPr>
          <w:b/>
          <w:sz w:val="26"/>
        </w:rPr>
        <w:tab/>
        <w:t>TRÁCH NHIỆM NỘP THUẾ, PHÍ VÀ LỆ PHÍ</w:t>
      </w:r>
      <w:r w:rsidRPr="00DF5A51">
        <w:rPr>
          <w:b/>
          <w:sz w:val="26"/>
        </w:rPr>
        <w:tab/>
      </w:r>
    </w:p>
    <w:p w:rsidR="000A236E" w:rsidRPr="00DF5A51" w:rsidRDefault="000A236E" w:rsidP="000A236E">
      <w:pPr>
        <w:widowControl w:val="0"/>
        <w:spacing w:before="120" w:after="120"/>
        <w:jc w:val="both"/>
        <w:rPr>
          <w:b/>
          <w:sz w:val="26"/>
        </w:rPr>
      </w:pPr>
      <w:r w:rsidRPr="00DF5A51">
        <w:rPr>
          <w:b/>
          <w:sz w:val="26"/>
        </w:rPr>
        <w:t>Điều 10.</w:t>
      </w:r>
      <w:r w:rsidRPr="00DF5A51">
        <w:rPr>
          <w:b/>
          <w:sz w:val="26"/>
        </w:rPr>
        <w:tab/>
        <w:t>CHUYỂN GIAO QUYỀN VÀ NGHĨA VỤ</w:t>
      </w:r>
      <w:r w:rsidRPr="00DF5A51">
        <w:rPr>
          <w:b/>
          <w:sz w:val="26"/>
        </w:rPr>
        <w:tab/>
      </w:r>
    </w:p>
    <w:p w:rsidR="000A236E" w:rsidRPr="00DF5A51" w:rsidRDefault="000A236E" w:rsidP="000A236E">
      <w:pPr>
        <w:widowControl w:val="0"/>
        <w:spacing w:before="120" w:after="120"/>
        <w:jc w:val="both"/>
        <w:rPr>
          <w:b/>
          <w:sz w:val="26"/>
        </w:rPr>
      </w:pPr>
      <w:r w:rsidRPr="00DF5A51">
        <w:rPr>
          <w:b/>
          <w:sz w:val="26"/>
        </w:rPr>
        <w:t>Điều 11.</w:t>
      </w:r>
      <w:r w:rsidRPr="00DF5A51">
        <w:rPr>
          <w:b/>
          <w:sz w:val="26"/>
        </w:rPr>
        <w:tab/>
        <w:t>SỞ HỮU RIÊNG VÀ SỞ HỮU CHUNG TRONG TÒA NHÀ</w:t>
      </w:r>
    </w:p>
    <w:p w:rsidR="000A236E" w:rsidRPr="00DF5A51" w:rsidRDefault="000A236E" w:rsidP="000A236E">
      <w:pPr>
        <w:widowControl w:val="0"/>
        <w:spacing w:before="120" w:after="120"/>
        <w:ind w:left="1440" w:hanging="1440"/>
        <w:jc w:val="both"/>
        <w:rPr>
          <w:b/>
          <w:sz w:val="26"/>
        </w:rPr>
      </w:pPr>
      <w:r w:rsidRPr="00DF5A51">
        <w:rPr>
          <w:b/>
          <w:sz w:val="26"/>
        </w:rPr>
        <w:t>Điều 12.</w:t>
      </w:r>
      <w:r w:rsidRPr="00DF5A51">
        <w:rPr>
          <w:b/>
          <w:sz w:val="26"/>
        </w:rPr>
        <w:tab/>
        <w:t xml:space="preserve">TRÁCH NHIỆM CỦA CÁC BÊN VÀ XỬ LÝ VI PHẠM HỢP </w:t>
      </w:r>
      <w:r w:rsidR="008B2898" w:rsidRPr="00DF5A51">
        <w:rPr>
          <w:b/>
          <w:sz w:val="26"/>
        </w:rPr>
        <w:t>ĐỒNG</w:t>
      </w:r>
      <w:r w:rsidRPr="00DF5A51">
        <w:rPr>
          <w:b/>
          <w:sz w:val="26"/>
        </w:rPr>
        <w:tab/>
      </w:r>
    </w:p>
    <w:p w:rsidR="000A236E" w:rsidRPr="00DF5A51" w:rsidRDefault="000A236E" w:rsidP="000A236E">
      <w:pPr>
        <w:widowControl w:val="0"/>
        <w:spacing w:before="120" w:after="120"/>
        <w:jc w:val="both"/>
        <w:rPr>
          <w:b/>
          <w:sz w:val="26"/>
        </w:rPr>
      </w:pPr>
      <w:r w:rsidRPr="00DF5A51">
        <w:rPr>
          <w:b/>
          <w:sz w:val="26"/>
        </w:rPr>
        <w:t>Điều 13.</w:t>
      </w:r>
      <w:r w:rsidRPr="00DF5A51">
        <w:rPr>
          <w:b/>
          <w:sz w:val="26"/>
        </w:rPr>
        <w:tab/>
        <w:t>SỰ KIỆN BẤT KHẢ KHÁNG</w:t>
      </w:r>
      <w:r w:rsidRPr="00DF5A51">
        <w:rPr>
          <w:b/>
          <w:sz w:val="26"/>
        </w:rPr>
        <w:tab/>
      </w:r>
    </w:p>
    <w:p w:rsidR="000A236E" w:rsidRPr="00DF5A51" w:rsidRDefault="000A236E" w:rsidP="000A236E">
      <w:pPr>
        <w:widowControl w:val="0"/>
        <w:spacing w:before="120" w:after="120"/>
        <w:jc w:val="both"/>
        <w:rPr>
          <w:b/>
          <w:sz w:val="26"/>
        </w:rPr>
      </w:pPr>
      <w:r w:rsidRPr="00DF5A51">
        <w:rPr>
          <w:b/>
          <w:sz w:val="26"/>
        </w:rPr>
        <w:t>Điều 14.</w:t>
      </w:r>
      <w:r w:rsidRPr="00DF5A51">
        <w:rPr>
          <w:b/>
          <w:sz w:val="26"/>
        </w:rPr>
        <w:tab/>
        <w:t>CHẤM DỨT HỢP ĐỒNG</w:t>
      </w:r>
      <w:r w:rsidRPr="00DF5A51">
        <w:rPr>
          <w:b/>
          <w:sz w:val="26"/>
        </w:rPr>
        <w:tab/>
      </w:r>
    </w:p>
    <w:p w:rsidR="000A236E" w:rsidRPr="00DF5A51" w:rsidRDefault="000A236E" w:rsidP="000A236E">
      <w:pPr>
        <w:widowControl w:val="0"/>
        <w:spacing w:before="120" w:after="120"/>
        <w:jc w:val="both"/>
        <w:rPr>
          <w:b/>
          <w:sz w:val="26"/>
        </w:rPr>
      </w:pPr>
      <w:r w:rsidRPr="00DF5A51">
        <w:rPr>
          <w:b/>
          <w:sz w:val="26"/>
        </w:rPr>
        <w:t>Điều 15.</w:t>
      </w:r>
      <w:r w:rsidRPr="00DF5A51">
        <w:rPr>
          <w:b/>
          <w:sz w:val="26"/>
        </w:rPr>
        <w:tab/>
        <w:t>NỘI QUY QUẢN LÝ VÀ SỬ DỤNG TÒA NHÀ</w:t>
      </w:r>
      <w:r w:rsidRPr="00DF5A51">
        <w:rPr>
          <w:b/>
          <w:sz w:val="26"/>
        </w:rPr>
        <w:tab/>
      </w:r>
    </w:p>
    <w:p w:rsidR="000A236E" w:rsidRPr="00DF5A51" w:rsidRDefault="000A236E" w:rsidP="000A236E">
      <w:pPr>
        <w:widowControl w:val="0"/>
        <w:spacing w:before="120" w:after="120"/>
        <w:jc w:val="both"/>
        <w:rPr>
          <w:b/>
          <w:sz w:val="26"/>
        </w:rPr>
      </w:pPr>
      <w:r w:rsidRPr="00DF5A51">
        <w:rPr>
          <w:b/>
          <w:sz w:val="26"/>
        </w:rPr>
        <w:t>Điều 16.</w:t>
      </w:r>
      <w:r w:rsidRPr="00DF5A51">
        <w:rPr>
          <w:b/>
          <w:sz w:val="26"/>
        </w:rPr>
        <w:tab/>
        <w:t>CAM KẾT CỦA CÁC BÊN</w:t>
      </w:r>
      <w:r w:rsidRPr="00DF5A51">
        <w:rPr>
          <w:b/>
          <w:sz w:val="26"/>
        </w:rPr>
        <w:tab/>
      </w:r>
    </w:p>
    <w:p w:rsidR="000A236E" w:rsidRPr="00DF5A51" w:rsidRDefault="000A236E" w:rsidP="000A236E">
      <w:pPr>
        <w:widowControl w:val="0"/>
        <w:spacing w:before="120" w:after="120"/>
        <w:jc w:val="both"/>
        <w:rPr>
          <w:b/>
          <w:sz w:val="26"/>
        </w:rPr>
      </w:pPr>
      <w:r w:rsidRPr="00DF5A51">
        <w:rPr>
          <w:b/>
          <w:sz w:val="26"/>
        </w:rPr>
        <w:t>Điều 17.</w:t>
      </w:r>
      <w:r w:rsidRPr="00DF5A51">
        <w:rPr>
          <w:b/>
          <w:sz w:val="26"/>
        </w:rPr>
        <w:tab/>
        <w:t>THÔNG BÁO</w:t>
      </w:r>
      <w:r w:rsidRPr="00DF5A51">
        <w:rPr>
          <w:b/>
          <w:sz w:val="26"/>
        </w:rPr>
        <w:tab/>
      </w:r>
    </w:p>
    <w:p w:rsidR="000A236E" w:rsidRPr="00DF5A51" w:rsidRDefault="000A236E" w:rsidP="000A236E">
      <w:pPr>
        <w:widowControl w:val="0"/>
        <w:spacing w:before="120" w:after="120"/>
        <w:jc w:val="both"/>
        <w:rPr>
          <w:b/>
          <w:sz w:val="26"/>
        </w:rPr>
      </w:pPr>
      <w:r w:rsidRPr="00DF5A51">
        <w:rPr>
          <w:b/>
          <w:sz w:val="26"/>
        </w:rPr>
        <w:t>Điều 18.</w:t>
      </w:r>
      <w:r w:rsidRPr="00DF5A51">
        <w:rPr>
          <w:b/>
          <w:sz w:val="26"/>
        </w:rPr>
        <w:tab/>
        <w:t>LUẬT ĐIỀU CHỈNH VÀ GIẢI QUYẾT TRANH CHẤP</w:t>
      </w:r>
      <w:r w:rsidRPr="00DF5A51">
        <w:rPr>
          <w:b/>
          <w:sz w:val="26"/>
        </w:rPr>
        <w:tab/>
      </w:r>
    </w:p>
    <w:p w:rsidR="000A236E" w:rsidRPr="00DF5A51" w:rsidRDefault="000A236E" w:rsidP="000A236E">
      <w:pPr>
        <w:widowControl w:val="0"/>
        <w:spacing w:before="120" w:after="120"/>
        <w:jc w:val="both"/>
        <w:rPr>
          <w:b/>
          <w:sz w:val="26"/>
        </w:rPr>
      </w:pPr>
      <w:r w:rsidRPr="00DF5A51">
        <w:rPr>
          <w:b/>
          <w:sz w:val="26"/>
        </w:rPr>
        <w:t>Điều 19.</w:t>
      </w:r>
      <w:r w:rsidRPr="00DF5A51">
        <w:rPr>
          <w:b/>
          <w:sz w:val="26"/>
        </w:rPr>
        <w:tab/>
        <w:t>ĐIỀU KHOẢN CHUNG</w:t>
      </w:r>
      <w:r w:rsidRPr="00DF5A51">
        <w:rPr>
          <w:b/>
          <w:sz w:val="26"/>
        </w:rPr>
        <w:tab/>
      </w:r>
    </w:p>
    <w:p w:rsidR="000A236E" w:rsidRPr="00DF5A51" w:rsidRDefault="000A236E" w:rsidP="000A236E">
      <w:pPr>
        <w:widowControl w:val="0"/>
        <w:spacing w:before="120" w:after="120"/>
        <w:jc w:val="both"/>
        <w:rPr>
          <w:b/>
          <w:sz w:val="26"/>
        </w:rPr>
      </w:pPr>
      <w:r w:rsidRPr="00DF5A51">
        <w:rPr>
          <w:b/>
          <w:sz w:val="26"/>
        </w:rPr>
        <w:t xml:space="preserve">PHỤ LỤC 01: </w:t>
      </w:r>
      <w:r w:rsidRPr="00DF5A51">
        <w:rPr>
          <w:b/>
          <w:sz w:val="26"/>
        </w:rPr>
        <w:tab/>
        <w:t>CHI TIẾT CĂN HỘ</w:t>
      </w:r>
      <w:r w:rsidRPr="00DF5A51">
        <w:rPr>
          <w:b/>
          <w:sz w:val="26"/>
        </w:rPr>
        <w:tab/>
      </w:r>
    </w:p>
    <w:p w:rsidR="000A236E" w:rsidRPr="00DF5A51" w:rsidRDefault="000A236E" w:rsidP="000A236E">
      <w:pPr>
        <w:widowControl w:val="0"/>
        <w:spacing w:before="120" w:after="120"/>
        <w:ind w:left="2160" w:hanging="2160"/>
        <w:jc w:val="both"/>
        <w:rPr>
          <w:b/>
          <w:sz w:val="26"/>
        </w:rPr>
      </w:pPr>
      <w:r w:rsidRPr="00DF5A51">
        <w:rPr>
          <w:b/>
          <w:sz w:val="26"/>
        </w:rPr>
        <w:t xml:space="preserve">PHỤ LỤC 02: </w:t>
      </w:r>
      <w:r w:rsidRPr="00DF5A51">
        <w:rPr>
          <w:b/>
          <w:sz w:val="26"/>
        </w:rPr>
        <w:tab/>
        <w:t>THANH TOÁN GIÁ BÁN CĂN HỘ, THUẾ VÀ CÁC LOẠI PHÍ</w:t>
      </w:r>
    </w:p>
    <w:p w:rsidR="000A236E" w:rsidRPr="00DF5A51" w:rsidRDefault="000A236E" w:rsidP="000A236E">
      <w:pPr>
        <w:widowControl w:val="0"/>
        <w:spacing w:before="120" w:after="120"/>
        <w:jc w:val="both"/>
        <w:rPr>
          <w:b/>
          <w:sz w:val="26"/>
        </w:rPr>
      </w:pPr>
      <w:r w:rsidRPr="00DF5A51">
        <w:rPr>
          <w:b/>
          <w:sz w:val="26"/>
        </w:rPr>
        <w:t>PHỤ LỤC 03:</w:t>
      </w:r>
      <w:r w:rsidRPr="00DF5A51">
        <w:rPr>
          <w:b/>
          <w:sz w:val="26"/>
        </w:rPr>
        <w:tab/>
        <w:t>NỘI QUY TÒA NHÀ</w:t>
      </w:r>
      <w:r w:rsidRPr="00DF5A51">
        <w:rPr>
          <w:b/>
          <w:sz w:val="26"/>
        </w:rPr>
        <w:tab/>
      </w:r>
    </w:p>
    <w:p w:rsidR="00386EB6" w:rsidRPr="00DF5A51" w:rsidRDefault="00386EB6" w:rsidP="00386EB6">
      <w:pPr>
        <w:widowControl w:val="0"/>
        <w:spacing w:before="120" w:after="120"/>
        <w:jc w:val="both"/>
        <w:rPr>
          <w:b/>
          <w:sz w:val="26"/>
        </w:rPr>
      </w:pPr>
      <w:r w:rsidRPr="00DF5A51">
        <w:rPr>
          <w:b/>
          <w:sz w:val="26"/>
        </w:rPr>
        <w:tab/>
      </w:r>
    </w:p>
    <w:p w:rsidR="00D00455" w:rsidRPr="00DF5A51" w:rsidRDefault="00D00455" w:rsidP="009207F2">
      <w:pPr>
        <w:widowControl w:val="0"/>
        <w:spacing w:before="120" w:after="120"/>
        <w:rPr>
          <w:b/>
          <w:sz w:val="26"/>
          <w:lang w:val="vi-VN"/>
        </w:rPr>
      </w:pPr>
      <w:r w:rsidRPr="00DF5A51">
        <w:rPr>
          <w:b/>
          <w:sz w:val="26"/>
        </w:rPr>
        <w:br w:type="page"/>
      </w:r>
    </w:p>
    <w:p w:rsidR="00D00455" w:rsidRPr="00DF5A51" w:rsidRDefault="00D00455" w:rsidP="009207F2">
      <w:pPr>
        <w:widowControl w:val="0"/>
        <w:spacing w:before="120" w:after="120"/>
        <w:jc w:val="center"/>
        <w:rPr>
          <w:b/>
          <w:color w:val="000000"/>
          <w:sz w:val="26"/>
          <w:lang w:val="vi-VN"/>
        </w:rPr>
      </w:pPr>
      <w:r w:rsidRPr="00DF5A51">
        <w:rPr>
          <w:b/>
          <w:color w:val="000000"/>
          <w:sz w:val="26"/>
          <w:lang w:val="vi-VN"/>
        </w:rPr>
        <w:lastRenderedPageBreak/>
        <w:t>CỘNG HÒA XÃ HỘI CHỦ NGHĨA VIỆT NAM</w:t>
      </w:r>
    </w:p>
    <w:p w:rsidR="00D00455" w:rsidRPr="00DF5A51" w:rsidRDefault="00D00455" w:rsidP="009207F2">
      <w:pPr>
        <w:widowControl w:val="0"/>
        <w:spacing w:before="120" w:after="120"/>
        <w:jc w:val="center"/>
        <w:rPr>
          <w:b/>
          <w:color w:val="000000"/>
          <w:sz w:val="26"/>
          <w:lang w:val="vi-VN"/>
        </w:rPr>
      </w:pPr>
      <w:r w:rsidRPr="00DF5A51">
        <w:rPr>
          <w:b/>
          <w:color w:val="000000"/>
          <w:sz w:val="26"/>
          <w:lang w:val="vi-VN"/>
        </w:rPr>
        <w:t>Độc lập- Tự do- Hạnh phúc</w:t>
      </w:r>
    </w:p>
    <w:p w:rsidR="00D00455" w:rsidRPr="00DF5A51" w:rsidRDefault="00A31CD4" w:rsidP="009207F2">
      <w:pPr>
        <w:widowControl w:val="0"/>
        <w:spacing w:before="120" w:after="120"/>
        <w:jc w:val="center"/>
        <w:rPr>
          <w:b/>
          <w:color w:val="000000"/>
          <w:sz w:val="26"/>
          <w:lang w:val="vi-VN"/>
        </w:rPr>
      </w:pPr>
      <w:r>
        <w:rPr>
          <w:noProof/>
        </w:rPr>
        <mc:AlternateContent>
          <mc:Choice Requires="wps">
            <w:drawing>
              <wp:anchor distT="4294967294" distB="4294967294" distL="114300" distR="114300" simplePos="0" relativeHeight="251657728" behindDoc="0" locked="0" layoutInCell="1" allowOverlap="1" wp14:editId="36ECE05C">
                <wp:simplePos x="0" y="0"/>
                <wp:positionH relativeFrom="column">
                  <wp:posOffset>2053590</wp:posOffset>
                </wp:positionH>
                <wp:positionV relativeFrom="paragraph">
                  <wp:posOffset>58419</wp:posOffset>
                </wp:positionV>
                <wp:extent cx="1120775" cy="0"/>
                <wp:effectExtent l="0" t="0" r="222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331A1" id="AutoShape 2" o:spid="_x0000_s1026" type="#_x0000_t32" style="position:absolute;margin-left:161.7pt;margin-top:4.6pt;width:88.2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1ec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Rp/PAww4i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"/>
            </w:pict>
          </mc:Fallback>
        </mc:AlternateContent>
      </w:r>
    </w:p>
    <w:p w:rsidR="00D00455" w:rsidRPr="007D2412" w:rsidRDefault="00D00455" w:rsidP="009207F2">
      <w:pPr>
        <w:widowControl w:val="0"/>
        <w:spacing w:before="120" w:after="120"/>
        <w:jc w:val="right"/>
        <w:rPr>
          <w:i/>
          <w:color w:val="000000"/>
          <w:sz w:val="26"/>
          <w:lang w:val="vi-VN"/>
        </w:rPr>
      </w:pPr>
      <w:r w:rsidRPr="007D2412">
        <w:rPr>
          <w:i/>
          <w:color w:val="000000"/>
          <w:sz w:val="26"/>
          <w:lang w:val="vi-VN"/>
        </w:rPr>
        <w:t>TP.</w:t>
      </w:r>
      <w:r w:rsidR="006F4256" w:rsidRPr="007D2412">
        <w:rPr>
          <w:i/>
          <w:color w:val="000000"/>
          <w:sz w:val="26"/>
          <w:lang w:val="vi-VN"/>
        </w:rPr>
        <w:t xml:space="preserve"> </w:t>
      </w:r>
      <w:r w:rsidRPr="007D2412">
        <w:rPr>
          <w:i/>
          <w:color w:val="000000"/>
          <w:sz w:val="26"/>
          <w:lang w:val="vi-VN"/>
        </w:rPr>
        <w:t>Hồ Chí Minh</w:t>
      </w:r>
      <w:r w:rsidRPr="00DF5A51">
        <w:rPr>
          <w:i/>
          <w:color w:val="000000"/>
          <w:sz w:val="26"/>
          <w:lang w:val="vi-VN"/>
        </w:rPr>
        <w:t>, ngày</w:t>
      </w:r>
      <w:r w:rsidRPr="007D2412">
        <w:rPr>
          <w:i/>
          <w:color w:val="000000"/>
          <w:sz w:val="26"/>
          <w:lang w:val="vi-VN"/>
        </w:rPr>
        <w:t xml:space="preserve"> </w:t>
      </w:r>
      <w:r w:rsidR="00B67D39" w:rsidRPr="007D2412">
        <w:rPr>
          <w:i/>
          <w:color w:val="000000"/>
          <w:sz w:val="26"/>
          <w:lang w:val="vi-VN"/>
        </w:rPr>
        <w:t>___</w:t>
      </w:r>
      <w:r w:rsidRPr="00DF5A51">
        <w:rPr>
          <w:i/>
          <w:color w:val="000000"/>
          <w:sz w:val="26"/>
          <w:lang w:val="vi-VN"/>
        </w:rPr>
        <w:t xml:space="preserve"> tháng</w:t>
      </w:r>
      <w:r w:rsidRPr="007D2412">
        <w:rPr>
          <w:i/>
          <w:color w:val="000000"/>
          <w:sz w:val="26"/>
          <w:lang w:val="vi-VN"/>
        </w:rPr>
        <w:t xml:space="preserve"> </w:t>
      </w:r>
      <w:r w:rsidR="00B67D39" w:rsidRPr="007D2412">
        <w:rPr>
          <w:i/>
          <w:color w:val="000000"/>
          <w:sz w:val="26"/>
          <w:lang w:val="vi-VN"/>
        </w:rPr>
        <w:t xml:space="preserve">___ </w:t>
      </w:r>
      <w:r w:rsidRPr="00DF5A51">
        <w:rPr>
          <w:i/>
          <w:color w:val="000000"/>
          <w:sz w:val="26"/>
          <w:lang w:val="vi-VN"/>
        </w:rPr>
        <w:t xml:space="preserve">năm </w:t>
      </w:r>
      <w:r w:rsidR="00B67D39" w:rsidRPr="007D2412">
        <w:rPr>
          <w:i/>
          <w:color w:val="000000"/>
          <w:sz w:val="26"/>
          <w:lang w:val="vi-VN"/>
        </w:rPr>
        <w:t>____</w:t>
      </w:r>
    </w:p>
    <w:p w:rsidR="00D00455" w:rsidRPr="00DF5A51" w:rsidRDefault="00D00455" w:rsidP="009207F2">
      <w:pPr>
        <w:widowControl w:val="0"/>
        <w:spacing w:before="120" w:after="120"/>
        <w:rPr>
          <w:b/>
          <w:color w:val="000000"/>
          <w:sz w:val="26"/>
          <w:u w:val="single"/>
          <w:lang w:val="vi-VN"/>
        </w:rPr>
      </w:pPr>
    </w:p>
    <w:p w:rsidR="00D00455" w:rsidRPr="00DF5A51" w:rsidRDefault="00D00455" w:rsidP="009207F2">
      <w:pPr>
        <w:widowControl w:val="0"/>
        <w:spacing w:before="120" w:after="120"/>
        <w:jc w:val="center"/>
        <w:rPr>
          <w:b/>
          <w:color w:val="000000"/>
          <w:sz w:val="26"/>
          <w:lang w:val="vi-VN"/>
        </w:rPr>
      </w:pPr>
      <w:r w:rsidRPr="00DF5A51">
        <w:rPr>
          <w:b/>
          <w:color w:val="000000"/>
          <w:sz w:val="26"/>
          <w:lang w:val="vi-VN"/>
        </w:rPr>
        <w:t xml:space="preserve">HỢP ĐỒNG MUA BÁN </w:t>
      </w:r>
      <w:r w:rsidR="00161995" w:rsidRPr="007D2412">
        <w:rPr>
          <w:b/>
          <w:color w:val="000000"/>
          <w:sz w:val="26"/>
          <w:lang w:val="vi-VN"/>
        </w:rPr>
        <w:t>CĂN HỘ CHUNG CƯ</w:t>
      </w:r>
      <w:r w:rsidRPr="00DF5A51">
        <w:rPr>
          <w:b/>
          <w:color w:val="000000"/>
          <w:sz w:val="26"/>
          <w:lang w:val="vi-VN"/>
        </w:rPr>
        <w:t xml:space="preserve"> </w:t>
      </w:r>
      <w:r w:rsidR="00814452" w:rsidRPr="00DF5A51">
        <w:rPr>
          <w:rStyle w:val="FootnoteReference"/>
          <w:b/>
          <w:sz w:val="26"/>
          <w:lang w:val="vi-VN"/>
        </w:rPr>
        <w:footnoteReference w:id="2"/>
      </w:r>
    </w:p>
    <w:p w:rsidR="00D00455" w:rsidRPr="00DF5A51" w:rsidRDefault="00D00455" w:rsidP="009207F2">
      <w:pPr>
        <w:widowControl w:val="0"/>
        <w:spacing w:before="120" w:after="120"/>
        <w:jc w:val="center"/>
        <w:rPr>
          <w:b/>
          <w:color w:val="000000"/>
          <w:sz w:val="26"/>
        </w:rPr>
      </w:pPr>
      <w:r w:rsidRPr="00DF5A51">
        <w:rPr>
          <w:b/>
          <w:color w:val="000000"/>
          <w:sz w:val="26"/>
          <w:lang w:val="vi-VN"/>
        </w:rPr>
        <w:t>Số:</w:t>
      </w:r>
      <w:r w:rsidRPr="00DF5A51">
        <w:rPr>
          <w:color w:val="000000"/>
          <w:sz w:val="26"/>
        </w:rPr>
        <w:t xml:space="preserve"> </w:t>
      </w:r>
      <w:r w:rsidR="00161995" w:rsidRPr="00DF5A51">
        <w:rPr>
          <w:b/>
          <w:color w:val="000000"/>
          <w:sz w:val="26"/>
        </w:rPr>
        <w:t>____________</w:t>
      </w:r>
    </w:p>
    <w:p w:rsidR="00D00455" w:rsidRPr="00DF5A51" w:rsidRDefault="00D00455" w:rsidP="009207F2">
      <w:pPr>
        <w:widowControl w:val="0"/>
        <w:spacing w:before="120" w:after="120"/>
        <w:rPr>
          <w:b/>
          <w:sz w:val="26"/>
          <w:u w:val="single"/>
          <w:lang w:val="vi-VN"/>
        </w:rPr>
      </w:pPr>
    </w:p>
    <w:p w:rsidR="00D00455" w:rsidRPr="00DF5A51" w:rsidRDefault="00D00455" w:rsidP="009207F2">
      <w:pPr>
        <w:widowControl w:val="0"/>
        <w:spacing w:before="120" w:after="120"/>
        <w:rPr>
          <w:b/>
          <w:sz w:val="26"/>
          <w:u w:val="single"/>
          <w:lang w:val="vi-VN"/>
        </w:rPr>
      </w:pPr>
      <w:r w:rsidRPr="00DF5A51">
        <w:rPr>
          <w:b/>
          <w:sz w:val="26"/>
          <w:u w:val="single"/>
        </w:rPr>
        <w:t xml:space="preserve">Căn cứ: </w:t>
      </w:r>
    </w:p>
    <w:p w:rsidR="00D00455" w:rsidRPr="007D2412" w:rsidRDefault="00D00455" w:rsidP="009207F2">
      <w:pPr>
        <w:widowControl w:val="0"/>
        <w:numPr>
          <w:ilvl w:val="0"/>
          <w:numId w:val="4"/>
        </w:numPr>
        <w:spacing w:before="120" w:after="120"/>
        <w:jc w:val="both"/>
        <w:rPr>
          <w:sz w:val="26"/>
          <w:lang w:val="vi-VN"/>
        </w:rPr>
      </w:pPr>
      <w:r w:rsidRPr="007D2412">
        <w:rPr>
          <w:sz w:val="26"/>
          <w:lang w:val="vi-VN"/>
        </w:rPr>
        <w:t xml:space="preserve">Bộ luật </w:t>
      </w:r>
      <w:r w:rsidR="000A288C" w:rsidRPr="007D2412">
        <w:rPr>
          <w:sz w:val="26"/>
          <w:lang w:val="vi-VN"/>
        </w:rPr>
        <w:t>D</w:t>
      </w:r>
      <w:r w:rsidRPr="007D2412">
        <w:rPr>
          <w:sz w:val="26"/>
          <w:lang w:val="vi-VN"/>
        </w:rPr>
        <w:t xml:space="preserve">ân sự </w:t>
      </w:r>
      <w:r w:rsidR="000B62FD" w:rsidRPr="007D2412">
        <w:rPr>
          <w:sz w:val="26"/>
          <w:lang w:val="vi-VN"/>
        </w:rPr>
        <w:t xml:space="preserve">số 91/2015/QH13 được Quốc hội thông qua </w:t>
      </w:r>
      <w:r w:rsidRPr="007D2412">
        <w:rPr>
          <w:sz w:val="26"/>
          <w:lang w:val="vi-VN"/>
        </w:rPr>
        <w:t>ngày 24</w:t>
      </w:r>
      <w:r w:rsidR="000B62FD" w:rsidRPr="007D2412">
        <w:rPr>
          <w:sz w:val="26"/>
          <w:lang w:val="vi-VN"/>
        </w:rPr>
        <w:t>/</w:t>
      </w:r>
      <w:r w:rsidRPr="007D2412">
        <w:rPr>
          <w:sz w:val="26"/>
          <w:lang w:val="vi-VN"/>
        </w:rPr>
        <w:t>11</w:t>
      </w:r>
      <w:r w:rsidR="000B62FD" w:rsidRPr="007D2412">
        <w:rPr>
          <w:sz w:val="26"/>
          <w:lang w:val="vi-VN"/>
        </w:rPr>
        <w:t>/</w:t>
      </w:r>
      <w:r w:rsidRPr="007D2412">
        <w:rPr>
          <w:sz w:val="26"/>
          <w:lang w:val="vi-VN"/>
        </w:rPr>
        <w:t>2015;</w:t>
      </w:r>
    </w:p>
    <w:p w:rsidR="00D00455" w:rsidRPr="007D2412" w:rsidRDefault="00D00455" w:rsidP="009207F2">
      <w:pPr>
        <w:widowControl w:val="0"/>
        <w:numPr>
          <w:ilvl w:val="0"/>
          <w:numId w:val="4"/>
        </w:numPr>
        <w:spacing w:before="120" w:after="120"/>
        <w:jc w:val="both"/>
        <w:rPr>
          <w:sz w:val="26"/>
          <w:lang w:val="vi-VN"/>
        </w:rPr>
      </w:pPr>
      <w:r w:rsidRPr="007D2412">
        <w:rPr>
          <w:sz w:val="26"/>
          <w:lang w:val="vi-VN"/>
        </w:rPr>
        <w:t xml:space="preserve">Luật </w:t>
      </w:r>
      <w:r w:rsidR="000A288C" w:rsidRPr="007D2412">
        <w:rPr>
          <w:sz w:val="26"/>
          <w:lang w:val="vi-VN"/>
        </w:rPr>
        <w:t>N</w:t>
      </w:r>
      <w:r w:rsidRPr="007D2412">
        <w:rPr>
          <w:sz w:val="26"/>
          <w:lang w:val="vi-VN"/>
        </w:rPr>
        <w:t xml:space="preserve">hà ở </w:t>
      </w:r>
      <w:r w:rsidR="000B62FD" w:rsidRPr="007D2412">
        <w:rPr>
          <w:sz w:val="26"/>
          <w:lang w:val="vi-VN"/>
        </w:rPr>
        <w:t xml:space="preserve">số 65/2014/QH13 được Quốc hội thông qua </w:t>
      </w:r>
      <w:r w:rsidRPr="007D2412">
        <w:rPr>
          <w:sz w:val="26"/>
          <w:lang w:val="vi-VN"/>
        </w:rPr>
        <w:t>ngày 25</w:t>
      </w:r>
      <w:r w:rsidR="000B62FD" w:rsidRPr="007D2412">
        <w:rPr>
          <w:sz w:val="26"/>
          <w:lang w:val="vi-VN"/>
        </w:rPr>
        <w:t>/</w:t>
      </w:r>
      <w:r w:rsidRPr="007D2412">
        <w:rPr>
          <w:sz w:val="26"/>
          <w:lang w:val="vi-VN"/>
        </w:rPr>
        <w:t>11</w:t>
      </w:r>
      <w:r w:rsidR="000B62FD" w:rsidRPr="007D2412">
        <w:rPr>
          <w:sz w:val="26"/>
          <w:lang w:val="vi-VN"/>
        </w:rPr>
        <w:t>/</w:t>
      </w:r>
      <w:r w:rsidRPr="007D2412">
        <w:rPr>
          <w:sz w:val="26"/>
          <w:lang w:val="vi-VN"/>
        </w:rPr>
        <w:t>2014;</w:t>
      </w:r>
    </w:p>
    <w:p w:rsidR="00D00455" w:rsidRPr="007D2412" w:rsidRDefault="00D00455" w:rsidP="009207F2">
      <w:pPr>
        <w:widowControl w:val="0"/>
        <w:numPr>
          <w:ilvl w:val="0"/>
          <w:numId w:val="4"/>
        </w:numPr>
        <w:spacing w:before="120" w:after="120"/>
        <w:jc w:val="both"/>
        <w:rPr>
          <w:sz w:val="26"/>
          <w:lang w:val="vi-VN"/>
        </w:rPr>
      </w:pPr>
      <w:r w:rsidRPr="007D2412">
        <w:rPr>
          <w:sz w:val="26"/>
          <w:lang w:val="vi-VN"/>
        </w:rPr>
        <w:t xml:space="preserve">Luật </w:t>
      </w:r>
      <w:r w:rsidR="000A288C" w:rsidRPr="007D2412">
        <w:rPr>
          <w:sz w:val="26"/>
          <w:lang w:val="vi-VN"/>
        </w:rPr>
        <w:t>K</w:t>
      </w:r>
      <w:r w:rsidRPr="007D2412">
        <w:rPr>
          <w:sz w:val="26"/>
          <w:lang w:val="vi-VN"/>
        </w:rPr>
        <w:t>inh doanh bất động sản</w:t>
      </w:r>
      <w:r w:rsidR="000B62FD" w:rsidRPr="007D2412">
        <w:rPr>
          <w:sz w:val="26"/>
          <w:lang w:val="vi-VN"/>
        </w:rPr>
        <w:t xml:space="preserve"> số 66/2014/QH13 được Quốc hội thông qua</w:t>
      </w:r>
      <w:r w:rsidRPr="007D2412">
        <w:rPr>
          <w:sz w:val="26"/>
          <w:lang w:val="vi-VN"/>
        </w:rPr>
        <w:t xml:space="preserve"> ngày 25</w:t>
      </w:r>
      <w:r w:rsidR="000B62FD" w:rsidRPr="007D2412">
        <w:rPr>
          <w:sz w:val="26"/>
          <w:lang w:val="vi-VN"/>
        </w:rPr>
        <w:t>/</w:t>
      </w:r>
      <w:r w:rsidRPr="007D2412">
        <w:rPr>
          <w:sz w:val="26"/>
          <w:lang w:val="vi-VN"/>
        </w:rPr>
        <w:t>11</w:t>
      </w:r>
      <w:r w:rsidR="000B62FD" w:rsidRPr="007D2412">
        <w:rPr>
          <w:sz w:val="26"/>
          <w:lang w:val="vi-VN"/>
        </w:rPr>
        <w:t>/</w:t>
      </w:r>
      <w:r w:rsidRPr="007D2412">
        <w:rPr>
          <w:sz w:val="26"/>
          <w:lang w:val="vi-VN"/>
        </w:rPr>
        <w:t>2014;</w:t>
      </w:r>
    </w:p>
    <w:p w:rsidR="00D00455" w:rsidRPr="007D2412" w:rsidRDefault="00D00455" w:rsidP="009207F2">
      <w:pPr>
        <w:widowControl w:val="0"/>
        <w:numPr>
          <w:ilvl w:val="0"/>
          <w:numId w:val="4"/>
        </w:numPr>
        <w:spacing w:before="120" w:after="120"/>
        <w:jc w:val="both"/>
        <w:rPr>
          <w:sz w:val="26"/>
          <w:lang w:val="vi-VN"/>
        </w:rPr>
      </w:pPr>
      <w:r w:rsidRPr="007D2412">
        <w:rPr>
          <w:sz w:val="26"/>
          <w:lang w:val="vi-VN"/>
        </w:rPr>
        <w:t xml:space="preserve">Luật </w:t>
      </w:r>
      <w:r w:rsidR="000A288C" w:rsidRPr="007D2412">
        <w:rPr>
          <w:sz w:val="26"/>
          <w:lang w:val="vi-VN"/>
        </w:rPr>
        <w:t>B</w:t>
      </w:r>
      <w:r w:rsidRPr="007D2412">
        <w:rPr>
          <w:sz w:val="26"/>
          <w:lang w:val="vi-VN"/>
        </w:rPr>
        <w:t>ảo vệ quyền lợi người tiêu dùng</w:t>
      </w:r>
      <w:r w:rsidR="000B62FD" w:rsidRPr="007D2412">
        <w:rPr>
          <w:sz w:val="26"/>
          <w:lang w:val="vi-VN"/>
        </w:rPr>
        <w:t xml:space="preserve"> số 59/2010/QH12 được Quốc hội thông qua</w:t>
      </w:r>
      <w:r w:rsidRPr="007D2412">
        <w:rPr>
          <w:sz w:val="26"/>
          <w:lang w:val="vi-VN"/>
        </w:rPr>
        <w:t xml:space="preserve"> ngày 17</w:t>
      </w:r>
      <w:r w:rsidR="000B62FD" w:rsidRPr="007D2412">
        <w:rPr>
          <w:sz w:val="26"/>
          <w:lang w:val="vi-VN"/>
        </w:rPr>
        <w:t>/</w:t>
      </w:r>
      <w:r w:rsidRPr="007D2412">
        <w:rPr>
          <w:sz w:val="26"/>
          <w:lang w:val="vi-VN"/>
        </w:rPr>
        <w:t>11</w:t>
      </w:r>
      <w:r w:rsidR="000B62FD" w:rsidRPr="007D2412">
        <w:rPr>
          <w:sz w:val="26"/>
          <w:lang w:val="vi-VN"/>
        </w:rPr>
        <w:t>/</w:t>
      </w:r>
      <w:r w:rsidRPr="007D2412">
        <w:rPr>
          <w:sz w:val="26"/>
          <w:lang w:val="vi-VN"/>
        </w:rPr>
        <w:t>2010;</w:t>
      </w:r>
    </w:p>
    <w:p w:rsidR="00D00455" w:rsidRPr="007D2412" w:rsidRDefault="00D00455" w:rsidP="009207F2">
      <w:pPr>
        <w:widowControl w:val="0"/>
        <w:numPr>
          <w:ilvl w:val="0"/>
          <w:numId w:val="4"/>
        </w:numPr>
        <w:spacing w:before="120" w:after="120"/>
        <w:jc w:val="both"/>
        <w:rPr>
          <w:sz w:val="26"/>
          <w:lang w:val="vi-VN"/>
        </w:rPr>
      </w:pPr>
      <w:r w:rsidRPr="007D2412">
        <w:rPr>
          <w:sz w:val="26"/>
          <w:lang w:val="vi-VN"/>
        </w:rPr>
        <w:t>Nghị định</w:t>
      </w:r>
      <w:r w:rsidR="000B62FD" w:rsidRPr="007D2412">
        <w:rPr>
          <w:sz w:val="26"/>
          <w:lang w:val="vi-VN"/>
        </w:rPr>
        <w:t xml:space="preserve"> số</w:t>
      </w:r>
      <w:r w:rsidRPr="007D2412">
        <w:rPr>
          <w:sz w:val="26"/>
          <w:lang w:val="vi-VN"/>
        </w:rPr>
        <w:t xml:space="preserve"> 99/2015/NĐ-CP ngày 20</w:t>
      </w:r>
      <w:r w:rsidR="000B62FD" w:rsidRPr="007D2412">
        <w:rPr>
          <w:sz w:val="26"/>
          <w:lang w:val="vi-VN"/>
        </w:rPr>
        <w:t>/</w:t>
      </w:r>
      <w:r w:rsidRPr="007D2412">
        <w:rPr>
          <w:sz w:val="26"/>
          <w:lang w:val="vi-VN"/>
        </w:rPr>
        <w:t>10</w:t>
      </w:r>
      <w:r w:rsidR="000B62FD" w:rsidRPr="007D2412">
        <w:rPr>
          <w:sz w:val="26"/>
          <w:lang w:val="vi-VN"/>
        </w:rPr>
        <w:t>/</w:t>
      </w:r>
      <w:r w:rsidRPr="007D2412">
        <w:rPr>
          <w:sz w:val="26"/>
          <w:lang w:val="vi-VN"/>
        </w:rPr>
        <w:t xml:space="preserve">2015 của Chính phủ </w:t>
      </w:r>
      <w:r w:rsidR="000B62FD" w:rsidRPr="007D2412">
        <w:rPr>
          <w:sz w:val="26"/>
          <w:lang w:val="vi-VN"/>
        </w:rPr>
        <w:t>q</w:t>
      </w:r>
      <w:r w:rsidRPr="007D2412">
        <w:rPr>
          <w:sz w:val="26"/>
          <w:lang w:val="vi-VN"/>
        </w:rPr>
        <w:t xml:space="preserve">uy định chi tiết </w:t>
      </w:r>
      <w:r w:rsidR="000B62FD" w:rsidRPr="007D2412">
        <w:rPr>
          <w:sz w:val="26"/>
          <w:lang w:val="vi-VN"/>
        </w:rPr>
        <w:t>thi hành</w:t>
      </w:r>
      <w:r w:rsidRPr="007D2412">
        <w:rPr>
          <w:sz w:val="26"/>
          <w:lang w:val="vi-VN"/>
        </w:rPr>
        <w:t xml:space="preserve"> một số điều của Luật </w:t>
      </w:r>
      <w:r w:rsidR="000B62FD" w:rsidRPr="007D2412">
        <w:rPr>
          <w:sz w:val="26"/>
          <w:lang w:val="vi-VN"/>
        </w:rPr>
        <w:t>N</w:t>
      </w:r>
      <w:r w:rsidRPr="007D2412">
        <w:rPr>
          <w:sz w:val="26"/>
          <w:lang w:val="vi-VN"/>
        </w:rPr>
        <w:t>hà ở;</w:t>
      </w:r>
    </w:p>
    <w:p w:rsidR="00D00455" w:rsidRPr="007D2412" w:rsidRDefault="00D00455" w:rsidP="009207F2">
      <w:pPr>
        <w:widowControl w:val="0"/>
        <w:numPr>
          <w:ilvl w:val="0"/>
          <w:numId w:val="4"/>
        </w:numPr>
        <w:spacing w:before="120" w:after="120"/>
        <w:jc w:val="both"/>
        <w:rPr>
          <w:sz w:val="26"/>
          <w:lang w:val="vi-VN"/>
        </w:rPr>
      </w:pPr>
      <w:r w:rsidRPr="007D2412">
        <w:rPr>
          <w:sz w:val="26"/>
          <w:lang w:val="vi-VN"/>
        </w:rPr>
        <w:t xml:space="preserve">Nghị định </w:t>
      </w:r>
      <w:r w:rsidR="000B62FD" w:rsidRPr="007D2412">
        <w:rPr>
          <w:sz w:val="26"/>
          <w:lang w:val="vi-VN"/>
        </w:rPr>
        <w:t xml:space="preserve">số </w:t>
      </w:r>
      <w:r w:rsidRPr="007D2412">
        <w:rPr>
          <w:sz w:val="26"/>
          <w:lang w:val="vi-VN"/>
        </w:rPr>
        <w:t>76/2015/NĐ-CP ngày 10</w:t>
      </w:r>
      <w:r w:rsidR="000B62FD" w:rsidRPr="007D2412">
        <w:rPr>
          <w:sz w:val="26"/>
          <w:lang w:val="vi-VN"/>
        </w:rPr>
        <w:t>/</w:t>
      </w:r>
      <w:r w:rsidRPr="007D2412">
        <w:rPr>
          <w:sz w:val="26"/>
          <w:lang w:val="vi-VN"/>
        </w:rPr>
        <w:t>9</w:t>
      </w:r>
      <w:r w:rsidR="000B62FD" w:rsidRPr="007D2412">
        <w:rPr>
          <w:sz w:val="26"/>
          <w:lang w:val="vi-VN"/>
        </w:rPr>
        <w:t>/</w:t>
      </w:r>
      <w:r w:rsidRPr="007D2412">
        <w:rPr>
          <w:sz w:val="26"/>
          <w:lang w:val="vi-VN"/>
        </w:rPr>
        <w:t xml:space="preserve">2015 của Chính phủ </w:t>
      </w:r>
      <w:r w:rsidR="000B62FD" w:rsidRPr="007D2412">
        <w:rPr>
          <w:sz w:val="26"/>
          <w:lang w:val="vi-VN"/>
        </w:rPr>
        <w:t>q</w:t>
      </w:r>
      <w:r w:rsidRPr="007D2412">
        <w:rPr>
          <w:sz w:val="26"/>
          <w:lang w:val="vi-VN"/>
        </w:rPr>
        <w:t xml:space="preserve">uy định chi tiết thi hành một số điều của Luật </w:t>
      </w:r>
      <w:r w:rsidR="000B62FD" w:rsidRPr="007D2412">
        <w:rPr>
          <w:sz w:val="26"/>
          <w:lang w:val="vi-VN"/>
        </w:rPr>
        <w:t>K</w:t>
      </w:r>
      <w:r w:rsidRPr="007D2412">
        <w:rPr>
          <w:sz w:val="26"/>
          <w:lang w:val="vi-VN"/>
        </w:rPr>
        <w:t>inh doanh bất động sản;</w:t>
      </w:r>
    </w:p>
    <w:p w:rsidR="00D00455" w:rsidRPr="007D2412" w:rsidRDefault="00D00455" w:rsidP="009207F2">
      <w:pPr>
        <w:widowControl w:val="0"/>
        <w:numPr>
          <w:ilvl w:val="0"/>
          <w:numId w:val="4"/>
        </w:numPr>
        <w:spacing w:before="120" w:after="120"/>
        <w:jc w:val="both"/>
        <w:rPr>
          <w:sz w:val="26"/>
          <w:lang w:val="vi-VN"/>
        </w:rPr>
      </w:pPr>
      <w:r w:rsidRPr="007D2412">
        <w:rPr>
          <w:sz w:val="26"/>
          <w:lang w:val="vi-VN"/>
        </w:rPr>
        <w:t xml:space="preserve">Nghị định </w:t>
      </w:r>
      <w:r w:rsidR="000B62FD" w:rsidRPr="007D2412">
        <w:rPr>
          <w:sz w:val="26"/>
          <w:lang w:val="vi-VN"/>
        </w:rPr>
        <w:t xml:space="preserve">số </w:t>
      </w:r>
      <w:r w:rsidRPr="007D2412">
        <w:rPr>
          <w:sz w:val="26"/>
          <w:lang w:val="vi-VN"/>
        </w:rPr>
        <w:t>99/2011/NĐ-CP ngày 27</w:t>
      </w:r>
      <w:r w:rsidR="000B62FD" w:rsidRPr="007D2412">
        <w:rPr>
          <w:sz w:val="26"/>
          <w:lang w:val="vi-VN"/>
        </w:rPr>
        <w:t>/</w:t>
      </w:r>
      <w:r w:rsidRPr="007D2412">
        <w:rPr>
          <w:sz w:val="26"/>
          <w:lang w:val="vi-VN"/>
        </w:rPr>
        <w:t>10</w:t>
      </w:r>
      <w:r w:rsidR="000B62FD" w:rsidRPr="007D2412">
        <w:rPr>
          <w:sz w:val="26"/>
          <w:lang w:val="vi-VN"/>
        </w:rPr>
        <w:t>/</w:t>
      </w:r>
      <w:r w:rsidRPr="007D2412">
        <w:rPr>
          <w:sz w:val="26"/>
          <w:lang w:val="vi-VN"/>
        </w:rPr>
        <w:t xml:space="preserve">2011 của Chính phủ </w:t>
      </w:r>
      <w:r w:rsidR="000B62FD" w:rsidRPr="007D2412">
        <w:rPr>
          <w:sz w:val="26"/>
          <w:lang w:val="vi-VN"/>
        </w:rPr>
        <w:t>q</w:t>
      </w:r>
      <w:r w:rsidRPr="007D2412">
        <w:rPr>
          <w:sz w:val="26"/>
          <w:lang w:val="vi-VN"/>
        </w:rPr>
        <w:t xml:space="preserve">uy định chi tiết </w:t>
      </w:r>
      <w:r w:rsidR="000B62FD" w:rsidRPr="007D2412">
        <w:rPr>
          <w:sz w:val="26"/>
          <w:lang w:val="vi-VN"/>
        </w:rPr>
        <w:t xml:space="preserve">và hướng dẫn </w:t>
      </w:r>
      <w:r w:rsidRPr="007D2412">
        <w:rPr>
          <w:sz w:val="26"/>
          <w:lang w:val="vi-VN"/>
        </w:rPr>
        <w:t xml:space="preserve">thi hành một số điều của Luật </w:t>
      </w:r>
      <w:r w:rsidR="000B62FD" w:rsidRPr="007D2412">
        <w:rPr>
          <w:sz w:val="26"/>
          <w:lang w:val="vi-VN"/>
        </w:rPr>
        <w:t>B</w:t>
      </w:r>
      <w:r w:rsidRPr="007D2412">
        <w:rPr>
          <w:sz w:val="26"/>
          <w:lang w:val="vi-VN"/>
        </w:rPr>
        <w:t>ảo vệ quyền lợi người tiêu dùng;</w:t>
      </w:r>
    </w:p>
    <w:p w:rsidR="000B62FD" w:rsidRPr="007D2412" w:rsidRDefault="000B62FD" w:rsidP="009207F2">
      <w:pPr>
        <w:widowControl w:val="0"/>
        <w:numPr>
          <w:ilvl w:val="0"/>
          <w:numId w:val="4"/>
        </w:numPr>
        <w:spacing w:before="120" w:after="120"/>
        <w:jc w:val="both"/>
        <w:rPr>
          <w:sz w:val="26"/>
          <w:lang w:val="vi-VN"/>
        </w:rPr>
      </w:pPr>
      <w:r w:rsidRPr="007D2412">
        <w:rPr>
          <w:sz w:val="26"/>
          <w:lang w:val="vi-VN"/>
        </w:rPr>
        <w:t xml:space="preserve">Thông tư số 02/2016/TT-BXD ngày 15/02/2016 của </w:t>
      </w:r>
      <w:r w:rsidR="007E5CDC" w:rsidRPr="007D2412">
        <w:rPr>
          <w:sz w:val="26"/>
          <w:lang w:val="vi-VN"/>
        </w:rPr>
        <w:t xml:space="preserve">Bộ Xây </w:t>
      </w:r>
      <w:r w:rsidR="000A288C" w:rsidRPr="007D2412">
        <w:rPr>
          <w:sz w:val="26"/>
          <w:lang w:val="vi-VN"/>
        </w:rPr>
        <w:t>d</w:t>
      </w:r>
      <w:r w:rsidR="007E5CDC" w:rsidRPr="007D2412">
        <w:rPr>
          <w:sz w:val="26"/>
          <w:lang w:val="vi-VN"/>
        </w:rPr>
        <w:t>ựng</w:t>
      </w:r>
      <w:r w:rsidRPr="007D2412">
        <w:rPr>
          <w:sz w:val="26"/>
          <w:lang w:val="vi-VN"/>
        </w:rPr>
        <w:t xml:space="preserve"> ban hành quy chế quản lý, sử dụng nhà chung cư; </w:t>
      </w:r>
    </w:p>
    <w:p w:rsidR="000B62FD" w:rsidRPr="007D2412" w:rsidRDefault="000B62FD" w:rsidP="009207F2">
      <w:pPr>
        <w:widowControl w:val="0"/>
        <w:numPr>
          <w:ilvl w:val="0"/>
          <w:numId w:val="4"/>
        </w:numPr>
        <w:spacing w:before="120" w:after="120"/>
        <w:jc w:val="both"/>
        <w:rPr>
          <w:sz w:val="26"/>
          <w:lang w:val="vi-VN"/>
        </w:rPr>
      </w:pPr>
      <w:r w:rsidRPr="007D2412">
        <w:rPr>
          <w:sz w:val="26"/>
          <w:lang w:val="vi-VN"/>
        </w:rPr>
        <w:t xml:space="preserve">Thông tư số 19/2016/TT-BXD ngày 30/6/2016 của </w:t>
      </w:r>
      <w:r w:rsidR="007E5CDC" w:rsidRPr="007D2412">
        <w:rPr>
          <w:sz w:val="26"/>
          <w:lang w:val="vi-VN"/>
        </w:rPr>
        <w:t xml:space="preserve">Bộ Xây </w:t>
      </w:r>
      <w:r w:rsidR="000A288C" w:rsidRPr="007D2412">
        <w:rPr>
          <w:sz w:val="26"/>
          <w:lang w:val="vi-VN"/>
        </w:rPr>
        <w:t>d</w:t>
      </w:r>
      <w:r w:rsidR="007E5CDC" w:rsidRPr="007D2412">
        <w:rPr>
          <w:sz w:val="26"/>
          <w:lang w:val="vi-VN"/>
        </w:rPr>
        <w:t>ựng</w:t>
      </w:r>
      <w:r w:rsidRPr="007D2412">
        <w:rPr>
          <w:sz w:val="26"/>
          <w:lang w:val="vi-VN"/>
        </w:rPr>
        <w:t xml:space="preserve"> hướng dẫn thực hiện một số nội dung của Luật Nhà ở và Nghị định số 99/2015/NĐ-CP ngày 20/10/2015 của Chính phủ quy định chi tiết thi hành một số điều của Luật Nhà ở;</w:t>
      </w:r>
    </w:p>
    <w:p w:rsidR="000B62FD" w:rsidRPr="007D2412" w:rsidRDefault="000B62FD" w:rsidP="009207F2">
      <w:pPr>
        <w:widowControl w:val="0"/>
        <w:numPr>
          <w:ilvl w:val="0"/>
          <w:numId w:val="4"/>
        </w:numPr>
        <w:spacing w:before="120" w:after="120"/>
        <w:jc w:val="both"/>
        <w:rPr>
          <w:sz w:val="26"/>
          <w:lang w:val="vi-VN"/>
        </w:rPr>
      </w:pPr>
      <w:r w:rsidRPr="007D2412">
        <w:rPr>
          <w:sz w:val="26"/>
          <w:lang w:val="vi-VN"/>
        </w:rPr>
        <w:t xml:space="preserve">Thông tư số 28/2016/TT-BXD ngày 15/12/2016 của </w:t>
      </w:r>
      <w:r w:rsidR="007E5CDC" w:rsidRPr="007D2412">
        <w:rPr>
          <w:sz w:val="26"/>
          <w:lang w:val="vi-VN"/>
        </w:rPr>
        <w:t xml:space="preserve">Bộ Xây </w:t>
      </w:r>
      <w:r w:rsidR="00787C86" w:rsidRPr="007D2412">
        <w:rPr>
          <w:sz w:val="26"/>
          <w:lang w:val="vi-VN"/>
        </w:rPr>
        <w:t>d</w:t>
      </w:r>
      <w:r w:rsidR="007E5CDC" w:rsidRPr="007D2412">
        <w:rPr>
          <w:sz w:val="26"/>
          <w:lang w:val="vi-VN"/>
        </w:rPr>
        <w:t>ựng</w:t>
      </w:r>
      <w:r w:rsidRPr="007D2412">
        <w:rPr>
          <w:sz w:val="26"/>
          <w:lang w:val="vi-VN"/>
        </w:rPr>
        <w:t xml:space="preserve"> sửa đổi, bổ sung một số quy định của Thông tư số 10/2015/TT-BXD ngày 30/12/2015 của </w:t>
      </w:r>
      <w:r w:rsidR="007E5CDC" w:rsidRPr="007D2412">
        <w:rPr>
          <w:sz w:val="26"/>
          <w:lang w:val="vi-VN"/>
        </w:rPr>
        <w:t xml:space="preserve">Bộ Xây </w:t>
      </w:r>
      <w:r w:rsidR="000A288C" w:rsidRPr="007D2412">
        <w:rPr>
          <w:sz w:val="26"/>
          <w:lang w:val="vi-VN"/>
        </w:rPr>
        <w:t>d</w:t>
      </w:r>
      <w:r w:rsidR="007E5CDC" w:rsidRPr="007D2412">
        <w:rPr>
          <w:sz w:val="26"/>
          <w:lang w:val="vi-VN"/>
        </w:rPr>
        <w:t>ựng</w:t>
      </w:r>
      <w:r w:rsidRPr="007D2412">
        <w:rPr>
          <w:sz w:val="26"/>
          <w:lang w:val="vi-VN"/>
        </w:rPr>
        <w:t xml:space="preserve"> quy định việc đào tạo, bồi dưỡng kiến thức chuyên môn, nghiệp vụ quản lý vận hành nhà chung cư</w:t>
      </w:r>
      <w:r w:rsidR="00E46B59" w:rsidRPr="007D2412">
        <w:rPr>
          <w:sz w:val="26"/>
          <w:lang w:val="vi-VN"/>
        </w:rPr>
        <w:t>,</w:t>
      </w:r>
      <w:r w:rsidRPr="007D2412">
        <w:rPr>
          <w:sz w:val="26"/>
          <w:lang w:val="vi-VN"/>
        </w:rPr>
        <w:t xml:space="preserve"> Thông tư số 11/2015/TT-BXD ngày 30/12/2015 của </w:t>
      </w:r>
      <w:r w:rsidR="007E5CDC" w:rsidRPr="007D2412">
        <w:rPr>
          <w:sz w:val="26"/>
          <w:lang w:val="vi-VN"/>
        </w:rPr>
        <w:t xml:space="preserve">Bộ Xây </w:t>
      </w:r>
      <w:r w:rsidR="000A288C" w:rsidRPr="007D2412">
        <w:rPr>
          <w:sz w:val="26"/>
          <w:lang w:val="vi-VN"/>
        </w:rPr>
        <w:t>d</w:t>
      </w:r>
      <w:r w:rsidR="007E5CDC" w:rsidRPr="007D2412">
        <w:rPr>
          <w:sz w:val="26"/>
          <w:lang w:val="vi-VN"/>
        </w:rPr>
        <w:t>ựng</w:t>
      </w:r>
      <w:r w:rsidRPr="007D2412">
        <w:rPr>
          <w:sz w:val="26"/>
          <w:lang w:val="vi-VN"/>
        </w:rPr>
        <w:t xml:space="preserve"> quy định việc cấp chứng chỉ hành nghề môi giới bất động sản</w:t>
      </w:r>
      <w:r w:rsidR="00E46B59" w:rsidRPr="007D2412">
        <w:rPr>
          <w:sz w:val="26"/>
          <w:lang w:val="vi-VN"/>
        </w:rPr>
        <w:t>,</w:t>
      </w:r>
      <w:r w:rsidRPr="007D2412">
        <w:rPr>
          <w:sz w:val="26"/>
          <w:lang w:val="vi-VN"/>
        </w:rPr>
        <w:t xml:space="preserve"> hướng dẫn việc đào tạo, bồi dưỡng kiến thức hành nghề môi giới bất động sản, điều hành sàn giao dịch bất động sản, việc thành lập và tổ chức hoạt động của sàn giao dịch bất động sản và một số quy định của quy chế quản lý, sử dụng nhà chung cư ban hành kèm theo Thông tư số 02/2016/TT-BXD </w:t>
      </w:r>
      <w:r w:rsidRPr="007D2412">
        <w:rPr>
          <w:sz w:val="26"/>
          <w:lang w:val="vi-VN"/>
        </w:rPr>
        <w:lastRenderedPageBreak/>
        <w:t xml:space="preserve">ngày 15/02/2016 của Bộ trưởng </w:t>
      </w:r>
      <w:r w:rsidR="007E5CDC" w:rsidRPr="007D2412">
        <w:rPr>
          <w:sz w:val="26"/>
          <w:lang w:val="vi-VN"/>
        </w:rPr>
        <w:t xml:space="preserve">Bộ Xây </w:t>
      </w:r>
      <w:r w:rsidR="000A288C" w:rsidRPr="007D2412">
        <w:rPr>
          <w:sz w:val="26"/>
          <w:lang w:val="vi-VN"/>
        </w:rPr>
        <w:t>d</w:t>
      </w:r>
      <w:r w:rsidR="007E5CDC" w:rsidRPr="007D2412">
        <w:rPr>
          <w:sz w:val="26"/>
          <w:lang w:val="vi-VN"/>
        </w:rPr>
        <w:t>ựng</w:t>
      </w:r>
      <w:r w:rsidRPr="007D2412">
        <w:rPr>
          <w:sz w:val="26"/>
          <w:lang w:val="vi-VN"/>
        </w:rPr>
        <w:t>;</w:t>
      </w:r>
    </w:p>
    <w:p w:rsidR="00D00455" w:rsidRPr="007D2412" w:rsidRDefault="00D00455" w:rsidP="009207F2">
      <w:pPr>
        <w:widowControl w:val="0"/>
        <w:numPr>
          <w:ilvl w:val="0"/>
          <w:numId w:val="4"/>
        </w:numPr>
        <w:spacing w:before="120" w:after="120"/>
        <w:jc w:val="both"/>
        <w:rPr>
          <w:sz w:val="26"/>
          <w:lang w:val="vi-VN"/>
        </w:rPr>
      </w:pPr>
      <w:r w:rsidRPr="007D2412">
        <w:rPr>
          <w:sz w:val="26"/>
          <w:lang w:val="vi-VN"/>
        </w:rPr>
        <w:t xml:space="preserve">Văn bản chấp thuận đầu tư số </w:t>
      </w:r>
      <w:r w:rsidR="00E46B59" w:rsidRPr="007D2412">
        <w:rPr>
          <w:sz w:val="26"/>
          <w:lang w:val="vi-VN"/>
        </w:rPr>
        <w:t>_____</w:t>
      </w:r>
      <w:r w:rsidRPr="007D2412">
        <w:rPr>
          <w:sz w:val="26"/>
          <w:lang w:val="vi-VN"/>
        </w:rPr>
        <w:t xml:space="preserve"> do Ủy </w:t>
      </w:r>
      <w:r w:rsidR="00E46B59" w:rsidRPr="007D2412">
        <w:rPr>
          <w:sz w:val="26"/>
          <w:lang w:val="vi-VN"/>
        </w:rPr>
        <w:t>ban nhân dân ________</w:t>
      </w:r>
      <w:r w:rsidRPr="007D2412">
        <w:rPr>
          <w:sz w:val="26"/>
          <w:lang w:val="vi-VN"/>
        </w:rPr>
        <w:t xml:space="preserve"> cấp ngày </w:t>
      </w:r>
      <w:r w:rsidR="00E46B59" w:rsidRPr="007D2412">
        <w:rPr>
          <w:sz w:val="26"/>
          <w:lang w:val="vi-VN"/>
        </w:rPr>
        <w:t>________</w:t>
      </w:r>
      <w:r w:rsidRPr="007D2412">
        <w:rPr>
          <w:sz w:val="26"/>
          <w:lang w:val="vi-VN"/>
        </w:rPr>
        <w:t xml:space="preserve">; </w:t>
      </w:r>
    </w:p>
    <w:p w:rsidR="00D00455" w:rsidRPr="007D2412" w:rsidRDefault="00D00455" w:rsidP="009207F2">
      <w:pPr>
        <w:widowControl w:val="0"/>
        <w:numPr>
          <w:ilvl w:val="0"/>
          <w:numId w:val="4"/>
        </w:numPr>
        <w:spacing w:before="120" w:after="120"/>
        <w:jc w:val="both"/>
        <w:rPr>
          <w:sz w:val="26"/>
          <w:lang w:val="vi-VN"/>
        </w:rPr>
      </w:pPr>
      <w:r w:rsidRPr="007D2412">
        <w:rPr>
          <w:sz w:val="26"/>
          <w:lang w:val="vi-VN"/>
        </w:rPr>
        <w:t>Giấy chứng nhận quyền sử dụng đất</w:t>
      </w:r>
      <w:r w:rsidR="00972034" w:rsidRPr="00DF5A51">
        <w:rPr>
          <w:sz w:val="26"/>
          <w:lang w:val="vi-VN"/>
        </w:rPr>
        <w:t>, quyền sở hữu nhà ở và tài sản khác gắn liền với đất</w:t>
      </w:r>
      <w:r w:rsidRPr="007D2412">
        <w:rPr>
          <w:sz w:val="26"/>
          <w:lang w:val="vi-VN"/>
        </w:rPr>
        <w:t xml:space="preserve"> số </w:t>
      </w:r>
      <w:r w:rsidR="00E46B59" w:rsidRPr="007D2412">
        <w:rPr>
          <w:sz w:val="26"/>
          <w:lang w:val="vi-VN"/>
        </w:rPr>
        <w:t xml:space="preserve">________ </w:t>
      </w:r>
      <w:r w:rsidRPr="007D2412">
        <w:rPr>
          <w:sz w:val="26"/>
          <w:lang w:val="vi-VN"/>
        </w:rPr>
        <w:t xml:space="preserve">(số vào sổ </w:t>
      </w:r>
      <w:r w:rsidR="00E46B59" w:rsidRPr="007D2412">
        <w:rPr>
          <w:sz w:val="26"/>
          <w:lang w:val="vi-VN"/>
        </w:rPr>
        <w:t>cấp GCN: ________</w:t>
      </w:r>
      <w:r w:rsidRPr="007D2412">
        <w:rPr>
          <w:sz w:val="26"/>
          <w:lang w:val="vi-VN"/>
        </w:rPr>
        <w:t xml:space="preserve">) do Sở Tài </w:t>
      </w:r>
      <w:r w:rsidR="000A288C" w:rsidRPr="007D2412">
        <w:rPr>
          <w:sz w:val="26"/>
          <w:lang w:val="vi-VN"/>
        </w:rPr>
        <w:t>n</w:t>
      </w:r>
      <w:r w:rsidRPr="007D2412">
        <w:rPr>
          <w:sz w:val="26"/>
          <w:lang w:val="vi-VN"/>
        </w:rPr>
        <w:t xml:space="preserve">guyên và Môi </w:t>
      </w:r>
      <w:r w:rsidR="000A288C" w:rsidRPr="007D2412">
        <w:rPr>
          <w:sz w:val="26"/>
          <w:lang w:val="vi-VN"/>
        </w:rPr>
        <w:t>t</w:t>
      </w:r>
      <w:r w:rsidRPr="007D2412">
        <w:rPr>
          <w:sz w:val="26"/>
          <w:lang w:val="vi-VN"/>
        </w:rPr>
        <w:t xml:space="preserve">rường cấp ngày </w:t>
      </w:r>
      <w:r w:rsidR="00814452" w:rsidRPr="007D2412">
        <w:rPr>
          <w:sz w:val="26"/>
          <w:lang w:val="vi-VN"/>
        </w:rPr>
        <w:t>______</w:t>
      </w:r>
      <w:r w:rsidRPr="007D2412">
        <w:rPr>
          <w:sz w:val="26"/>
          <w:lang w:val="vi-VN"/>
        </w:rPr>
        <w:t>;</w:t>
      </w:r>
    </w:p>
    <w:p w:rsidR="00D00455" w:rsidRPr="007D2412" w:rsidRDefault="00D00455" w:rsidP="009207F2">
      <w:pPr>
        <w:widowControl w:val="0"/>
        <w:numPr>
          <w:ilvl w:val="0"/>
          <w:numId w:val="4"/>
        </w:numPr>
        <w:spacing w:before="120" w:after="120"/>
        <w:jc w:val="both"/>
        <w:rPr>
          <w:sz w:val="26"/>
          <w:lang w:val="vi-VN"/>
        </w:rPr>
      </w:pPr>
      <w:r w:rsidRPr="007D2412">
        <w:rPr>
          <w:sz w:val="26"/>
          <w:lang w:val="vi-VN"/>
        </w:rPr>
        <w:t xml:space="preserve">Giấy phép xây dựng số </w:t>
      </w:r>
      <w:r w:rsidR="00814452" w:rsidRPr="007D2412">
        <w:rPr>
          <w:sz w:val="26"/>
          <w:lang w:val="vi-VN"/>
        </w:rPr>
        <w:t>____</w:t>
      </w:r>
      <w:r w:rsidRPr="007D2412">
        <w:rPr>
          <w:sz w:val="26"/>
          <w:lang w:val="vi-VN"/>
        </w:rPr>
        <w:t xml:space="preserve"> do </w:t>
      </w:r>
      <w:r w:rsidR="00814452" w:rsidRPr="007D2412">
        <w:rPr>
          <w:sz w:val="26"/>
          <w:lang w:val="vi-VN"/>
        </w:rPr>
        <w:t>________</w:t>
      </w:r>
      <w:r w:rsidRPr="007D2412">
        <w:rPr>
          <w:sz w:val="26"/>
          <w:lang w:val="vi-VN"/>
        </w:rPr>
        <w:t xml:space="preserve"> cấp ngày</w:t>
      </w:r>
      <w:r w:rsidR="008F76E6" w:rsidRPr="007D2412">
        <w:rPr>
          <w:sz w:val="26"/>
          <w:lang w:val="vi-VN"/>
        </w:rPr>
        <w:t xml:space="preserve"> </w:t>
      </w:r>
      <w:r w:rsidR="00814452" w:rsidRPr="007D2412">
        <w:rPr>
          <w:sz w:val="26"/>
          <w:lang w:val="vi-VN"/>
        </w:rPr>
        <w:t>_______;</w:t>
      </w:r>
    </w:p>
    <w:p w:rsidR="00814452" w:rsidRPr="007D2412" w:rsidRDefault="00814452" w:rsidP="009207F2">
      <w:pPr>
        <w:widowControl w:val="0"/>
        <w:numPr>
          <w:ilvl w:val="0"/>
          <w:numId w:val="4"/>
        </w:numPr>
        <w:spacing w:before="120" w:after="120"/>
        <w:jc w:val="both"/>
        <w:rPr>
          <w:sz w:val="26"/>
          <w:lang w:val="vi-VN"/>
        </w:rPr>
      </w:pPr>
      <w:r w:rsidRPr="007D2412">
        <w:rPr>
          <w:sz w:val="26"/>
          <w:lang w:val="vi-VN"/>
        </w:rPr>
        <w:t>Biên bản nghiệm thu phần móng số ____ ngày __________</w:t>
      </w:r>
      <w:r w:rsidR="007E5CDC" w:rsidRPr="007D2412">
        <w:rPr>
          <w:sz w:val="26"/>
          <w:lang w:val="vi-VN"/>
        </w:rPr>
        <w:t>;</w:t>
      </w:r>
    </w:p>
    <w:p w:rsidR="00D00455" w:rsidRPr="007D2412" w:rsidRDefault="00D00455" w:rsidP="009207F2">
      <w:pPr>
        <w:widowControl w:val="0"/>
        <w:numPr>
          <w:ilvl w:val="0"/>
          <w:numId w:val="4"/>
        </w:numPr>
        <w:spacing w:before="120" w:after="120"/>
        <w:jc w:val="both"/>
        <w:rPr>
          <w:sz w:val="26"/>
          <w:lang w:val="vi-VN"/>
        </w:rPr>
      </w:pPr>
      <w:r w:rsidRPr="007D2412">
        <w:rPr>
          <w:sz w:val="26"/>
          <w:lang w:val="vi-VN"/>
        </w:rPr>
        <w:t xml:space="preserve">Thỏa thuận bảo lãnh ngày </w:t>
      </w:r>
      <w:r w:rsidR="00B67D39" w:rsidRPr="007D2412">
        <w:rPr>
          <w:sz w:val="26"/>
          <w:lang w:val="vi-VN"/>
        </w:rPr>
        <w:t xml:space="preserve">________ </w:t>
      </w:r>
      <w:r w:rsidR="00161995" w:rsidRPr="007D2412">
        <w:rPr>
          <w:sz w:val="26"/>
          <w:lang w:val="vi-VN"/>
        </w:rPr>
        <w:t>ký giữa Công ty</w:t>
      </w:r>
      <w:r w:rsidR="000C1BB9" w:rsidRPr="00CC0411">
        <w:rPr>
          <w:sz w:val="26"/>
        </w:rPr>
        <w:t xml:space="preserve"> </w:t>
      </w:r>
      <w:r w:rsidR="000C1BB9">
        <w:rPr>
          <w:sz w:val="26"/>
        </w:rPr>
        <w:t>_______</w:t>
      </w:r>
      <w:r w:rsidR="00161995" w:rsidRPr="00D070E2">
        <w:rPr>
          <w:sz w:val="26"/>
          <w:lang w:val="vi-VN"/>
        </w:rPr>
        <w:t xml:space="preserve"> </w:t>
      </w:r>
      <w:r w:rsidR="00161995" w:rsidRPr="007D2412">
        <w:rPr>
          <w:sz w:val="26"/>
          <w:lang w:val="vi-VN"/>
        </w:rPr>
        <w:t>và Ngân hàng ______________</w:t>
      </w:r>
      <w:r w:rsidRPr="007D2412">
        <w:rPr>
          <w:sz w:val="26"/>
          <w:lang w:val="vi-VN"/>
        </w:rPr>
        <w:t>;</w:t>
      </w:r>
    </w:p>
    <w:p w:rsidR="000B62FD" w:rsidRPr="007D2412" w:rsidRDefault="000B62FD" w:rsidP="009207F2">
      <w:pPr>
        <w:widowControl w:val="0"/>
        <w:numPr>
          <w:ilvl w:val="0"/>
          <w:numId w:val="4"/>
        </w:numPr>
        <w:autoSpaceDE w:val="0"/>
        <w:autoSpaceDN w:val="0"/>
        <w:adjustRightInd w:val="0"/>
        <w:spacing w:before="120" w:after="120"/>
        <w:jc w:val="both"/>
        <w:rPr>
          <w:sz w:val="26"/>
          <w:lang w:val="vi-VN"/>
        </w:rPr>
      </w:pPr>
      <w:r w:rsidRPr="007D2412">
        <w:rPr>
          <w:sz w:val="26"/>
          <w:lang w:val="vi-VN"/>
        </w:rPr>
        <w:t xml:space="preserve">Thông báo số ___ ngày ______ của Sở Xây </w:t>
      </w:r>
      <w:r w:rsidR="000A288C" w:rsidRPr="007D2412">
        <w:rPr>
          <w:sz w:val="26"/>
          <w:lang w:val="vi-VN"/>
        </w:rPr>
        <w:t>d</w:t>
      </w:r>
      <w:r w:rsidRPr="007D2412">
        <w:rPr>
          <w:sz w:val="26"/>
          <w:lang w:val="vi-VN"/>
        </w:rPr>
        <w:t>ựng ______________ về việc nhà ở đủ điều kiện bán, cho thuê mua theo quy định;</w:t>
      </w:r>
    </w:p>
    <w:p w:rsidR="000B62FD" w:rsidRPr="007D2412" w:rsidRDefault="000B62FD" w:rsidP="009207F2">
      <w:pPr>
        <w:widowControl w:val="0"/>
        <w:numPr>
          <w:ilvl w:val="0"/>
          <w:numId w:val="4"/>
        </w:numPr>
        <w:autoSpaceDE w:val="0"/>
        <w:autoSpaceDN w:val="0"/>
        <w:adjustRightInd w:val="0"/>
        <w:spacing w:before="120" w:after="120"/>
        <w:jc w:val="both"/>
        <w:rPr>
          <w:sz w:val="26"/>
          <w:lang w:val="vi-VN"/>
        </w:rPr>
      </w:pPr>
      <w:r w:rsidRPr="007D2412">
        <w:rPr>
          <w:sz w:val="26"/>
          <w:lang w:val="vi-VN"/>
        </w:rPr>
        <w:t xml:space="preserve">Thông báo số ____ ngày _____ của Cục </w:t>
      </w:r>
      <w:r w:rsidR="007E5CDC" w:rsidRPr="007D2412">
        <w:rPr>
          <w:sz w:val="26"/>
          <w:lang w:val="vi-VN"/>
        </w:rPr>
        <w:t>C</w:t>
      </w:r>
      <w:r w:rsidRPr="007D2412">
        <w:rPr>
          <w:sz w:val="26"/>
          <w:lang w:val="vi-VN"/>
        </w:rPr>
        <w:t xml:space="preserve">ạnh </w:t>
      </w:r>
      <w:r w:rsidR="000A288C" w:rsidRPr="007D2412">
        <w:rPr>
          <w:sz w:val="26"/>
          <w:lang w:val="vi-VN"/>
        </w:rPr>
        <w:t>t</w:t>
      </w:r>
      <w:r w:rsidRPr="007D2412">
        <w:rPr>
          <w:sz w:val="26"/>
          <w:lang w:val="vi-VN"/>
        </w:rPr>
        <w:t>ranh</w:t>
      </w:r>
      <w:r w:rsidR="000A288C" w:rsidRPr="007D2412">
        <w:rPr>
          <w:sz w:val="26"/>
          <w:lang w:val="vi-VN"/>
        </w:rPr>
        <w:t xml:space="preserve"> và Bảo vệ người tiêu dùng</w:t>
      </w:r>
      <w:r w:rsidRPr="007D2412">
        <w:rPr>
          <w:sz w:val="26"/>
          <w:lang w:val="vi-VN"/>
        </w:rPr>
        <w:t xml:space="preserve"> về việc chấp nhận đăng ký hợp đồng theo mẫu, điều kiện giao dịch chung;</w:t>
      </w:r>
    </w:p>
    <w:p w:rsidR="00D00455" w:rsidRPr="007D2412" w:rsidRDefault="000B62FD" w:rsidP="009207F2">
      <w:pPr>
        <w:widowControl w:val="0"/>
        <w:numPr>
          <w:ilvl w:val="0"/>
          <w:numId w:val="4"/>
        </w:numPr>
        <w:spacing w:before="120" w:after="120"/>
        <w:jc w:val="both"/>
        <w:rPr>
          <w:sz w:val="26"/>
          <w:lang w:val="vi-VN"/>
        </w:rPr>
      </w:pPr>
      <w:r w:rsidRPr="007D2412">
        <w:rPr>
          <w:sz w:val="26"/>
          <w:lang w:val="vi-VN"/>
        </w:rPr>
        <w:t xml:space="preserve">Thỏa thuận giữa </w:t>
      </w:r>
      <w:r w:rsidR="00BC7399" w:rsidRPr="007D2412">
        <w:rPr>
          <w:sz w:val="26"/>
          <w:lang w:val="vi-VN"/>
        </w:rPr>
        <w:t>Các Bên</w:t>
      </w:r>
      <w:r w:rsidRPr="007D2412">
        <w:rPr>
          <w:sz w:val="26"/>
          <w:lang w:val="vi-VN"/>
        </w:rPr>
        <w:t>.</w:t>
      </w:r>
    </w:p>
    <w:p w:rsidR="00D00455" w:rsidRPr="007D2412" w:rsidRDefault="00D00455" w:rsidP="009207F2">
      <w:pPr>
        <w:widowControl w:val="0"/>
        <w:spacing w:before="120" w:after="120"/>
        <w:jc w:val="both"/>
        <w:rPr>
          <w:sz w:val="26"/>
          <w:lang w:val="vi-VN"/>
        </w:rPr>
      </w:pPr>
      <w:r w:rsidRPr="007D2412">
        <w:rPr>
          <w:b/>
          <w:sz w:val="26"/>
          <w:lang w:val="vi-VN"/>
        </w:rPr>
        <w:t xml:space="preserve">HỢP ĐỒNG MUA BÁN </w:t>
      </w:r>
      <w:r w:rsidR="00161995" w:rsidRPr="007D2412">
        <w:rPr>
          <w:b/>
          <w:sz w:val="26"/>
          <w:lang w:val="vi-VN"/>
        </w:rPr>
        <w:t>CĂN HỘ CHUNG CƯ</w:t>
      </w:r>
      <w:r w:rsidRPr="00DF5A51">
        <w:rPr>
          <w:b/>
          <w:sz w:val="26"/>
          <w:lang w:val="vi-VN"/>
        </w:rPr>
        <w:t xml:space="preserve"> </w:t>
      </w:r>
      <w:r w:rsidRPr="007D2412">
        <w:rPr>
          <w:sz w:val="26"/>
          <w:lang w:val="vi-VN"/>
        </w:rPr>
        <w:t xml:space="preserve">này được ký kết vào ngày </w:t>
      </w:r>
      <w:r w:rsidR="007E5CDC" w:rsidRPr="007D2412">
        <w:rPr>
          <w:sz w:val="26"/>
          <w:lang w:val="vi-VN"/>
        </w:rPr>
        <w:t xml:space="preserve">___ </w:t>
      </w:r>
      <w:r w:rsidRPr="007D2412">
        <w:rPr>
          <w:sz w:val="26"/>
          <w:lang w:val="vi-VN"/>
        </w:rPr>
        <w:t xml:space="preserve">tháng </w:t>
      </w:r>
      <w:r w:rsidR="007E5CDC" w:rsidRPr="007D2412">
        <w:rPr>
          <w:sz w:val="26"/>
          <w:lang w:val="vi-VN"/>
        </w:rPr>
        <w:t xml:space="preserve">___ </w:t>
      </w:r>
      <w:r w:rsidRPr="007D2412">
        <w:rPr>
          <w:sz w:val="26"/>
          <w:lang w:val="vi-VN"/>
        </w:rPr>
        <w:t xml:space="preserve">năm </w:t>
      </w:r>
      <w:r w:rsidR="007E5CDC" w:rsidRPr="007D2412">
        <w:rPr>
          <w:sz w:val="26"/>
          <w:lang w:val="vi-VN"/>
        </w:rPr>
        <w:t>___</w:t>
      </w:r>
      <w:r w:rsidR="008F76E6" w:rsidRPr="007D2412">
        <w:rPr>
          <w:sz w:val="26"/>
          <w:lang w:val="vi-VN"/>
        </w:rPr>
        <w:t xml:space="preserve"> </w:t>
      </w:r>
      <w:r w:rsidR="002962B3" w:rsidRPr="007D2412">
        <w:rPr>
          <w:sz w:val="26"/>
          <w:lang w:val="vi-VN"/>
        </w:rPr>
        <w:t>tại _____________</w:t>
      </w:r>
      <w:r w:rsidRPr="007D2412">
        <w:rPr>
          <w:sz w:val="26"/>
          <w:lang w:val="vi-VN"/>
        </w:rPr>
        <w:t xml:space="preserve">bởi </w:t>
      </w:r>
      <w:r w:rsidR="009C676D" w:rsidRPr="007D2412">
        <w:rPr>
          <w:sz w:val="26"/>
          <w:lang w:val="vi-VN"/>
        </w:rPr>
        <w:t>Các B</w:t>
      </w:r>
      <w:r w:rsidR="00B67D39" w:rsidRPr="007D2412">
        <w:rPr>
          <w:sz w:val="26"/>
          <w:lang w:val="vi-VN"/>
        </w:rPr>
        <w:t>ên sau</w:t>
      </w:r>
      <w:r w:rsidRPr="007D2412">
        <w:rPr>
          <w:sz w:val="26"/>
          <w:lang w:val="vi-VN"/>
        </w:rPr>
        <w:t>:</w:t>
      </w:r>
    </w:p>
    <w:p w:rsidR="00D00455" w:rsidRPr="00DF5A51" w:rsidRDefault="00D00455" w:rsidP="009207F2">
      <w:pPr>
        <w:widowControl w:val="0"/>
        <w:spacing w:before="120" w:after="120"/>
        <w:jc w:val="both"/>
        <w:rPr>
          <w:b/>
          <w:sz w:val="26"/>
          <w:u w:val="single"/>
          <w:lang w:val="vi-VN"/>
        </w:rPr>
      </w:pPr>
      <w:r w:rsidRPr="007D2412">
        <w:rPr>
          <w:b/>
          <w:sz w:val="26"/>
          <w:u w:val="single"/>
          <w:lang w:val="vi-VN"/>
        </w:rPr>
        <w:t>BÊN BÁN</w:t>
      </w:r>
      <w:r w:rsidR="009C676D" w:rsidRPr="00DF5A51">
        <w:rPr>
          <w:rStyle w:val="FootnoteReference"/>
          <w:b/>
          <w:sz w:val="26"/>
          <w:u w:val="single"/>
        </w:rPr>
        <w:footnoteReference w:id="3"/>
      </w:r>
      <w:r w:rsidRPr="008405B9">
        <w:rPr>
          <w:sz w:val="26"/>
          <w:lang w:val="vi-VN"/>
        </w:rPr>
        <w:t>:</w:t>
      </w:r>
    </w:p>
    <w:p w:rsidR="00D00455" w:rsidRPr="007D2412" w:rsidRDefault="00D00455" w:rsidP="009207F2">
      <w:pPr>
        <w:widowControl w:val="0"/>
        <w:jc w:val="both"/>
        <w:rPr>
          <w:b/>
          <w:sz w:val="26"/>
          <w:lang w:val="vi-VN"/>
        </w:rPr>
      </w:pPr>
      <w:r w:rsidRPr="007D2412">
        <w:rPr>
          <w:b/>
          <w:sz w:val="26"/>
          <w:lang w:val="vi-VN"/>
        </w:rPr>
        <w:t xml:space="preserve">CÔNG TY </w:t>
      </w:r>
      <w:r w:rsidR="009C676D" w:rsidRPr="007D2412">
        <w:rPr>
          <w:b/>
          <w:sz w:val="26"/>
          <w:lang w:val="vi-VN"/>
        </w:rPr>
        <w:t>TNHH MỘT THÀNH VIÊN XÂY DỰNG VÀ KINH DOANH NHÀ TRƯỜNG TÍN</w:t>
      </w:r>
    </w:p>
    <w:tbl>
      <w:tblPr>
        <w:tblW w:w="8931" w:type="dxa"/>
        <w:tblLayout w:type="fixed"/>
        <w:tblCellMar>
          <w:left w:w="0" w:type="dxa"/>
          <w:right w:w="0" w:type="dxa"/>
        </w:tblCellMar>
        <w:tblLook w:val="01E0" w:firstRow="1" w:lastRow="1" w:firstColumn="1" w:lastColumn="1" w:noHBand="0" w:noVBand="0"/>
      </w:tblPr>
      <w:tblGrid>
        <w:gridCol w:w="2676"/>
        <w:gridCol w:w="363"/>
        <w:gridCol w:w="5892"/>
      </w:tblGrid>
      <w:tr w:rsidR="00D00455" w:rsidRPr="00DF5A51" w:rsidTr="00DF5A51">
        <w:trPr>
          <w:trHeight w:hRule="exact" w:val="487"/>
        </w:trPr>
        <w:tc>
          <w:tcPr>
            <w:tcW w:w="2676" w:type="dxa"/>
          </w:tcPr>
          <w:p w:rsidR="00D00455" w:rsidRPr="00DF5A51" w:rsidRDefault="00933F89" w:rsidP="009207F2">
            <w:pPr>
              <w:widowControl w:val="0"/>
              <w:rPr>
                <w:sz w:val="26"/>
              </w:rPr>
            </w:pPr>
            <w:r w:rsidRPr="00DF5A51">
              <w:rPr>
                <w:sz w:val="26"/>
              </w:rPr>
              <w:t>Mã số</w:t>
            </w:r>
            <w:r w:rsidR="00D00455" w:rsidRPr="00DF5A51">
              <w:rPr>
                <w:sz w:val="26"/>
              </w:rPr>
              <w:t xml:space="preserve"> doanh nghiệp</w:t>
            </w:r>
          </w:p>
        </w:tc>
        <w:tc>
          <w:tcPr>
            <w:tcW w:w="363" w:type="dxa"/>
          </w:tcPr>
          <w:p w:rsidR="00D00455" w:rsidRPr="00DF5A51" w:rsidRDefault="00D00455" w:rsidP="009207F2">
            <w:pPr>
              <w:widowControl w:val="0"/>
              <w:tabs>
                <w:tab w:val="left" w:pos="2160"/>
              </w:tabs>
              <w:ind w:left="2160" w:right="116" w:hanging="2160"/>
              <w:rPr>
                <w:sz w:val="26"/>
                <w:lang w:val="vi-VN"/>
              </w:rPr>
            </w:pPr>
            <w:r w:rsidRPr="00DF5A51">
              <w:rPr>
                <w:sz w:val="26"/>
                <w:lang w:val="vi-VN"/>
              </w:rPr>
              <w:t>:</w:t>
            </w:r>
          </w:p>
        </w:tc>
        <w:tc>
          <w:tcPr>
            <w:tcW w:w="5892" w:type="dxa"/>
          </w:tcPr>
          <w:p w:rsidR="00D00455" w:rsidRPr="00DF5A51" w:rsidRDefault="0019299C" w:rsidP="009207F2">
            <w:pPr>
              <w:widowControl w:val="0"/>
              <w:ind w:right="-20"/>
              <w:jc w:val="both"/>
              <w:rPr>
                <w:sz w:val="26"/>
                <w:lang w:val="vi-VN"/>
              </w:rPr>
            </w:pPr>
            <w:r w:rsidRPr="00DF5A51">
              <w:rPr>
                <w:sz w:val="26"/>
                <w:szCs w:val="26"/>
              </w:rPr>
              <w:t xml:space="preserve">0302628009 </w:t>
            </w:r>
          </w:p>
        </w:tc>
      </w:tr>
      <w:tr w:rsidR="00D00455" w:rsidRPr="00DF5A51" w:rsidTr="00DF5A51">
        <w:trPr>
          <w:trHeight w:hRule="exact" w:val="735"/>
        </w:trPr>
        <w:tc>
          <w:tcPr>
            <w:tcW w:w="2676" w:type="dxa"/>
          </w:tcPr>
          <w:p w:rsidR="00D00455" w:rsidRPr="00DF5A51" w:rsidRDefault="00D00455" w:rsidP="009207F2">
            <w:pPr>
              <w:widowControl w:val="0"/>
              <w:tabs>
                <w:tab w:val="left" w:pos="2160"/>
              </w:tabs>
              <w:ind w:left="2160" w:right="-20" w:hanging="2160"/>
              <w:rPr>
                <w:sz w:val="26"/>
                <w:lang w:val="vi-VN"/>
              </w:rPr>
            </w:pPr>
            <w:r w:rsidRPr="00DF5A51">
              <w:rPr>
                <w:sz w:val="26"/>
                <w:lang w:val="vi-VN"/>
              </w:rPr>
              <w:t>Địa chỉ trụ sở chính</w:t>
            </w:r>
          </w:p>
        </w:tc>
        <w:tc>
          <w:tcPr>
            <w:tcW w:w="363" w:type="dxa"/>
          </w:tcPr>
          <w:p w:rsidR="00D00455" w:rsidRPr="00DF5A51" w:rsidRDefault="00D00455" w:rsidP="009207F2">
            <w:pPr>
              <w:widowControl w:val="0"/>
              <w:tabs>
                <w:tab w:val="left" w:pos="2160"/>
              </w:tabs>
              <w:ind w:left="2160" w:right="116" w:hanging="2160"/>
              <w:rPr>
                <w:sz w:val="26"/>
                <w:lang w:val="vi-VN"/>
              </w:rPr>
            </w:pPr>
            <w:r w:rsidRPr="00DF5A51">
              <w:rPr>
                <w:sz w:val="26"/>
                <w:lang w:val="vi-VN"/>
              </w:rPr>
              <w:t>:</w:t>
            </w:r>
          </w:p>
        </w:tc>
        <w:tc>
          <w:tcPr>
            <w:tcW w:w="5892" w:type="dxa"/>
          </w:tcPr>
          <w:p w:rsidR="00D00455" w:rsidRPr="00DF5A51" w:rsidRDefault="0019299C" w:rsidP="009207F2">
            <w:pPr>
              <w:widowControl w:val="0"/>
              <w:tabs>
                <w:tab w:val="left" w:pos="2160"/>
              </w:tabs>
              <w:ind w:right="-20"/>
              <w:jc w:val="both"/>
              <w:rPr>
                <w:sz w:val="26"/>
                <w:lang w:val="vi-VN"/>
              </w:rPr>
            </w:pPr>
            <w:r w:rsidRPr="007D2412">
              <w:rPr>
                <w:sz w:val="26"/>
                <w:lang w:val="vi-VN"/>
              </w:rPr>
              <w:t xml:space="preserve">40 Đặng Dung, phường Tân Định, quận 1, Tp. </w:t>
            </w:r>
            <w:r w:rsidRPr="00DF5A51">
              <w:rPr>
                <w:sz w:val="26"/>
                <w:szCs w:val="26"/>
              </w:rPr>
              <w:t xml:space="preserve">Hồ Chí Minh </w:t>
            </w:r>
          </w:p>
        </w:tc>
      </w:tr>
      <w:tr w:rsidR="00D00455" w:rsidRPr="00DF5A51" w:rsidTr="00DF5A51">
        <w:trPr>
          <w:trHeight w:hRule="exact" w:val="487"/>
        </w:trPr>
        <w:tc>
          <w:tcPr>
            <w:tcW w:w="2676" w:type="dxa"/>
          </w:tcPr>
          <w:p w:rsidR="00D00455" w:rsidRPr="00DF5A51" w:rsidRDefault="00D00455" w:rsidP="009207F2">
            <w:pPr>
              <w:widowControl w:val="0"/>
              <w:tabs>
                <w:tab w:val="left" w:pos="2160"/>
              </w:tabs>
              <w:ind w:left="2160" w:right="-20" w:hanging="2160"/>
              <w:rPr>
                <w:sz w:val="26"/>
              </w:rPr>
            </w:pPr>
            <w:r w:rsidRPr="00DF5A51">
              <w:rPr>
                <w:sz w:val="26"/>
                <w:lang w:val="vi-VN"/>
              </w:rPr>
              <w:t>Địa chỉ liên hệ</w:t>
            </w:r>
          </w:p>
        </w:tc>
        <w:tc>
          <w:tcPr>
            <w:tcW w:w="363" w:type="dxa"/>
          </w:tcPr>
          <w:p w:rsidR="00D00455" w:rsidRPr="00DF5A51" w:rsidRDefault="00D00455" w:rsidP="009207F2">
            <w:pPr>
              <w:widowControl w:val="0"/>
              <w:tabs>
                <w:tab w:val="left" w:pos="2160"/>
              </w:tabs>
              <w:ind w:left="2160" w:right="116" w:hanging="2160"/>
              <w:rPr>
                <w:sz w:val="26"/>
              </w:rPr>
            </w:pPr>
            <w:r w:rsidRPr="00DF5A51">
              <w:rPr>
                <w:sz w:val="26"/>
              </w:rPr>
              <w:t xml:space="preserve">: </w:t>
            </w:r>
          </w:p>
        </w:tc>
        <w:tc>
          <w:tcPr>
            <w:tcW w:w="5892" w:type="dxa"/>
          </w:tcPr>
          <w:p w:rsidR="00D00455" w:rsidRPr="00DF5A51" w:rsidRDefault="00B67D39" w:rsidP="009207F2">
            <w:pPr>
              <w:widowControl w:val="0"/>
              <w:tabs>
                <w:tab w:val="left" w:pos="2160"/>
              </w:tabs>
              <w:ind w:left="2160" w:right="-20" w:hanging="2160"/>
              <w:jc w:val="both"/>
              <w:rPr>
                <w:sz w:val="26"/>
              </w:rPr>
            </w:pPr>
            <w:r w:rsidRPr="00DF5A51">
              <w:rPr>
                <w:sz w:val="26"/>
                <w:szCs w:val="26"/>
              </w:rPr>
              <w:t>_______________</w:t>
            </w:r>
            <w:r w:rsidR="008F76E6" w:rsidRPr="00DF5A51">
              <w:rPr>
                <w:sz w:val="26"/>
                <w:szCs w:val="26"/>
              </w:rPr>
              <w:t xml:space="preserve"> </w:t>
            </w:r>
          </w:p>
        </w:tc>
      </w:tr>
      <w:tr w:rsidR="00D00455" w:rsidRPr="00DF5A51" w:rsidTr="00DF5A51">
        <w:trPr>
          <w:trHeight w:hRule="exact" w:val="451"/>
        </w:trPr>
        <w:tc>
          <w:tcPr>
            <w:tcW w:w="2676" w:type="dxa"/>
          </w:tcPr>
          <w:p w:rsidR="00D00455" w:rsidRPr="00DF5A51" w:rsidRDefault="00D00455" w:rsidP="009207F2">
            <w:pPr>
              <w:widowControl w:val="0"/>
              <w:tabs>
                <w:tab w:val="left" w:pos="2160"/>
              </w:tabs>
              <w:ind w:left="2160" w:hanging="2160"/>
              <w:rPr>
                <w:sz w:val="26"/>
                <w:lang w:val="vi-VN"/>
              </w:rPr>
            </w:pPr>
            <w:r w:rsidRPr="00DF5A51">
              <w:rPr>
                <w:sz w:val="26"/>
                <w:lang w:val="vi-VN"/>
              </w:rPr>
              <w:t>Điện thoại</w:t>
            </w:r>
          </w:p>
        </w:tc>
        <w:tc>
          <w:tcPr>
            <w:tcW w:w="363" w:type="dxa"/>
          </w:tcPr>
          <w:p w:rsidR="00D00455" w:rsidRPr="00DF5A51" w:rsidRDefault="00D00455" w:rsidP="009207F2">
            <w:pPr>
              <w:widowControl w:val="0"/>
              <w:tabs>
                <w:tab w:val="left" w:pos="2160"/>
              </w:tabs>
              <w:ind w:left="2160" w:hanging="2160"/>
              <w:rPr>
                <w:sz w:val="26"/>
                <w:lang w:val="vi-VN"/>
              </w:rPr>
            </w:pPr>
            <w:r w:rsidRPr="00DF5A51">
              <w:rPr>
                <w:sz w:val="26"/>
                <w:lang w:val="vi-VN"/>
              </w:rPr>
              <w:t>:</w:t>
            </w:r>
          </w:p>
        </w:tc>
        <w:tc>
          <w:tcPr>
            <w:tcW w:w="5892" w:type="dxa"/>
          </w:tcPr>
          <w:p w:rsidR="00D00455" w:rsidRPr="00DF5A51" w:rsidRDefault="00D00455" w:rsidP="009207F2">
            <w:pPr>
              <w:widowControl w:val="0"/>
              <w:tabs>
                <w:tab w:val="left" w:pos="2160"/>
              </w:tabs>
              <w:ind w:left="2160" w:hanging="2160"/>
              <w:jc w:val="both"/>
              <w:rPr>
                <w:sz w:val="26"/>
              </w:rPr>
            </w:pPr>
            <w:r w:rsidRPr="00DF5A51">
              <w:rPr>
                <w:sz w:val="26"/>
                <w:lang w:val="vi-VN"/>
              </w:rPr>
              <w:t>(84</w:t>
            </w:r>
            <w:r w:rsidRPr="00DF5A51">
              <w:rPr>
                <w:sz w:val="26"/>
              </w:rPr>
              <w:t>2</w:t>
            </w:r>
            <w:r w:rsidRPr="00DF5A51">
              <w:rPr>
                <w:sz w:val="26"/>
                <w:lang w:val="vi-VN"/>
              </w:rPr>
              <w:t xml:space="preserve">8) </w:t>
            </w:r>
            <w:r w:rsidR="0019299C" w:rsidRPr="00DF5A51">
              <w:rPr>
                <w:sz w:val="26"/>
              </w:rPr>
              <w:t>35267777</w:t>
            </w:r>
          </w:p>
          <w:p w:rsidR="00D00455" w:rsidRPr="00DF5A51" w:rsidRDefault="00D00455" w:rsidP="009207F2">
            <w:pPr>
              <w:widowControl w:val="0"/>
              <w:tabs>
                <w:tab w:val="left" w:pos="2160"/>
              </w:tabs>
              <w:ind w:left="2160" w:hanging="2160"/>
              <w:jc w:val="both"/>
              <w:rPr>
                <w:sz w:val="26"/>
              </w:rPr>
            </w:pPr>
          </w:p>
        </w:tc>
      </w:tr>
      <w:tr w:rsidR="00D00455" w:rsidRPr="00DF5A51" w:rsidTr="00DF5A51">
        <w:trPr>
          <w:trHeight w:hRule="exact" w:val="451"/>
        </w:trPr>
        <w:tc>
          <w:tcPr>
            <w:tcW w:w="2676" w:type="dxa"/>
          </w:tcPr>
          <w:p w:rsidR="00D00455" w:rsidRPr="00DF5A51" w:rsidRDefault="00D00455" w:rsidP="009207F2">
            <w:pPr>
              <w:widowControl w:val="0"/>
              <w:tabs>
                <w:tab w:val="left" w:pos="2160"/>
              </w:tabs>
              <w:ind w:left="2160" w:hanging="2160"/>
              <w:rPr>
                <w:sz w:val="26"/>
                <w:lang w:val="vi-VN"/>
              </w:rPr>
            </w:pPr>
            <w:r w:rsidRPr="00DF5A51">
              <w:rPr>
                <w:sz w:val="26"/>
                <w:lang w:val="vi-VN"/>
              </w:rPr>
              <w:t>Fax</w:t>
            </w:r>
          </w:p>
        </w:tc>
        <w:tc>
          <w:tcPr>
            <w:tcW w:w="363" w:type="dxa"/>
          </w:tcPr>
          <w:p w:rsidR="00D00455" w:rsidRPr="00DF5A51" w:rsidRDefault="00D00455" w:rsidP="009207F2">
            <w:pPr>
              <w:widowControl w:val="0"/>
              <w:tabs>
                <w:tab w:val="left" w:pos="2160"/>
              </w:tabs>
              <w:ind w:left="2160" w:hanging="2160"/>
              <w:rPr>
                <w:sz w:val="26"/>
                <w:lang w:val="vi-VN"/>
              </w:rPr>
            </w:pPr>
            <w:r w:rsidRPr="00DF5A51">
              <w:rPr>
                <w:sz w:val="26"/>
                <w:lang w:val="vi-VN"/>
              </w:rPr>
              <w:t>:</w:t>
            </w:r>
          </w:p>
        </w:tc>
        <w:tc>
          <w:tcPr>
            <w:tcW w:w="5892" w:type="dxa"/>
          </w:tcPr>
          <w:p w:rsidR="00D00455" w:rsidRPr="00DF5A51" w:rsidRDefault="00D00455" w:rsidP="009207F2">
            <w:pPr>
              <w:widowControl w:val="0"/>
              <w:tabs>
                <w:tab w:val="left" w:pos="2160"/>
              </w:tabs>
              <w:ind w:left="2160" w:hanging="2160"/>
              <w:jc w:val="both"/>
              <w:rPr>
                <w:sz w:val="26"/>
              </w:rPr>
            </w:pPr>
            <w:r w:rsidRPr="00DF5A51">
              <w:rPr>
                <w:sz w:val="26"/>
                <w:lang w:val="vi-VN"/>
              </w:rPr>
              <w:t>(84</w:t>
            </w:r>
            <w:r w:rsidRPr="00DF5A51">
              <w:rPr>
                <w:sz w:val="26"/>
              </w:rPr>
              <w:t>2</w:t>
            </w:r>
            <w:r w:rsidRPr="00DF5A51">
              <w:rPr>
                <w:sz w:val="26"/>
                <w:lang w:val="vi-VN"/>
              </w:rPr>
              <w:t xml:space="preserve">8) </w:t>
            </w:r>
            <w:r w:rsidR="0019299C" w:rsidRPr="00DF5A51">
              <w:rPr>
                <w:sz w:val="26"/>
              </w:rPr>
              <w:t>35267776</w:t>
            </w:r>
          </w:p>
          <w:p w:rsidR="00D00455" w:rsidRPr="00DF5A51" w:rsidRDefault="00D00455" w:rsidP="009207F2">
            <w:pPr>
              <w:widowControl w:val="0"/>
              <w:tabs>
                <w:tab w:val="left" w:pos="2160"/>
              </w:tabs>
              <w:ind w:left="2160" w:hanging="2160"/>
              <w:jc w:val="both"/>
              <w:rPr>
                <w:sz w:val="26"/>
              </w:rPr>
            </w:pPr>
          </w:p>
        </w:tc>
      </w:tr>
      <w:tr w:rsidR="00D00455" w:rsidRPr="00DF5A51" w:rsidTr="00DF5A51">
        <w:trPr>
          <w:trHeight w:hRule="exact" w:val="595"/>
        </w:trPr>
        <w:tc>
          <w:tcPr>
            <w:tcW w:w="2676" w:type="dxa"/>
          </w:tcPr>
          <w:p w:rsidR="00D00455" w:rsidRPr="00DF5A51" w:rsidRDefault="00D00455" w:rsidP="009207F2">
            <w:pPr>
              <w:widowControl w:val="0"/>
              <w:tabs>
                <w:tab w:val="left" w:pos="2160"/>
              </w:tabs>
              <w:ind w:left="2160" w:right="-20" w:hanging="2160"/>
              <w:rPr>
                <w:sz w:val="26"/>
                <w:lang w:val="vi-VN"/>
              </w:rPr>
            </w:pPr>
            <w:r w:rsidRPr="00DF5A51">
              <w:rPr>
                <w:sz w:val="26"/>
                <w:lang w:val="vi-VN"/>
              </w:rPr>
              <w:t>Tài khoản Ngân hàng</w:t>
            </w:r>
          </w:p>
        </w:tc>
        <w:tc>
          <w:tcPr>
            <w:tcW w:w="363" w:type="dxa"/>
          </w:tcPr>
          <w:p w:rsidR="00D00455" w:rsidRPr="00DF5A51" w:rsidRDefault="00D00455" w:rsidP="009207F2">
            <w:pPr>
              <w:widowControl w:val="0"/>
              <w:tabs>
                <w:tab w:val="left" w:pos="2160"/>
              </w:tabs>
              <w:ind w:left="2160" w:right="116" w:hanging="2160"/>
              <w:rPr>
                <w:sz w:val="26"/>
                <w:lang w:val="vi-VN"/>
              </w:rPr>
            </w:pPr>
            <w:r w:rsidRPr="00DF5A51">
              <w:rPr>
                <w:sz w:val="26"/>
                <w:lang w:val="vi-VN"/>
              </w:rPr>
              <w:t>:</w:t>
            </w:r>
          </w:p>
        </w:tc>
        <w:tc>
          <w:tcPr>
            <w:tcW w:w="5892" w:type="dxa"/>
          </w:tcPr>
          <w:p w:rsidR="00D00455" w:rsidRPr="00DF5A51" w:rsidRDefault="00933F89" w:rsidP="009207F2">
            <w:pPr>
              <w:widowControl w:val="0"/>
              <w:ind w:left="33" w:right="524"/>
              <w:jc w:val="both"/>
              <w:rPr>
                <w:sz w:val="26"/>
                <w:lang w:val="vi-VN"/>
              </w:rPr>
            </w:pPr>
            <w:r w:rsidRPr="00DF5A51">
              <w:rPr>
                <w:sz w:val="26"/>
              </w:rPr>
              <w:t>_______________</w:t>
            </w:r>
            <w:r w:rsidR="008F76E6" w:rsidRPr="00DF5A51">
              <w:rPr>
                <w:sz w:val="26"/>
              </w:rPr>
              <w:t xml:space="preserve"> </w:t>
            </w:r>
            <w:r w:rsidR="00D00455" w:rsidRPr="00DF5A51">
              <w:rPr>
                <w:sz w:val="26"/>
              </w:rPr>
              <w:t>tại Ngân Hàng</w:t>
            </w:r>
            <w:r w:rsidR="008F76E6" w:rsidRPr="00DF5A51">
              <w:rPr>
                <w:sz w:val="26"/>
              </w:rPr>
              <w:t xml:space="preserve"> </w:t>
            </w:r>
            <w:r w:rsidR="00B67D39" w:rsidRPr="00DF5A51">
              <w:rPr>
                <w:sz w:val="26"/>
                <w:szCs w:val="26"/>
              </w:rPr>
              <w:t>____________ C</w:t>
            </w:r>
            <w:r w:rsidRPr="00DF5A51">
              <w:rPr>
                <w:sz w:val="26"/>
                <w:szCs w:val="26"/>
              </w:rPr>
              <w:t>hi</w:t>
            </w:r>
            <w:r w:rsidRPr="00DF5A51">
              <w:rPr>
                <w:sz w:val="26"/>
              </w:rPr>
              <w:t xml:space="preserve"> nhánh ___________________</w:t>
            </w:r>
          </w:p>
        </w:tc>
      </w:tr>
      <w:tr w:rsidR="00D00455" w:rsidRPr="00DF5A51" w:rsidTr="00DF5A51">
        <w:trPr>
          <w:trHeight w:hRule="exact" w:val="451"/>
        </w:trPr>
        <w:tc>
          <w:tcPr>
            <w:tcW w:w="2676" w:type="dxa"/>
          </w:tcPr>
          <w:p w:rsidR="00D00455" w:rsidRPr="00DF5A51" w:rsidRDefault="00D00455" w:rsidP="009207F2">
            <w:pPr>
              <w:widowControl w:val="0"/>
              <w:tabs>
                <w:tab w:val="left" w:pos="2160"/>
              </w:tabs>
              <w:ind w:left="2160" w:hanging="2160"/>
              <w:rPr>
                <w:sz w:val="26"/>
                <w:lang w:val="vi-VN"/>
              </w:rPr>
            </w:pPr>
            <w:r w:rsidRPr="00DF5A51">
              <w:rPr>
                <w:sz w:val="26"/>
                <w:lang w:val="vi-VN"/>
              </w:rPr>
              <w:t>Người đại diện</w:t>
            </w:r>
          </w:p>
        </w:tc>
        <w:tc>
          <w:tcPr>
            <w:tcW w:w="363" w:type="dxa"/>
          </w:tcPr>
          <w:p w:rsidR="00D00455" w:rsidRPr="00DF5A51" w:rsidRDefault="00D00455" w:rsidP="009207F2">
            <w:pPr>
              <w:widowControl w:val="0"/>
              <w:tabs>
                <w:tab w:val="left" w:pos="2160"/>
              </w:tabs>
              <w:ind w:left="2160" w:hanging="2160"/>
              <w:rPr>
                <w:sz w:val="26"/>
                <w:lang w:val="vi-VN"/>
              </w:rPr>
            </w:pPr>
            <w:r w:rsidRPr="00DF5A51">
              <w:rPr>
                <w:sz w:val="26"/>
                <w:lang w:val="vi-VN"/>
              </w:rPr>
              <w:t>:</w:t>
            </w:r>
          </w:p>
        </w:tc>
        <w:tc>
          <w:tcPr>
            <w:tcW w:w="5892" w:type="dxa"/>
          </w:tcPr>
          <w:p w:rsidR="00D00455" w:rsidRPr="00DF5A51" w:rsidRDefault="00B67D39" w:rsidP="009207F2">
            <w:pPr>
              <w:widowControl w:val="0"/>
              <w:tabs>
                <w:tab w:val="left" w:pos="2160"/>
              </w:tabs>
              <w:ind w:left="2160" w:hanging="2160"/>
              <w:jc w:val="both"/>
              <w:rPr>
                <w:sz w:val="26"/>
                <w:lang w:val="vi-VN"/>
              </w:rPr>
            </w:pPr>
            <w:r w:rsidRPr="00DF5A51">
              <w:rPr>
                <w:sz w:val="26"/>
                <w:szCs w:val="26"/>
              </w:rPr>
              <w:t>_______________</w:t>
            </w:r>
            <w:r w:rsidR="008F76E6" w:rsidRPr="00DF5A51">
              <w:rPr>
                <w:sz w:val="26"/>
                <w:szCs w:val="26"/>
              </w:rPr>
              <w:t xml:space="preserve"> </w:t>
            </w:r>
          </w:p>
        </w:tc>
      </w:tr>
      <w:tr w:rsidR="00D00455" w:rsidRPr="00DF5A51" w:rsidTr="00DF5A51">
        <w:trPr>
          <w:trHeight w:hRule="exact" w:val="454"/>
        </w:trPr>
        <w:tc>
          <w:tcPr>
            <w:tcW w:w="2676" w:type="dxa"/>
          </w:tcPr>
          <w:p w:rsidR="00D00455" w:rsidRPr="00DF5A51" w:rsidRDefault="00D00455" w:rsidP="009207F2">
            <w:pPr>
              <w:widowControl w:val="0"/>
              <w:tabs>
                <w:tab w:val="left" w:pos="2160"/>
              </w:tabs>
              <w:ind w:left="2160" w:hanging="2160"/>
              <w:rPr>
                <w:sz w:val="26"/>
                <w:lang w:val="vi-VN"/>
              </w:rPr>
            </w:pPr>
            <w:r w:rsidRPr="00DF5A51">
              <w:rPr>
                <w:sz w:val="26"/>
                <w:lang w:val="vi-VN"/>
              </w:rPr>
              <w:t>Chức vụ</w:t>
            </w:r>
          </w:p>
        </w:tc>
        <w:tc>
          <w:tcPr>
            <w:tcW w:w="363" w:type="dxa"/>
          </w:tcPr>
          <w:p w:rsidR="00D00455" w:rsidRPr="00DF5A51" w:rsidRDefault="00D00455" w:rsidP="009207F2">
            <w:pPr>
              <w:widowControl w:val="0"/>
              <w:tabs>
                <w:tab w:val="left" w:pos="2160"/>
              </w:tabs>
              <w:ind w:left="2160" w:hanging="2160"/>
              <w:rPr>
                <w:sz w:val="26"/>
                <w:lang w:val="vi-VN"/>
              </w:rPr>
            </w:pPr>
            <w:r w:rsidRPr="00DF5A51">
              <w:rPr>
                <w:sz w:val="26"/>
                <w:lang w:val="vi-VN"/>
              </w:rPr>
              <w:t>:</w:t>
            </w:r>
          </w:p>
        </w:tc>
        <w:tc>
          <w:tcPr>
            <w:tcW w:w="5892" w:type="dxa"/>
          </w:tcPr>
          <w:p w:rsidR="00D00455" w:rsidRPr="00DF5A51" w:rsidRDefault="00B67D39" w:rsidP="009207F2">
            <w:pPr>
              <w:widowControl w:val="0"/>
              <w:tabs>
                <w:tab w:val="left" w:pos="2160"/>
              </w:tabs>
              <w:ind w:left="2160" w:hanging="2160"/>
              <w:jc w:val="both"/>
              <w:rPr>
                <w:sz w:val="26"/>
                <w:lang w:val="vi-VN"/>
              </w:rPr>
            </w:pPr>
            <w:r w:rsidRPr="00DF5A51">
              <w:rPr>
                <w:sz w:val="26"/>
                <w:szCs w:val="26"/>
              </w:rPr>
              <w:t>_______________</w:t>
            </w:r>
            <w:r w:rsidR="008F76E6" w:rsidRPr="00DF5A51">
              <w:rPr>
                <w:sz w:val="26"/>
                <w:szCs w:val="26"/>
              </w:rPr>
              <w:t xml:space="preserve"> </w:t>
            </w:r>
          </w:p>
        </w:tc>
      </w:tr>
      <w:tr w:rsidR="0019299C" w:rsidRPr="00DF5A51" w:rsidTr="00331E79">
        <w:trPr>
          <w:trHeight w:hRule="exact" w:val="659"/>
        </w:trPr>
        <w:tc>
          <w:tcPr>
            <w:tcW w:w="8931" w:type="dxa"/>
            <w:gridSpan w:val="3"/>
          </w:tcPr>
          <w:p w:rsidR="0019299C" w:rsidRPr="00DF5A51" w:rsidRDefault="0019299C" w:rsidP="00331E79">
            <w:pPr>
              <w:widowControl w:val="0"/>
              <w:jc w:val="both"/>
              <w:rPr>
                <w:sz w:val="26"/>
              </w:rPr>
            </w:pPr>
            <w:r w:rsidRPr="00DF5A51">
              <w:rPr>
                <w:sz w:val="26"/>
              </w:rPr>
              <w:t>Theo Quyết định ủy quyền số __</w:t>
            </w:r>
            <w:proofErr w:type="gramStart"/>
            <w:r w:rsidRPr="00DF5A51">
              <w:rPr>
                <w:sz w:val="26"/>
              </w:rPr>
              <w:t>_  do</w:t>
            </w:r>
            <w:proofErr w:type="gramEnd"/>
            <w:r w:rsidRPr="00DF5A51">
              <w:rPr>
                <w:sz w:val="26"/>
              </w:rPr>
              <w:t xml:space="preserve"> _____ ký ngày __________</w:t>
            </w:r>
            <w:r w:rsidR="00CC670D" w:rsidRPr="00DF5A51">
              <w:rPr>
                <w:rStyle w:val="FootnoteReference"/>
                <w:sz w:val="26"/>
              </w:rPr>
              <w:footnoteReference w:id="4"/>
            </w:r>
            <w:r w:rsidR="00CC670D" w:rsidRPr="00DF5A51">
              <w:rPr>
                <w:sz w:val="26"/>
              </w:rPr>
              <w:t>.</w:t>
            </w:r>
          </w:p>
        </w:tc>
      </w:tr>
    </w:tbl>
    <w:p w:rsidR="00D00455" w:rsidRPr="00DF5A51" w:rsidRDefault="00B67D39" w:rsidP="009625F4">
      <w:pPr>
        <w:widowControl w:val="0"/>
        <w:tabs>
          <w:tab w:val="left" w:pos="2160"/>
          <w:tab w:val="left" w:pos="6120"/>
        </w:tabs>
        <w:spacing w:before="120" w:after="120"/>
        <w:jc w:val="both"/>
        <w:rPr>
          <w:b/>
          <w:sz w:val="26"/>
          <w:szCs w:val="26"/>
        </w:rPr>
      </w:pPr>
      <w:r w:rsidRPr="00DF5A51">
        <w:rPr>
          <w:b/>
          <w:sz w:val="26"/>
          <w:szCs w:val="26"/>
        </w:rPr>
        <w:t>V</w:t>
      </w:r>
      <w:r w:rsidR="00D00455" w:rsidRPr="00DF5A51">
        <w:rPr>
          <w:b/>
          <w:sz w:val="26"/>
          <w:szCs w:val="26"/>
        </w:rPr>
        <w:t>à</w:t>
      </w:r>
    </w:p>
    <w:p w:rsidR="00B67D39" w:rsidRPr="00DF5A51" w:rsidRDefault="00B67D39" w:rsidP="009207F2">
      <w:pPr>
        <w:widowControl w:val="0"/>
        <w:tabs>
          <w:tab w:val="left" w:pos="2160"/>
          <w:tab w:val="left" w:pos="6120"/>
        </w:tabs>
        <w:spacing w:before="120" w:after="120"/>
        <w:jc w:val="both"/>
        <w:rPr>
          <w:b/>
          <w:sz w:val="26"/>
        </w:rPr>
      </w:pPr>
    </w:p>
    <w:p w:rsidR="00D00455" w:rsidRPr="00DF5A51" w:rsidRDefault="00D00455" w:rsidP="009207F2">
      <w:pPr>
        <w:widowControl w:val="0"/>
        <w:tabs>
          <w:tab w:val="left" w:pos="2160"/>
          <w:tab w:val="left" w:pos="6120"/>
        </w:tabs>
        <w:spacing w:before="120" w:after="120"/>
        <w:jc w:val="both"/>
        <w:rPr>
          <w:b/>
          <w:sz w:val="26"/>
          <w:u w:val="single"/>
          <w:lang w:val="vi-VN"/>
        </w:rPr>
      </w:pPr>
      <w:r w:rsidRPr="00DF5A51">
        <w:rPr>
          <w:b/>
          <w:sz w:val="26"/>
          <w:u w:val="single"/>
        </w:rPr>
        <w:t>BÊN MUA</w:t>
      </w:r>
      <w:r w:rsidRPr="008405B9">
        <w:rPr>
          <w:sz w:val="26"/>
          <w:lang w:val="vi-VN"/>
        </w:rPr>
        <w:t>:</w:t>
      </w:r>
    </w:p>
    <w:p w:rsidR="00D00455" w:rsidRPr="00DF5A51" w:rsidRDefault="00D00455" w:rsidP="009207F2">
      <w:pPr>
        <w:widowControl w:val="0"/>
        <w:tabs>
          <w:tab w:val="left" w:pos="2160"/>
          <w:tab w:val="left" w:pos="6120"/>
        </w:tabs>
        <w:jc w:val="both"/>
        <w:rPr>
          <w:b/>
          <w:sz w:val="26"/>
        </w:rPr>
      </w:pPr>
      <w:r w:rsidRPr="00DF5A51">
        <w:rPr>
          <w:b/>
          <w:sz w:val="26"/>
        </w:rPr>
        <w:t>ÔNG</w:t>
      </w:r>
      <w:r w:rsidR="00D10060" w:rsidRPr="00DF5A51">
        <w:rPr>
          <w:b/>
          <w:sz w:val="26"/>
        </w:rPr>
        <w:t>/BÀ</w:t>
      </w:r>
      <w:r w:rsidRPr="00DF5A51">
        <w:rPr>
          <w:b/>
          <w:sz w:val="26"/>
        </w:rPr>
        <w:t xml:space="preserve">: </w:t>
      </w:r>
      <w:r w:rsidR="00AB09D4" w:rsidRPr="00DF5A51">
        <w:rPr>
          <w:b/>
          <w:sz w:val="26"/>
        </w:rPr>
        <w:tab/>
      </w:r>
      <w:r w:rsidR="008F76E6" w:rsidRPr="00DF5A51">
        <w:rPr>
          <w:b/>
          <w:sz w:val="26"/>
        </w:rPr>
        <w:t xml:space="preserve"> </w:t>
      </w:r>
      <w:r w:rsidR="00386EB6" w:rsidRPr="00DF5A51">
        <w:rPr>
          <w:b/>
          <w:sz w:val="26"/>
        </w:rPr>
        <w:tab/>
      </w:r>
      <w:r w:rsidRPr="00DF5A51">
        <w:rPr>
          <w:sz w:val="26"/>
        </w:rPr>
        <w:t xml:space="preserve">Sinh năm: </w:t>
      </w:r>
    </w:p>
    <w:tbl>
      <w:tblPr>
        <w:tblW w:w="0" w:type="auto"/>
        <w:tblLook w:val="04A0" w:firstRow="1" w:lastRow="0" w:firstColumn="1" w:lastColumn="0" w:noHBand="0" w:noVBand="1"/>
      </w:tblPr>
      <w:tblGrid>
        <w:gridCol w:w="2160"/>
        <w:gridCol w:w="6595"/>
      </w:tblGrid>
      <w:tr w:rsidR="00D00455" w:rsidRPr="00DF5A51" w:rsidTr="009E3565">
        <w:trPr>
          <w:trHeight w:val="624"/>
        </w:trPr>
        <w:tc>
          <w:tcPr>
            <w:tcW w:w="2160" w:type="dxa"/>
            <w:shd w:val="clear" w:color="auto" w:fill="auto"/>
          </w:tcPr>
          <w:p w:rsidR="00D00455" w:rsidRPr="00DF5A51" w:rsidRDefault="00D00455" w:rsidP="009207F2">
            <w:pPr>
              <w:widowControl w:val="0"/>
              <w:jc w:val="both"/>
              <w:rPr>
                <w:sz w:val="26"/>
              </w:rPr>
            </w:pPr>
            <w:r w:rsidRPr="00DF5A51">
              <w:rPr>
                <w:sz w:val="26"/>
              </w:rPr>
              <w:t>CMND/</w:t>
            </w:r>
            <w:r w:rsidR="00D10060" w:rsidRPr="00DF5A51">
              <w:rPr>
                <w:sz w:val="26"/>
              </w:rPr>
              <w:t>Thẻ CCCD/</w:t>
            </w:r>
            <w:r w:rsidRPr="00DF5A51">
              <w:rPr>
                <w:sz w:val="26"/>
              </w:rPr>
              <w:t>Hộ chiếu số</w:t>
            </w:r>
          </w:p>
        </w:tc>
        <w:tc>
          <w:tcPr>
            <w:tcW w:w="6595" w:type="dxa"/>
            <w:shd w:val="clear" w:color="auto" w:fill="auto"/>
          </w:tcPr>
          <w:p w:rsidR="00D00455" w:rsidRPr="00DF5A51" w:rsidRDefault="00D00455" w:rsidP="009207F2">
            <w:pPr>
              <w:widowControl w:val="0"/>
              <w:jc w:val="both"/>
              <w:rPr>
                <w:sz w:val="26"/>
              </w:rPr>
            </w:pPr>
            <w:r w:rsidRPr="00DF5A51">
              <w:rPr>
                <w:sz w:val="26"/>
              </w:rPr>
              <w:t xml:space="preserve">: </w:t>
            </w:r>
            <w:r w:rsidR="00B67D39" w:rsidRPr="00DF5A51">
              <w:rPr>
                <w:sz w:val="26"/>
                <w:szCs w:val="26"/>
              </w:rPr>
              <w:t>______________</w:t>
            </w:r>
            <w:r w:rsidRPr="00DF5A51">
              <w:rPr>
                <w:sz w:val="26"/>
              </w:rPr>
              <w:t xml:space="preserve">do </w:t>
            </w:r>
            <w:r w:rsidR="006A1AF8" w:rsidRPr="00DF5A51">
              <w:rPr>
                <w:sz w:val="26"/>
              </w:rPr>
              <w:t>______________</w:t>
            </w:r>
            <w:r w:rsidRPr="00DF5A51">
              <w:rPr>
                <w:sz w:val="26"/>
              </w:rPr>
              <w:t xml:space="preserve">cấp ngày </w:t>
            </w:r>
            <w:r w:rsidR="00B67D39" w:rsidRPr="00DF5A51">
              <w:rPr>
                <w:sz w:val="26"/>
                <w:szCs w:val="26"/>
              </w:rPr>
              <w:t>____________</w:t>
            </w:r>
          </w:p>
        </w:tc>
      </w:tr>
      <w:tr w:rsidR="00D00455" w:rsidRPr="00DF5A51" w:rsidTr="009E3565">
        <w:trPr>
          <w:trHeight w:val="548"/>
        </w:trPr>
        <w:tc>
          <w:tcPr>
            <w:tcW w:w="2160" w:type="dxa"/>
            <w:shd w:val="clear" w:color="auto" w:fill="auto"/>
          </w:tcPr>
          <w:p w:rsidR="00D00455" w:rsidRPr="00DF5A51" w:rsidRDefault="00D00455" w:rsidP="009207F2">
            <w:pPr>
              <w:widowControl w:val="0"/>
              <w:jc w:val="both"/>
              <w:rPr>
                <w:sz w:val="26"/>
              </w:rPr>
            </w:pPr>
            <w:r w:rsidRPr="00DF5A51">
              <w:rPr>
                <w:sz w:val="26"/>
              </w:rPr>
              <w:t>Hộ khẩu thường trú</w:t>
            </w:r>
          </w:p>
        </w:tc>
        <w:tc>
          <w:tcPr>
            <w:tcW w:w="6595" w:type="dxa"/>
            <w:shd w:val="clear" w:color="auto" w:fill="auto"/>
          </w:tcPr>
          <w:p w:rsidR="00D00455" w:rsidRPr="00DF5A51" w:rsidRDefault="00D00455" w:rsidP="009207F2">
            <w:pPr>
              <w:widowControl w:val="0"/>
              <w:jc w:val="both"/>
              <w:rPr>
                <w:sz w:val="26"/>
              </w:rPr>
            </w:pPr>
            <w:r w:rsidRPr="00DF5A51">
              <w:rPr>
                <w:sz w:val="26"/>
              </w:rPr>
              <w:t xml:space="preserve">: </w:t>
            </w:r>
            <w:r w:rsidR="00B67D39" w:rsidRPr="00DF5A51">
              <w:rPr>
                <w:sz w:val="26"/>
                <w:szCs w:val="26"/>
              </w:rPr>
              <w:t>______________</w:t>
            </w:r>
          </w:p>
        </w:tc>
      </w:tr>
      <w:tr w:rsidR="00D00455" w:rsidRPr="00DF5A51" w:rsidTr="009E3565">
        <w:trPr>
          <w:trHeight w:val="570"/>
        </w:trPr>
        <w:tc>
          <w:tcPr>
            <w:tcW w:w="2160" w:type="dxa"/>
            <w:shd w:val="clear" w:color="auto" w:fill="auto"/>
          </w:tcPr>
          <w:p w:rsidR="00D00455" w:rsidRPr="00DF5A51" w:rsidRDefault="00D00455" w:rsidP="009207F2">
            <w:pPr>
              <w:widowControl w:val="0"/>
              <w:jc w:val="both"/>
              <w:rPr>
                <w:sz w:val="26"/>
              </w:rPr>
            </w:pPr>
            <w:r w:rsidRPr="00DF5A51">
              <w:rPr>
                <w:sz w:val="26"/>
              </w:rPr>
              <w:t>Địa chỉ liên hệ</w:t>
            </w:r>
          </w:p>
        </w:tc>
        <w:tc>
          <w:tcPr>
            <w:tcW w:w="6595" w:type="dxa"/>
            <w:shd w:val="clear" w:color="auto" w:fill="auto"/>
          </w:tcPr>
          <w:p w:rsidR="00D00455" w:rsidRPr="00DF5A51" w:rsidRDefault="00D00455" w:rsidP="009207F2">
            <w:pPr>
              <w:widowControl w:val="0"/>
              <w:jc w:val="both"/>
              <w:rPr>
                <w:sz w:val="26"/>
              </w:rPr>
            </w:pPr>
            <w:r w:rsidRPr="00DF5A51">
              <w:rPr>
                <w:sz w:val="26"/>
                <w:szCs w:val="26"/>
              </w:rPr>
              <w:t xml:space="preserve">: </w:t>
            </w:r>
            <w:r w:rsidR="00B67D39" w:rsidRPr="00DF5A51">
              <w:rPr>
                <w:sz w:val="26"/>
                <w:szCs w:val="26"/>
              </w:rPr>
              <w:t>______________</w:t>
            </w:r>
          </w:p>
        </w:tc>
      </w:tr>
    </w:tbl>
    <w:p w:rsidR="00D00455" w:rsidRPr="00DF5A51" w:rsidRDefault="00D00455" w:rsidP="009207F2">
      <w:pPr>
        <w:widowControl w:val="0"/>
        <w:tabs>
          <w:tab w:val="left" w:pos="2160"/>
          <w:tab w:val="left" w:pos="6120"/>
        </w:tabs>
        <w:ind w:left="4395" w:hanging="4395"/>
        <w:jc w:val="both"/>
        <w:rPr>
          <w:sz w:val="26"/>
        </w:rPr>
      </w:pPr>
      <w:r w:rsidRPr="00DF5A51">
        <w:rPr>
          <w:sz w:val="26"/>
        </w:rPr>
        <w:t>Điện thoại</w:t>
      </w:r>
      <w:r w:rsidRPr="00DF5A51">
        <w:rPr>
          <w:sz w:val="26"/>
        </w:rPr>
        <w:tab/>
        <w:t xml:space="preserve">: </w:t>
      </w:r>
      <w:r w:rsidR="00B67D39" w:rsidRPr="00DF5A51">
        <w:rPr>
          <w:sz w:val="26"/>
          <w:szCs w:val="26"/>
        </w:rPr>
        <w:t>______________</w:t>
      </w:r>
      <w:r w:rsidRPr="00DF5A51">
        <w:rPr>
          <w:sz w:val="26"/>
        </w:rPr>
        <w:t xml:space="preserve">Email: </w:t>
      </w:r>
      <w:r w:rsidR="00B67D39" w:rsidRPr="00DF5A51">
        <w:rPr>
          <w:sz w:val="26"/>
          <w:szCs w:val="26"/>
        </w:rPr>
        <w:t>______________</w:t>
      </w:r>
    </w:p>
    <w:p w:rsidR="00D00455" w:rsidRPr="00DF5A51" w:rsidRDefault="00D00455" w:rsidP="009207F2">
      <w:pPr>
        <w:widowControl w:val="0"/>
        <w:tabs>
          <w:tab w:val="left" w:pos="2160"/>
          <w:tab w:val="left" w:pos="6120"/>
        </w:tabs>
        <w:jc w:val="both"/>
        <w:rPr>
          <w:sz w:val="26"/>
        </w:rPr>
      </w:pPr>
    </w:p>
    <w:p w:rsidR="00D00455" w:rsidRPr="00DF5A51" w:rsidRDefault="00D00455" w:rsidP="009207F2">
      <w:pPr>
        <w:widowControl w:val="0"/>
        <w:tabs>
          <w:tab w:val="left" w:pos="2160"/>
          <w:tab w:val="left" w:pos="6120"/>
        </w:tabs>
        <w:jc w:val="both"/>
        <w:rPr>
          <w:sz w:val="26"/>
        </w:rPr>
      </w:pPr>
      <w:r w:rsidRPr="00DF5A51">
        <w:rPr>
          <w:sz w:val="26"/>
        </w:rPr>
        <w:t>Tài khoản số</w:t>
      </w:r>
      <w:r w:rsidRPr="00DF5A51">
        <w:rPr>
          <w:sz w:val="26"/>
        </w:rPr>
        <w:tab/>
        <w:t xml:space="preserve">: </w:t>
      </w:r>
      <w:r w:rsidR="00B67D39" w:rsidRPr="00DF5A51">
        <w:rPr>
          <w:sz w:val="26"/>
          <w:szCs w:val="26"/>
        </w:rPr>
        <w:t>______________</w:t>
      </w:r>
      <w:r w:rsidR="00B67D39" w:rsidRPr="00DF5A51">
        <w:rPr>
          <w:sz w:val="26"/>
        </w:rPr>
        <w:t xml:space="preserve"> tại </w:t>
      </w:r>
      <w:r w:rsidR="00B67D39" w:rsidRPr="00DF5A51">
        <w:rPr>
          <w:sz w:val="26"/>
          <w:szCs w:val="26"/>
        </w:rPr>
        <w:t>N</w:t>
      </w:r>
      <w:r w:rsidRPr="00DF5A51">
        <w:rPr>
          <w:sz w:val="26"/>
          <w:szCs w:val="26"/>
        </w:rPr>
        <w:t>gân</w:t>
      </w:r>
      <w:r w:rsidRPr="00DF5A51">
        <w:rPr>
          <w:sz w:val="26"/>
        </w:rPr>
        <w:t xml:space="preserve"> hàng </w:t>
      </w:r>
      <w:r w:rsidR="00B67D39" w:rsidRPr="00DF5A51">
        <w:rPr>
          <w:sz w:val="26"/>
          <w:szCs w:val="26"/>
        </w:rPr>
        <w:t>______________</w:t>
      </w:r>
    </w:p>
    <w:p w:rsidR="00D00455" w:rsidRPr="00DF5A51" w:rsidRDefault="00D00455" w:rsidP="009207F2">
      <w:pPr>
        <w:widowControl w:val="0"/>
        <w:tabs>
          <w:tab w:val="left" w:pos="2160"/>
          <w:tab w:val="left" w:pos="6120"/>
        </w:tabs>
        <w:spacing w:before="120" w:after="120"/>
        <w:jc w:val="both"/>
        <w:rPr>
          <w:sz w:val="26"/>
        </w:rPr>
      </w:pPr>
      <w:r w:rsidRPr="00DF5A51">
        <w:rPr>
          <w:b/>
          <w:sz w:val="26"/>
        </w:rPr>
        <w:t>NAY</w:t>
      </w:r>
      <w:r w:rsidRPr="00DF5A51">
        <w:rPr>
          <w:sz w:val="26"/>
        </w:rPr>
        <w:t>, Bên Bán và Bên Mua đồng ý ký kết Hợp Đồng này để thực hiện việc mua bán Căn Hộ với các điều khoản và điều kiện sau đây:</w:t>
      </w:r>
    </w:p>
    <w:p w:rsidR="00D00455" w:rsidRPr="00DF5A51" w:rsidRDefault="00D00455" w:rsidP="009207F2">
      <w:pPr>
        <w:widowControl w:val="0"/>
        <w:tabs>
          <w:tab w:val="left" w:pos="1080"/>
          <w:tab w:val="left" w:pos="2160"/>
          <w:tab w:val="left" w:pos="6120"/>
        </w:tabs>
        <w:spacing w:before="120" w:after="120"/>
        <w:jc w:val="both"/>
        <w:outlineLvl w:val="0"/>
        <w:rPr>
          <w:b/>
          <w:sz w:val="26"/>
        </w:rPr>
      </w:pPr>
      <w:bookmarkStart w:id="0" w:name="_Toc533601395"/>
      <w:r w:rsidRPr="00DF5A51">
        <w:rPr>
          <w:b/>
          <w:sz w:val="26"/>
        </w:rPr>
        <w:t>Điều 1.</w:t>
      </w:r>
      <w:r w:rsidRPr="00DF5A51">
        <w:rPr>
          <w:b/>
          <w:sz w:val="26"/>
        </w:rPr>
        <w:tab/>
        <w:t>ĐỊNH NGHĨA VÀ GIẢI THÍCH</w:t>
      </w:r>
      <w:bookmarkEnd w:id="0"/>
    </w:p>
    <w:p w:rsidR="00D00455" w:rsidRPr="00DF5A51" w:rsidRDefault="00D00455" w:rsidP="009207F2">
      <w:pPr>
        <w:widowControl w:val="0"/>
        <w:tabs>
          <w:tab w:val="left" w:pos="1080"/>
          <w:tab w:val="left" w:pos="2160"/>
          <w:tab w:val="left" w:pos="6120"/>
        </w:tabs>
        <w:spacing w:before="120" w:after="120"/>
        <w:jc w:val="both"/>
        <w:rPr>
          <w:sz w:val="26"/>
        </w:rPr>
      </w:pPr>
      <w:r w:rsidRPr="00DF5A51">
        <w:rPr>
          <w:sz w:val="26"/>
        </w:rPr>
        <w:t>Trong Hợp Đồng này</w:t>
      </w:r>
      <w:r w:rsidR="002975FA" w:rsidRPr="00DF5A51">
        <w:rPr>
          <w:sz w:val="26"/>
        </w:rPr>
        <w:t xml:space="preserve"> (bao gồm cả phần căn cứ và các phụ lục, tài liệu liên quan)</w:t>
      </w:r>
      <w:r w:rsidRPr="00DF5A51">
        <w:rPr>
          <w:sz w:val="26"/>
        </w:rPr>
        <w:t xml:space="preserve">, các từ và cụm từ </w:t>
      </w:r>
      <w:r w:rsidR="007E5CDC" w:rsidRPr="00DF5A51">
        <w:rPr>
          <w:sz w:val="26"/>
          <w:szCs w:val="26"/>
        </w:rPr>
        <w:t xml:space="preserve">viết hoa </w:t>
      </w:r>
      <w:r w:rsidRPr="00DF5A51">
        <w:rPr>
          <w:sz w:val="26"/>
        </w:rPr>
        <w:t>dưới đây được hiểu như sau:</w:t>
      </w:r>
    </w:p>
    <w:p w:rsidR="002975FA" w:rsidRPr="005A682F" w:rsidRDefault="002975FA"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5A682F">
        <w:rPr>
          <w:rFonts w:ascii="Times New Roman" w:hAnsi="Times New Roman"/>
          <w:sz w:val="26"/>
        </w:rPr>
        <w:t>“</w:t>
      </w:r>
      <w:r w:rsidRPr="005A682F">
        <w:rPr>
          <w:rFonts w:ascii="Times New Roman" w:hAnsi="Times New Roman"/>
          <w:b/>
          <w:sz w:val="26"/>
        </w:rPr>
        <w:t xml:space="preserve">Ban </w:t>
      </w:r>
      <w:r w:rsidR="00CC670D" w:rsidRPr="005A682F">
        <w:rPr>
          <w:rFonts w:ascii="Times New Roman" w:hAnsi="Times New Roman"/>
          <w:b/>
          <w:sz w:val="26"/>
        </w:rPr>
        <w:t>Điều Hành Tòa Nhà</w:t>
      </w:r>
      <w:r w:rsidRPr="005A682F">
        <w:rPr>
          <w:rFonts w:ascii="Times New Roman" w:hAnsi="Times New Roman"/>
          <w:sz w:val="26"/>
        </w:rPr>
        <w:t xml:space="preserve">” </w:t>
      </w:r>
      <w:r w:rsidR="00817EEB" w:rsidRPr="005A682F">
        <w:rPr>
          <w:rFonts w:ascii="Times New Roman" w:hAnsi="Times New Roman"/>
          <w:sz w:val="26"/>
        </w:rPr>
        <w:t xml:space="preserve">là </w:t>
      </w:r>
      <w:r w:rsidR="00817EEB" w:rsidRPr="005A682F">
        <w:rPr>
          <w:rFonts w:ascii="Times New Roman" w:hAnsi="Times New Roman"/>
          <w:sz w:val="26"/>
          <w:szCs w:val="26"/>
        </w:rPr>
        <w:t>một ban gồm các cá nhân</w:t>
      </w:r>
      <w:r w:rsidR="00817EEB" w:rsidRPr="005A682F">
        <w:rPr>
          <w:rFonts w:ascii="Times New Roman" w:hAnsi="Times New Roman"/>
          <w:sz w:val="26"/>
        </w:rPr>
        <w:t xml:space="preserve"> </w:t>
      </w:r>
      <w:r w:rsidR="00A66721" w:rsidRPr="005A682F">
        <w:rPr>
          <w:rFonts w:ascii="Times New Roman" w:hAnsi="Times New Roman"/>
          <w:sz w:val="26"/>
        </w:rPr>
        <w:t xml:space="preserve">do Bên Bán </w:t>
      </w:r>
      <w:r w:rsidR="00817EEB" w:rsidRPr="005A682F">
        <w:rPr>
          <w:rFonts w:ascii="Times New Roman" w:hAnsi="Times New Roman"/>
          <w:sz w:val="26"/>
          <w:szCs w:val="26"/>
        </w:rPr>
        <w:t>chỉ định nhằm</w:t>
      </w:r>
      <w:r w:rsidR="00A66721" w:rsidRPr="005A682F">
        <w:rPr>
          <w:rFonts w:ascii="Times New Roman" w:hAnsi="Times New Roman"/>
          <w:sz w:val="26"/>
        </w:rPr>
        <w:t xml:space="preserve"> đại diện Bên Bán </w:t>
      </w:r>
      <w:r w:rsidR="00817EEB" w:rsidRPr="005A682F">
        <w:rPr>
          <w:rFonts w:ascii="Times New Roman" w:hAnsi="Times New Roman"/>
          <w:sz w:val="26"/>
          <w:szCs w:val="26"/>
        </w:rPr>
        <w:t>thực hiện công tác</w:t>
      </w:r>
      <w:r w:rsidR="00A66721" w:rsidRPr="005A682F">
        <w:rPr>
          <w:rFonts w:ascii="Times New Roman" w:hAnsi="Times New Roman"/>
          <w:sz w:val="26"/>
        </w:rPr>
        <w:t xml:space="preserve"> quản lý, vận hành Tòa Nhà trong thời gian Ban Quản Trị chưa được thành lập.</w:t>
      </w:r>
    </w:p>
    <w:p w:rsidR="00F32D92" w:rsidRPr="00DF5A51" w:rsidRDefault="00D00455"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sz w:val="26"/>
        </w:rPr>
        <w:t>Ban Quản Trị</w:t>
      </w:r>
      <w:r w:rsidRPr="00DF5A51">
        <w:rPr>
          <w:rFonts w:ascii="Times New Roman" w:hAnsi="Times New Roman"/>
          <w:sz w:val="26"/>
        </w:rPr>
        <w:t xml:space="preserve">” là một ban được </w:t>
      </w:r>
      <w:r w:rsidR="00A66721" w:rsidRPr="00DF5A51">
        <w:rPr>
          <w:rFonts w:ascii="Times New Roman" w:hAnsi="Times New Roman"/>
          <w:sz w:val="26"/>
        </w:rPr>
        <w:t xml:space="preserve">Hội Nghị </w:t>
      </w:r>
      <w:r w:rsidR="004775AC" w:rsidRPr="00DF5A51">
        <w:rPr>
          <w:rFonts w:ascii="Times New Roman" w:hAnsi="Times New Roman"/>
          <w:sz w:val="26"/>
        </w:rPr>
        <w:t>Tòa Nhà</w:t>
      </w:r>
      <w:r w:rsidR="00A66721" w:rsidRPr="00DF5A51">
        <w:rPr>
          <w:rFonts w:ascii="Times New Roman" w:hAnsi="Times New Roman"/>
          <w:sz w:val="26"/>
        </w:rPr>
        <w:t xml:space="preserve"> bầu ra</w:t>
      </w:r>
      <w:r w:rsidRPr="00DF5A51">
        <w:rPr>
          <w:rFonts w:ascii="Times New Roman" w:hAnsi="Times New Roman"/>
          <w:sz w:val="26"/>
        </w:rPr>
        <w:t xml:space="preserve"> để đại diện cho chủ sở hữu và người đang sử dụng Tòa Nhà</w:t>
      </w:r>
      <w:r w:rsidR="00BC7399" w:rsidRPr="00DF5A51">
        <w:rPr>
          <w:rFonts w:ascii="Times New Roman" w:hAnsi="Times New Roman"/>
          <w:sz w:val="26"/>
          <w:szCs w:val="26"/>
        </w:rPr>
        <w:t xml:space="preserve"> nhằm</w:t>
      </w:r>
      <w:r w:rsidRPr="00DF5A51">
        <w:rPr>
          <w:rFonts w:ascii="Times New Roman" w:hAnsi="Times New Roman"/>
          <w:sz w:val="26"/>
        </w:rPr>
        <w:t xml:space="preserve"> thực hiện các quyền và trách nhiệm liên quan đến việc quản lý và sử dụng Tòa Nhà.</w:t>
      </w:r>
    </w:p>
    <w:p w:rsidR="00BA658A" w:rsidRPr="00DF5A51" w:rsidRDefault="00BA658A"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sz w:val="26"/>
        </w:rPr>
        <w:t>Bên</w:t>
      </w:r>
      <w:r w:rsidRPr="00DF5A51">
        <w:rPr>
          <w:rFonts w:ascii="Times New Roman" w:hAnsi="Times New Roman"/>
          <w:sz w:val="26"/>
        </w:rPr>
        <w:t>” là Bên Bán hoặc Bên Mua</w:t>
      </w:r>
      <w:r w:rsidR="002E1BEB" w:rsidRPr="00DF5A51">
        <w:rPr>
          <w:rFonts w:ascii="Times New Roman" w:hAnsi="Times New Roman"/>
          <w:sz w:val="26"/>
          <w:lang w:val="vi-VN"/>
        </w:rPr>
        <w:t xml:space="preserve"> tùy </w:t>
      </w:r>
      <w:proofErr w:type="gramStart"/>
      <w:r w:rsidR="002E1BEB" w:rsidRPr="00DF5A51">
        <w:rPr>
          <w:rFonts w:ascii="Times New Roman" w:hAnsi="Times New Roman"/>
          <w:sz w:val="26"/>
          <w:lang w:val="vi-VN"/>
        </w:rPr>
        <w:t>theo</w:t>
      </w:r>
      <w:proofErr w:type="gramEnd"/>
      <w:r w:rsidR="002E1BEB" w:rsidRPr="00DF5A51">
        <w:rPr>
          <w:rFonts w:ascii="Times New Roman" w:hAnsi="Times New Roman"/>
          <w:sz w:val="26"/>
          <w:lang w:val="vi-VN"/>
        </w:rPr>
        <w:t xml:space="preserve"> ngữ cảnh</w:t>
      </w:r>
      <w:r w:rsidRPr="00DF5A51">
        <w:rPr>
          <w:rFonts w:ascii="Times New Roman" w:hAnsi="Times New Roman"/>
          <w:sz w:val="26"/>
        </w:rPr>
        <w:t>; “</w:t>
      </w:r>
      <w:r w:rsidR="004775AC" w:rsidRPr="00DF5A51">
        <w:rPr>
          <w:rFonts w:ascii="Times New Roman" w:hAnsi="Times New Roman"/>
          <w:b/>
          <w:sz w:val="26"/>
        </w:rPr>
        <w:t>Các Bên</w:t>
      </w:r>
      <w:r w:rsidRPr="00DF5A51">
        <w:rPr>
          <w:rFonts w:ascii="Times New Roman" w:hAnsi="Times New Roman"/>
          <w:sz w:val="26"/>
        </w:rPr>
        <w:t>” là Bên Bán và Bên Mua.</w:t>
      </w:r>
    </w:p>
    <w:p w:rsidR="00AB072A" w:rsidRPr="00DF5A51" w:rsidRDefault="00D00455"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sz w:val="26"/>
        </w:rPr>
        <w:t>Biên Bản Bàn Giao</w:t>
      </w:r>
      <w:r w:rsidR="00BC7399" w:rsidRPr="00DF5A51">
        <w:rPr>
          <w:rFonts w:ascii="Times New Roman" w:hAnsi="Times New Roman"/>
          <w:b/>
          <w:sz w:val="26"/>
          <w:szCs w:val="26"/>
        </w:rPr>
        <w:t xml:space="preserve"> Căn Hộ</w:t>
      </w:r>
      <w:r w:rsidRPr="00DF5A51">
        <w:rPr>
          <w:rFonts w:ascii="Times New Roman" w:hAnsi="Times New Roman"/>
          <w:sz w:val="26"/>
        </w:rPr>
        <w:t>”</w:t>
      </w:r>
      <w:r w:rsidR="00AB072A" w:rsidRPr="00DF5A51">
        <w:rPr>
          <w:rFonts w:ascii="Times New Roman" w:hAnsi="Times New Roman"/>
          <w:sz w:val="26"/>
        </w:rPr>
        <w:t xml:space="preserve"> là biên bản </w:t>
      </w:r>
      <w:r w:rsidR="002608C3">
        <w:rPr>
          <w:rFonts w:ascii="Times New Roman" w:hAnsi="Times New Roman"/>
          <w:sz w:val="26"/>
        </w:rPr>
        <w:t>bàn giao Căn Hộ</w:t>
      </w:r>
      <w:r w:rsidR="00F841A4" w:rsidRPr="00DF5A51">
        <w:rPr>
          <w:rFonts w:ascii="Times New Roman" w:hAnsi="Times New Roman"/>
          <w:sz w:val="26"/>
        </w:rPr>
        <w:t xml:space="preserve"> </w:t>
      </w:r>
      <w:r w:rsidR="00AB072A" w:rsidRPr="00DF5A51">
        <w:rPr>
          <w:rFonts w:ascii="Times New Roman" w:hAnsi="Times New Roman"/>
          <w:sz w:val="26"/>
        </w:rPr>
        <w:t xml:space="preserve">được </w:t>
      </w:r>
      <w:r w:rsidR="00AB072A" w:rsidRPr="00DF5A51">
        <w:rPr>
          <w:rFonts w:ascii="Times New Roman" w:hAnsi="Times New Roman"/>
          <w:sz w:val="26"/>
          <w:szCs w:val="26"/>
        </w:rPr>
        <w:t xml:space="preserve">ký bởi và giữa </w:t>
      </w:r>
      <w:r w:rsidR="00AB072A" w:rsidRPr="00DF5A51">
        <w:rPr>
          <w:rFonts w:ascii="Times New Roman" w:hAnsi="Times New Roman"/>
          <w:sz w:val="26"/>
        </w:rPr>
        <w:t>Bên Bán</w:t>
      </w:r>
      <w:r w:rsidR="00AB072A" w:rsidRPr="00DF5A51">
        <w:rPr>
          <w:rFonts w:ascii="Times New Roman" w:hAnsi="Times New Roman"/>
          <w:sz w:val="26"/>
          <w:szCs w:val="26"/>
        </w:rPr>
        <w:t xml:space="preserve"> và Bên Mua, ghi nhận việc</w:t>
      </w:r>
      <w:r w:rsidR="00AB072A" w:rsidRPr="00DF5A51">
        <w:rPr>
          <w:rFonts w:ascii="Times New Roman" w:hAnsi="Times New Roman"/>
          <w:sz w:val="26"/>
        </w:rPr>
        <w:t xml:space="preserve"> Bên Bán bàn giao Căn Hộ cho Bên Mua </w:t>
      </w:r>
      <w:r w:rsidR="00AB072A" w:rsidRPr="00DF5A51">
        <w:rPr>
          <w:rFonts w:ascii="Times New Roman" w:hAnsi="Times New Roman"/>
          <w:sz w:val="26"/>
          <w:szCs w:val="26"/>
        </w:rPr>
        <w:t xml:space="preserve">theo </w:t>
      </w:r>
      <w:r w:rsidR="00AB072A" w:rsidRPr="00DF5A51">
        <w:rPr>
          <w:rFonts w:ascii="Times New Roman" w:hAnsi="Times New Roman"/>
          <w:sz w:val="26"/>
        </w:rPr>
        <w:t xml:space="preserve">quy định </w:t>
      </w:r>
      <w:r w:rsidR="00AB072A" w:rsidRPr="00DF5A51">
        <w:rPr>
          <w:rFonts w:ascii="Times New Roman" w:hAnsi="Times New Roman"/>
          <w:sz w:val="26"/>
          <w:szCs w:val="26"/>
        </w:rPr>
        <w:t>của</w:t>
      </w:r>
      <w:r w:rsidR="00AB072A" w:rsidRPr="00DF5A51">
        <w:rPr>
          <w:rFonts w:ascii="Times New Roman" w:hAnsi="Times New Roman"/>
          <w:sz w:val="26"/>
        </w:rPr>
        <w:t xml:space="preserve"> Hợp Đồng này</w:t>
      </w:r>
      <w:r w:rsidR="00A56F95" w:rsidRPr="00DF5A51">
        <w:rPr>
          <w:rFonts w:ascii="Times New Roman" w:hAnsi="Times New Roman"/>
          <w:sz w:val="26"/>
          <w:szCs w:val="26"/>
        </w:rPr>
        <w:t xml:space="preserve"> vào Ngày </w:t>
      </w:r>
      <w:r w:rsidR="008E4EE9" w:rsidRPr="00DF5A51">
        <w:rPr>
          <w:rFonts w:ascii="Times New Roman" w:hAnsi="Times New Roman"/>
          <w:sz w:val="26"/>
          <w:szCs w:val="26"/>
        </w:rPr>
        <w:t xml:space="preserve">Ký Biên Bản </w:t>
      </w:r>
      <w:r w:rsidR="00A56F95" w:rsidRPr="00DF5A51">
        <w:rPr>
          <w:rFonts w:ascii="Times New Roman" w:hAnsi="Times New Roman"/>
          <w:sz w:val="26"/>
          <w:szCs w:val="26"/>
        </w:rPr>
        <w:t>Bàn Giao Căn Hộ</w:t>
      </w:r>
      <w:r w:rsidR="00BC7399" w:rsidRPr="00DF5A51">
        <w:rPr>
          <w:rFonts w:ascii="Times New Roman" w:hAnsi="Times New Roman"/>
          <w:sz w:val="26"/>
          <w:szCs w:val="26"/>
        </w:rPr>
        <w:t>.</w:t>
      </w:r>
      <w:r w:rsidR="00F332CD" w:rsidRPr="00DF5A51">
        <w:rPr>
          <w:rFonts w:ascii="Times New Roman" w:hAnsi="Times New Roman"/>
          <w:sz w:val="26"/>
          <w:szCs w:val="26"/>
        </w:rPr>
        <w:t xml:space="preserve"> </w:t>
      </w:r>
    </w:p>
    <w:p w:rsidR="00D00455" w:rsidRPr="00DF5A51" w:rsidRDefault="00D00455"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sz w:val="26"/>
        </w:rPr>
        <w:t>Căn Hộ</w:t>
      </w:r>
      <w:r w:rsidRPr="00DF5A51">
        <w:rPr>
          <w:rFonts w:ascii="Times New Roman" w:hAnsi="Times New Roman"/>
          <w:sz w:val="26"/>
        </w:rPr>
        <w:t>” là</w:t>
      </w:r>
      <w:r w:rsidR="00A66721" w:rsidRPr="00DF5A51">
        <w:rPr>
          <w:rFonts w:ascii="Times New Roman" w:hAnsi="Times New Roman"/>
          <w:sz w:val="26"/>
        </w:rPr>
        <w:t xml:space="preserve"> một</w:t>
      </w:r>
      <w:r w:rsidRPr="00DF5A51">
        <w:rPr>
          <w:rFonts w:ascii="Times New Roman" w:hAnsi="Times New Roman"/>
          <w:sz w:val="26"/>
        </w:rPr>
        <w:t xml:space="preserve"> </w:t>
      </w:r>
      <w:r w:rsidR="007B2E6B" w:rsidRPr="00DF5A51">
        <w:rPr>
          <w:rFonts w:ascii="Times New Roman" w:hAnsi="Times New Roman"/>
          <w:sz w:val="26"/>
        </w:rPr>
        <w:t xml:space="preserve">căn hộ </w:t>
      </w:r>
      <w:r w:rsidR="00817EEB" w:rsidRPr="00DF5A51">
        <w:rPr>
          <w:rFonts w:ascii="Times New Roman" w:hAnsi="Times New Roman"/>
          <w:sz w:val="26"/>
          <w:szCs w:val="26"/>
        </w:rPr>
        <w:t xml:space="preserve">thuộc Tòa Nhà, </w:t>
      </w:r>
      <w:r w:rsidR="00274805" w:rsidRPr="00DF5A51">
        <w:rPr>
          <w:rFonts w:ascii="Times New Roman" w:hAnsi="Times New Roman"/>
          <w:sz w:val="26"/>
        </w:rPr>
        <w:t xml:space="preserve">được xây dựng theo </w:t>
      </w:r>
      <w:r w:rsidR="007E5CDC" w:rsidRPr="00DF5A51">
        <w:rPr>
          <w:rFonts w:ascii="Times New Roman" w:hAnsi="Times New Roman"/>
          <w:sz w:val="26"/>
          <w:szCs w:val="26"/>
        </w:rPr>
        <w:t xml:space="preserve">đúng </w:t>
      </w:r>
      <w:r w:rsidR="00A66721" w:rsidRPr="00DF5A51">
        <w:rPr>
          <w:rFonts w:ascii="Times New Roman" w:hAnsi="Times New Roman"/>
          <w:sz w:val="26"/>
        </w:rPr>
        <w:t>thiết kế được phê duyệt</w:t>
      </w:r>
      <w:r w:rsidR="00274805" w:rsidRPr="00DF5A51">
        <w:rPr>
          <w:rFonts w:ascii="Times New Roman" w:hAnsi="Times New Roman"/>
          <w:sz w:val="26"/>
          <w:szCs w:val="26"/>
        </w:rPr>
        <w:t>,</w:t>
      </w:r>
      <w:r w:rsidRPr="00DF5A51">
        <w:rPr>
          <w:rFonts w:ascii="Times New Roman" w:hAnsi="Times New Roman"/>
          <w:sz w:val="26"/>
          <w:szCs w:val="26"/>
        </w:rPr>
        <w:t xml:space="preserve"> </w:t>
      </w:r>
      <w:r w:rsidR="007E5CDC" w:rsidRPr="00DF5A51">
        <w:rPr>
          <w:rFonts w:ascii="Times New Roman" w:hAnsi="Times New Roman"/>
          <w:sz w:val="26"/>
          <w:szCs w:val="26"/>
        </w:rPr>
        <w:t>và có</w:t>
      </w:r>
      <w:r w:rsidR="007E5CDC" w:rsidRPr="00DF5A51">
        <w:rPr>
          <w:rFonts w:ascii="Times New Roman" w:hAnsi="Times New Roman"/>
          <w:sz w:val="26"/>
        </w:rPr>
        <w:t xml:space="preserve"> </w:t>
      </w:r>
      <w:r w:rsidRPr="00DF5A51">
        <w:rPr>
          <w:rFonts w:ascii="Times New Roman" w:hAnsi="Times New Roman"/>
          <w:sz w:val="26"/>
        </w:rPr>
        <w:t xml:space="preserve">các </w:t>
      </w:r>
      <w:r w:rsidR="00A66721" w:rsidRPr="00DF5A51">
        <w:rPr>
          <w:rFonts w:ascii="Times New Roman" w:hAnsi="Times New Roman"/>
          <w:sz w:val="26"/>
        </w:rPr>
        <w:t>đặc điểm</w:t>
      </w:r>
      <w:r w:rsidRPr="00DF5A51">
        <w:rPr>
          <w:rFonts w:ascii="Times New Roman" w:hAnsi="Times New Roman"/>
          <w:sz w:val="26"/>
        </w:rPr>
        <w:t xml:space="preserve"> </w:t>
      </w:r>
      <w:r w:rsidR="00274805" w:rsidRPr="00DF5A51">
        <w:rPr>
          <w:rFonts w:ascii="Times New Roman" w:hAnsi="Times New Roman"/>
          <w:sz w:val="26"/>
          <w:szCs w:val="26"/>
        </w:rPr>
        <w:t xml:space="preserve">như </w:t>
      </w:r>
      <w:r w:rsidRPr="00DF5A51">
        <w:rPr>
          <w:rFonts w:ascii="Times New Roman" w:hAnsi="Times New Roman"/>
          <w:sz w:val="26"/>
        </w:rPr>
        <w:t xml:space="preserve">được mô tả tại Điều 2 và Phụ Lục </w:t>
      </w:r>
      <w:r w:rsidR="00DD03B8" w:rsidRPr="00DF5A51">
        <w:rPr>
          <w:rFonts w:ascii="Times New Roman" w:hAnsi="Times New Roman"/>
          <w:sz w:val="26"/>
        </w:rPr>
        <w:t>0</w:t>
      </w:r>
      <w:r w:rsidRPr="00DF5A51">
        <w:rPr>
          <w:rFonts w:ascii="Times New Roman" w:hAnsi="Times New Roman"/>
          <w:sz w:val="26"/>
        </w:rPr>
        <w:t>1 của Hợp Đồng này.</w:t>
      </w:r>
      <w:r w:rsidRPr="00DF5A51" w:rsidDel="000040E2">
        <w:rPr>
          <w:rFonts w:ascii="Times New Roman" w:hAnsi="Times New Roman"/>
          <w:sz w:val="26"/>
        </w:rPr>
        <w:t xml:space="preserve"> </w:t>
      </w:r>
    </w:p>
    <w:p w:rsidR="00453567" w:rsidRPr="00DF5A51" w:rsidRDefault="00453567"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sz w:val="26"/>
        </w:rPr>
        <w:t>Diện Tích Sàn Xây Dựng</w:t>
      </w:r>
      <w:r w:rsidR="00BC7399" w:rsidRPr="00DF5A51">
        <w:rPr>
          <w:rFonts w:ascii="Times New Roman" w:hAnsi="Times New Roman"/>
          <w:b/>
          <w:sz w:val="26"/>
          <w:szCs w:val="26"/>
        </w:rPr>
        <w:t xml:space="preserve"> Căn Hộ</w:t>
      </w:r>
      <w:r w:rsidRPr="00DF5A51">
        <w:rPr>
          <w:rFonts w:ascii="Times New Roman" w:hAnsi="Times New Roman"/>
          <w:sz w:val="26"/>
        </w:rPr>
        <w:t>” là diện tích</w:t>
      </w:r>
      <w:r w:rsidRPr="00DF5A51">
        <w:rPr>
          <w:rFonts w:ascii="Times New Roman" w:hAnsi="Times New Roman"/>
          <w:sz w:val="26"/>
          <w:szCs w:val="26"/>
        </w:rPr>
        <w:t xml:space="preserve"> </w:t>
      </w:r>
      <w:r w:rsidR="00817EEB" w:rsidRPr="00DF5A51">
        <w:rPr>
          <w:rFonts w:ascii="Times New Roman" w:hAnsi="Times New Roman"/>
          <w:sz w:val="26"/>
          <w:szCs w:val="26"/>
        </w:rPr>
        <w:t>s</w:t>
      </w:r>
      <w:r w:rsidR="006F4256" w:rsidRPr="00DF5A51">
        <w:rPr>
          <w:rFonts w:ascii="Times New Roman" w:hAnsi="Times New Roman"/>
          <w:sz w:val="26"/>
          <w:szCs w:val="26"/>
        </w:rPr>
        <w:t>à</w:t>
      </w:r>
      <w:r w:rsidR="00817EEB" w:rsidRPr="00DF5A51">
        <w:rPr>
          <w:rFonts w:ascii="Times New Roman" w:hAnsi="Times New Roman"/>
          <w:sz w:val="26"/>
          <w:szCs w:val="26"/>
        </w:rPr>
        <w:t xml:space="preserve">n xây dựng </w:t>
      </w:r>
      <w:r w:rsidR="00274805" w:rsidRPr="00DF5A51">
        <w:rPr>
          <w:rFonts w:ascii="Times New Roman" w:hAnsi="Times New Roman"/>
          <w:sz w:val="26"/>
          <w:szCs w:val="26"/>
        </w:rPr>
        <w:t>của Căn Hộ,</w:t>
      </w:r>
      <w:r w:rsidR="00274805" w:rsidRPr="00DF5A51">
        <w:rPr>
          <w:rFonts w:ascii="Times New Roman" w:hAnsi="Times New Roman"/>
          <w:sz w:val="26"/>
        </w:rPr>
        <w:t xml:space="preserve"> </w:t>
      </w:r>
      <w:r w:rsidRPr="00DF5A51">
        <w:rPr>
          <w:rFonts w:ascii="Times New Roman" w:hAnsi="Times New Roman"/>
          <w:sz w:val="26"/>
        </w:rPr>
        <w:t xml:space="preserve">được tính từ </w:t>
      </w:r>
      <w:proofErr w:type="gramStart"/>
      <w:r w:rsidRPr="00DF5A51">
        <w:rPr>
          <w:rFonts w:ascii="Times New Roman" w:hAnsi="Times New Roman"/>
          <w:sz w:val="26"/>
        </w:rPr>
        <w:t>tim</w:t>
      </w:r>
      <w:proofErr w:type="gramEnd"/>
      <w:r w:rsidRPr="00DF5A51">
        <w:rPr>
          <w:rFonts w:ascii="Times New Roman" w:hAnsi="Times New Roman"/>
          <w:sz w:val="26"/>
        </w:rPr>
        <w:t xml:space="preserve"> tường bao, tường ngăn Căn Hộ, bao gồm cả diện tích sàn có cột, hộp kỹ thuật nằm bên trong Căn Hộ.</w:t>
      </w:r>
    </w:p>
    <w:p w:rsidR="00D00455" w:rsidRPr="00DF5A51" w:rsidRDefault="00D00455"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sz w:val="26"/>
        </w:rPr>
        <w:t>Diện Tích Sử Dụng</w:t>
      </w:r>
      <w:r w:rsidR="00BC7399" w:rsidRPr="00DF5A51">
        <w:rPr>
          <w:rFonts w:ascii="Times New Roman" w:hAnsi="Times New Roman"/>
          <w:b/>
          <w:sz w:val="26"/>
          <w:szCs w:val="26"/>
        </w:rPr>
        <w:t xml:space="preserve"> Căn Hộ</w:t>
      </w:r>
      <w:r w:rsidRPr="00DF5A51">
        <w:rPr>
          <w:rFonts w:ascii="Times New Roman" w:hAnsi="Times New Roman"/>
          <w:sz w:val="26"/>
        </w:rPr>
        <w:t>” là diện tích sử dụng riêng của Căn Hộ</w:t>
      </w:r>
      <w:r w:rsidR="00817EEB" w:rsidRPr="00DF5A51">
        <w:rPr>
          <w:rFonts w:ascii="Times New Roman" w:hAnsi="Times New Roman"/>
          <w:sz w:val="26"/>
          <w:szCs w:val="26"/>
        </w:rPr>
        <w:t>,</w:t>
      </w:r>
      <w:r w:rsidRPr="00DF5A51">
        <w:rPr>
          <w:rFonts w:ascii="Times New Roman" w:hAnsi="Times New Roman"/>
          <w:sz w:val="26"/>
        </w:rPr>
        <w:t xml:space="preserve"> được tính theo kích thước thông thủy, bao gồm cả phần diện tích tường ngăn các phòng bên trong Căn Hộ và diện tích ban công, lô gia (nếu có) gắn liền với Căn Hộ; nhưng không tính diện tích tường bao Tòa Nhà, tườ</w:t>
      </w:r>
      <w:r w:rsidR="00274805" w:rsidRPr="00DF5A51">
        <w:rPr>
          <w:rFonts w:ascii="Times New Roman" w:hAnsi="Times New Roman"/>
          <w:sz w:val="26"/>
        </w:rPr>
        <w:t xml:space="preserve">ng phân chia các </w:t>
      </w:r>
      <w:r w:rsidR="00274805" w:rsidRPr="00DF5A51">
        <w:rPr>
          <w:rFonts w:ascii="Times New Roman" w:hAnsi="Times New Roman"/>
          <w:sz w:val="26"/>
          <w:szCs w:val="26"/>
        </w:rPr>
        <w:t>căn h</w:t>
      </w:r>
      <w:r w:rsidRPr="00DF5A51">
        <w:rPr>
          <w:rFonts w:ascii="Times New Roman" w:hAnsi="Times New Roman"/>
          <w:sz w:val="26"/>
          <w:szCs w:val="26"/>
        </w:rPr>
        <w:t>ộ</w:t>
      </w:r>
      <w:r w:rsidRPr="00DF5A51">
        <w:rPr>
          <w:rFonts w:ascii="Times New Roman" w:hAnsi="Times New Roman"/>
          <w:sz w:val="26"/>
        </w:rPr>
        <w:t xml:space="preserve"> và diện tích sàn có cột, hộp kỹ thuật nằm bên trong Căn Hộ. </w:t>
      </w:r>
      <w:r w:rsidR="00817EEB" w:rsidRPr="00DF5A51">
        <w:rPr>
          <w:rFonts w:ascii="Times New Roman" w:hAnsi="Times New Roman"/>
          <w:sz w:val="26"/>
          <w:szCs w:val="26"/>
        </w:rPr>
        <w:t>D</w:t>
      </w:r>
      <w:r w:rsidR="00274805" w:rsidRPr="00DF5A51">
        <w:rPr>
          <w:rFonts w:ascii="Times New Roman" w:hAnsi="Times New Roman"/>
          <w:sz w:val="26"/>
          <w:szCs w:val="26"/>
        </w:rPr>
        <w:t>iện</w:t>
      </w:r>
      <w:r w:rsidR="00274805" w:rsidRPr="00DF5A51">
        <w:rPr>
          <w:rFonts w:ascii="Times New Roman" w:hAnsi="Times New Roman"/>
          <w:sz w:val="26"/>
        </w:rPr>
        <w:t xml:space="preserve"> tích </w:t>
      </w:r>
      <w:r w:rsidRPr="00DF5A51">
        <w:rPr>
          <w:rFonts w:ascii="Times New Roman" w:hAnsi="Times New Roman"/>
          <w:sz w:val="26"/>
        </w:rPr>
        <w:lastRenderedPageBreak/>
        <w:t xml:space="preserve">ban công của Căn Hộ </w:t>
      </w:r>
      <w:r w:rsidR="00817EEB" w:rsidRPr="00DF5A51">
        <w:rPr>
          <w:rFonts w:ascii="Times New Roman" w:hAnsi="Times New Roman"/>
          <w:sz w:val="26"/>
          <w:szCs w:val="26"/>
        </w:rPr>
        <w:t>được</w:t>
      </w:r>
      <w:r w:rsidR="00274805" w:rsidRPr="00DF5A51">
        <w:rPr>
          <w:rFonts w:ascii="Times New Roman" w:hAnsi="Times New Roman"/>
          <w:sz w:val="26"/>
          <w:szCs w:val="26"/>
        </w:rPr>
        <w:t xml:space="preserve"> tính trên</w:t>
      </w:r>
      <w:r w:rsidR="00274805" w:rsidRPr="00DF5A51">
        <w:rPr>
          <w:rFonts w:ascii="Times New Roman" w:hAnsi="Times New Roman"/>
          <w:sz w:val="26"/>
        </w:rPr>
        <w:t xml:space="preserve"> </w:t>
      </w:r>
      <w:r w:rsidRPr="00DF5A51">
        <w:rPr>
          <w:rFonts w:ascii="Times New Roman" w:hAnsi="Times New Roman"/>
          <w:sz w:val="26"/>
        </w:rPr>
        <w:t>toàn bộ diện tích sàn của ban công; trường hợp ban công có phần diện tích tường chung thì tính từ mép trong của tường chung.</w:t>
      </w:r>
    </w:p>
    <w:p w:rsidR="004342DB" w:rsidRPr="00DF5A51" w:rsidRDefault="004342DB"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sz w:val="26"/>
        </w:rPr>
        <w:t>Diện Tích Sử Dụng Thực Tế</w:t>
      </w:r>
      <w:r w:rsidR="00DB5B47" w:rsidRPr="00DF5A51">
        <w:rPr>
          <w:rFonts w:ascii="Times New Roman" w:hAnsi="Times New Roman"/>
          <w:b/>
          <w:sz w:val="26"/>
          <w:szCs w:val="26"/>
        </w:rPr>
        <w:t xml:space="preserve"> Căn Hộ</w:t>
      </w:r>
      <w:r w:rsidRPr="00DF5A51">
        <w:rPr>
          <w:rFonts w:ascii="Times New Roman" w:hAnsi="Times New Roman"/>
          <w:sz w:val="26"/>
        </w:rPr>
        <w:t xml:space="preserve">” là </w:t>
      </w:r>
      <w:r w:rsidR="00AB072A" w:rsidRPr="00DF5A51">
        <w:rPr>
          <w:rFonts w:ascii="Times New Roman" w:hAnsi="Times New Roman"/>
          <w:sz w:val="26"/>
          <w:szCs w:val="26"/>
        </w:rPr>
        <w:t>diện tích sử dụng</w:t>
      </w:r>
      <w:r w:rsidR="00DB5B47" w:rsidRPr="00DF5A51">
        <w:rPr>
          <w:rFonts w:ascii="Times New Roman" w:hAnsi="Times New Roman"/>
          <w:sz w:val="26"/>
          <w:szCs w:val="26"/>
        </w:rPr>
        <w:t xml:space="preserve"> thực tế của</w:t>
      </w:r>
      <w:r w:rsidR="00AB072A" w:rsidRPr="00DF5A51">
        <w:rPr>
          <w:rFonts w:ascii="Times New Roman" w:hAnsi="Times New Roman"/>
          <w:sz w:val="26"/>
          <w:szCs w:val="26"/>
        </w:rPr>
        <w:t xml:space="preserve"> Căn Hộ</w:t>
      </w:r>
      <w:r w:rsidRPr="00DF5A51">
        <w:rPr>
          <w:rFonts w:ascii="Times New Roman" w:hAnsi="Times New Roman"/>
          <w:sz w:val="26"/>
        </w:rPr>
        <w:t xml:space="preserve"> </w:t>
      </w:r>
      <w:r w:rsidR="0019299C" w:rsidRPr="00DF5A51">
        <w:rPr>
          <w:rFonts w:ascii="Times New Roman" w:hAnsi="Times New Roman"/>
          <w:sz w:val="26"/>
        </w:rPr>
        <w:t xml:space="preserve">theo </w:t>
      </w:r>
      <w:r w:rsidR="00153715" w:rsidRPr="00DF5A51">
        <w:rPr>
          <w:rFonts w:ascii="Times New Roman" w:hAnsi="Times New Roman"/>
          <w:sz w:val="26"/>
        </w:rPr>
        <w:t>kết quả đo đạc</w:t>
      </w:r>
      <w:r w:rsidR="00386EB6" w:rsidRPr="00DF5A51">
        <w:rPr>
          <w:rFonts w:ascii="Times New Roman" w:hAnsi="Times New Roman"/>
          <w:sz w:val="26"/>
        </w:rPr>
        <w:t xml:space="preserve"> </w:t>
      </w:r>
      <w:r w:rsidR="0022052B">
        <w:rPr>
          <w:rFonts w:ascii="Times New Roman" w:hAnsi="Times New Roman"/>
          <w:sz w:val="26"/>
        </w:rPr>
        <w:t xml:space="preserve">của </w:t>
      </w:r>
      <w:r w:rsidR="00EE2F76">
        <w:rPr>
          <w:rFonts w:ascii="Times New Roman" w:hAnsi="Times New Roman"/>
          <w:sz w:val="26"/>
        </w:rPr>
        <w:t>Các</w:t>
      </w:r>
      <w:r w:rsidR="0022052B">
        <w:rPr>
          <w:rFonts w:ascii="Times New Roman" w:hAnsi="Times New Roman"/>
          <w:sz w:val="26"/>
        </w:rPr>
        <w:t xml:space="preserve"> Bên </w:t>
      </w:r>
      <w:r w:rsidR="00386EB6" w:rsidRPr="00DF5A51">
        <w:rPr>
          <w:rFonts w:ascii="Times New Roman" w:hAnsi="Times New Roman"/>
          <w:sz w:val="26"/>
        </w:rPr>
        <w:t>sau</w:t>
      </w:r>
      <w:r w:rsidR="00BC7399" w:rsidRPr="00DF5A51">
        <w:rPr>
          <w:rFonts w:ascii="Times New Roman" w:hAnsi="Times New Roman"/>
          <w:sz w:val="26"/>
        </w:rPr>
        <w:t xml:space="preserve"> </w:t>
      </w:r>
      <w:r w:rsidR="00153715" w:rsidRPr="00DF5A51">
        <w:rPr>
          <w:rFonts w:ascii="Times New Roman" w:hAnsi="Times New Roman"/>
          <w:sz w:val="26"/>
        </w:rPr>
        <w:t>khi Căn Hộ</w:t>
      </w:r>
      <w:r w:rsidR="00DB5B47" w:rsidRPr="00DF5A51">
        <w:rPr>
          <w:rFonts w:ascii="Times New Roman" w:hAnsi="Times New Roman"/>
          <w:sz w:val="26"/>
          <w:szCs w:val="26"/>
        </w:rPr>
        <w:t xml:space="preserve"> đã</w:t>
      </w:r>
      <w:r w:rsidR="00DB5B47" w:rsidRPr="00DF5A51">
        <w:rPr>
          <w:rFonts w:ascii="Times New Roman" w:hAnsi="Times New Roman"/>
          <w:sz w:val="26"/>
        </w:rPr>
        <w:t xml:space="preserve"> được </w:t>
      </w:r>
      <w:r w:rsidR="00DB5B47" w:rsidRPr="00DF5A51">
        <w:rPr>
          <w:rFonts w:ascii="Times New Roman" w:hAnsi="Times New Roman"/>
          <w:sz w:val="26"/>
          <w:szCs w:val="26"/>
        </w:rPr>
        <w:t>xây dựng hoàn tất</w:t>
      </w:r>
      <w:r w:rsidR="0019299C" w:rsidRPr="00DF5A51">
        <w:rPr>
          <w:rFonts w:ascii="Times New Roman" w:hAnsi="Times New Roman"/>
          <w:sz w:val="26"/>
          <w:szCs w:val="26"/>
        </w:rPr>
        <w:t xml:space="preserve"> và </w:t>
      </w:r>
      <w:r w:rsidR="0019299C" w:rsidRPr="00DF5A51">
        <w:rPr>
          <w:rFonts w:ascii="Times New Roman" w:hAnsi="Times New Roman"/>
          <w:sz w:val="26"/>
        </w:rPr>
        <w:t>được ghi nhận tại Biên Bản Bàn Giao Căn Hộ</w:t>
      </w:r>
      <w:r w:rsidR="00817EEB" w:rsidRPr="00DF5A51">
        <w:rPr>
          <w:rFonts w:ascii="Times New Roman" w:hAnsi="Times New Roman"/>
          <w:sz w:val="26"/>
        </w:rPr>
        <w:t>.</w:t>
      </w:r>
      <w:r w:rsidR="0003396D">
        <w:rPr>
          <w:rFonts w:ascii="Times New Roman" w:hAnsi="Times New Roman"/>
          <w:sz w:val="26"/>
        </w:rPr>
        <w:t xml:space="preserve"> </w:t>
      </w:r>
      <w:r w:rsidR="0003396D" w:rsidRPr="0003396D">
        <w:rPr>
          <w:rFonts w:ascii="Times New Roman" w:hAnsi="Times New Roman"/>
          <w:sz w:val="26"/>
          <w:lang w:val="vi-VN"/>
        </w:rPr>
        <w:t>Diện tích được ghi nhận trên Giấy Chứng Nhận sẽ là Diện Tích Sử Dụng Thực Tế Căn Hộ.</w:t>
      </w:r>
    </w:p>
    <w:p w:rsidR="00D00455" w:rsidRPr="00DF5A51" w:rsidRDefault="00D00455"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sz w:val="26"/>
        </w:rPr>
        <w:t>Dự Án</w:t>
      </w:r>
      <w:r w:rsidRPr="00DF5A51">
        <w:rPr>
          <w:rFonts w:ascii="Times New Roman" w:hAnsi="Times New Roman"/>
          <w:sz w:val="26"/>
        </w:rPr>
        <w:t xml:space="preserve">” là dự án </w:t>
      </w:r>
      <w:r w:rsidR="00F332CD" w:rsidRPr="00DF5A51">
        <w:rPr>
          <w:rFonts w:ascii="Times New Roman" w:hAnsi="Times New Roman"/>
          <w:sz w:val="26"/>
          <w:szCs w:val="26"/>
        </w:rPr>
        <w:t>____</w:t>
      </w:r>
      <w:r w:rsidR="00825BCD" w:rsidRPr="00DF5A51">
        <w:rPr>
          <w:rFonts w:ascii="Times New Roman" w:hAnsi="Times New Roman"/>
          <w:sz w:val="26"/>
          <w:lang w:val="vi-VN"/>
        </w:rPr>
        <w:t>tại_________</w:t>
      </w:r>
      <w:r w:rsidRPr="00DF5A51">
        <w:rPr>
          <w:rFonts w:ascii="Times New Roman" w:hAnsi="Times New Roman"/>
          <w:sz w:val="26"/>
        </w:rPr>
        <w:t xml:space="preserve">, có tên </w:t>
      </w:r>
      <w:r w:rsidR="00327AD8" w:rsidRPr="00DF5A51">
        <w:rPr>
          <w:rFonts w:ascii="Times New Roman" w:hAnsi="Times New Roman"/>
          <w:sz w:val="26"/>
        </w:rPr>
        <w:t xml:space="preserve">thương mại </w:t>
      </w:r>
      <w:r w:rsidRPr="00DF5A51">
        <w:rPr>
          <w:rFonts w:ascii="Times New Roman" w:hAnsi="Times New Roman"/>
          <w:sz w:val="26"/>
        </w:rPr>
        <w:t xml:space="preserve">là </w:t>
      </w:r>
      <w:r w:rsidR="00873215" w:rsidRPr="00DF5A51">
        <w:rPr>
          <w:rFonts w:ascii="Times New Roman" w:hAnsi="Times New Roman"/>
          <w:sz w:val="26"/>
        </w:rPr>
        <w:t xml:space="preserve">_______________ </w:t>
      </w:r>
      <w:r w:rsidRPr="00DF5A51">
        <w:rPr>
          <w:rFonts w:ascii="Times New Roman" w:hAnsi="Times New Roman"/>
          <w:sz w:val="26"/>
        </w:rPr>
        <w:t xml:space="preserve">hoặc </w:t>
      </w:r>
      <w:r w:rsidR="006200BF" w:rsidRPr="00DF5A51">
        <w:rPr>
          <w:rFonts w:ascii="Times New Roman" w:hAnsi="Times New Roman"/>
          <w:sz w:val="26"/>
        </w:rPr>
        <w:t xml:space="preserve">một </w:t>
      </w:r>
      <w:r w:rsidRPr="00DF5A51">
        <w:rPr>
          <w:rFonts w:ascii="Times New Roman" w:hAnsi="Times New Roman"/>
          <w:sz w:val="26"/>
        </w:rPr>
        <w:t>tên gọi khác</w:t>
      </w:r>
      <w:r w:rsidR="006200BF" w:rsidRPr="00DF5A51">
        <w:rPr>
          <w:rFonts w:ascii="Times New Roman" w:hAnsi="Times New Roman"/>
          <w:sz w:val="26"/>
        </w:rPr>
        <w:t>, nếu có,</w:t>
      </w:r>
      <w:r w:rsidRPr="00DF5A51">
        <w:rPr>
          <w:rFonts w:ascii="Times New Roman" w:hAnsi="Times New Roman"/>
          <w:sz w:val="26"/>
        </w:rPr>
        <w:t xml:space="preserve"> do Bên Bán hoặc cơ quan</w:t>
      </w:r>
      <w:r w:rsidRPr="00DF5A51">
        <w:rPr>
          <w:rFonts w:ascii="Times New Roman" w:hAnsi="Times New Roman"/>
          <w:sz w:val="26"/>
          <w:szCs w:val="26"/>
        </w:rPr>
        <w:t xml:space="preserve"> </w:t>
      </w:r>
      <w:r w:rsidR="00BC7399" w:rsidRPr="00DF5A51">
        <w:rPr>
          <w:rFonts w:ascii="Times New Roman" w:hAnsi="Times New Roman"/>
          <w:sz w:val="26"/>
          <w:szCs w:val="26"/>
        </w:rPr>
        <w:t>nhà nước</w:t>
      </w:r>
      <w:r w:rsidR="00BC7399" w:rsidRPr="00DF5A51">
        <w:rPr>
          <w:rFonts w:ascii="Times New Roman" w:hAnsi="Times New Roman"/>
          <w:sz w:val="26"/>
        </w:rPr>
        <w:t xml:space="preserve"> có</w:t>
      </w:r>
      <w:r w:rsidRPr="00DF5A51">
        <w:rPr>
          <w:rFonts w:ascii="Times New Roman" w:hAnsi="Times New Roman"/>
          <w:sz w:val="26"/>
        </w:rPr>
        <w:t xml:space="preserve"> thẩm quyền quyết định </w:t>
      </w:r>
      <w:r w:rsidR="00DA0CDF" w:rsidRPr="00DF5A51">
        <w:rPr>
          <w:rFonts w:ascii="Times New Roman" w:hAnsi="Times New Roman"/>
          <w:sz w:val="26"/>
        </w:rPr>
        <w:t xml:space="preserve">và </w:t>
      </w:r>
      <w:r w:rsidR="006200BF" w:rsidRPr="00DF5A51">
        <w:rPr>
          <w:rFonts w:ascii="Times New Roman" w:hAnsi="Times New Roman"/>
          <w:sz w:val="26"/>
        </w:rPr>
        <w:t xml:space="preserve">tên gọi khác này sẽ </w:t>
      </w:r>
      <w:r w:rsidR="00DA0CDF" w:rsidRPr="00DF5A51">
        <w:rPr>
          <w:rFonts w:ascii="Times New Roman" w:hAnsi="Times New Roman"/>
          <w:sz w:val="26"/>
        </w:rPr>
        <w:t xml:space="preserve">được Bên Bán thông báo cho Bên Mua </w:t>
      </w:r>
      <w:r w:rsidR="006200BF" w:rsidRPr="00DF5A51">
        <w:rPr>
          <w:rFonts w:ascii="Times New Roman" w:hAnsi="Times New Roman"/>
          <w:sz w:val="26"/>
        </w:rPr>
        <w:t xml:space="preserve">trong vòng </w:t>
      </w:r>
      <w:r w:rsidR="00EE7401" w:rsidRPr="00DF5A51">
        <w:rPr>
          <w:rFonts w:ascii="Times New Roman" w:hAnsi="Times New Roman"/>
          <w:sz w:val="26"/>
        </w:rPr>
        <w:t>30 (</w:t>
      </w:r>
      <w:r w:rsidR="006200BF" w:rsidRPr="00DF5A51">
        <w:rPr>
          <w:rFonts w:ascii="Times New Roman" w:hAnsi="Times New Roman"/>
          <w:sz w:val="26"/>
        </w:rPr>
        <w:t>ba mươi</w:t>
      </w:r>
      <w:r w:rsidR="00EE7401" w:rsidRPr="00DF5A51">
        <w:rPr>
          <w:rFonts w:ascii="Times New Roman" w:hAnsi="Times New Roman"/>
          <w:sz w:val="26"/>
        </w:rPr>
        <w:t>)</w:t>
      </w:r>
      <w:r w:rsidR="00A245ED">
        <w:rPr>
          <w:rFonts w:ascii="Times New Roman" w:hAnsi="Times New Roman"/>
          <w:sz w:val="26"/>
        </w:rPr>
        <w:t xml:space="preserve"> ngày</w:t>
      </w:r>
      <w:r w:rsidR="006200BF" w:rsidRPr="00DF5A51">
        <w:rPr>
          <w:rFonts w:ascii="Times New Roman" w:hAnsi="Times New Roman"/>
          <w:sz w:val="26"/>
        </w:rPr>
        <w:t xml:space="preserve"> </w:t>
      </w:r>
      <w:r w:rsidR="0022052B">
        <w:rPr>
          <w:rFonts w:ascii="Times New Roman" w:hAnsi="Times New Roman"/>
          <w:sz w:val="26"/>
        </w:rPr>
        <w:t>tính từ</w:t>
      </w:r>
      <w:r w:rsidR="0022052B" w:rsidRPr="00DF5A51">
        <w:rPr>
          <w:rFonts w:ascii="Times New Roman" w:hAnsi="Times New Roman"/>
          <w:sz w:val="26"/>
        </w:rPr>
        <w:t xml:space="preserve"> </w:t>
      </w:r>
      <w:r w:rsidR="00DA0CDF" w:rsidRPr="00DF5A51">
        <w:rPr>
          <w:rFonts w:ascii="Times New Roman" w:hAnsi="Times New Roman"/>
          <w:sz w:val="26"/>
        </w:rPr>
        <w:t>thời điểm thay đổi</w:t>
      </w:r>
      <w:r w:rsidR="006200BF" w:rsidRPr="00DF5A51">
        <w:rPr>
          <w:rFonts w:ascii="Times New Roman" w:hAnsi="Times New Roman"/>
          <w:sz w:val="26"/>
        </w:rPr>
        <w:t xml:space="preserve"> tên Dự </w:t>
      </w:r>
      <w:r w:rsidR="002134D5" w:rsidRPr="00DF5A51">
        <w:rPr>
          <w:rFonts w:ascii="Times New Roman" w:hAnsi="Times New Roman"/>
          <w:sz w:val="26"/>
        </w:rPr>
        <w:t xml:space="preserve">Án </w:t>
      </w:r>
      <w:r w:rsidR="006200BF" w:rsidRPr="00DF5A51">
        <w:rPr>
          <w:rFonts w:ascii="Times New Roman" w:hAnsi="Times New Roman"/>
          <w:sz w:val="26"/>
        </w:rPr>
        <w:t xml:space="preserve">(trong trường hợp có thay đổi tên Dự </w:t>
      </w:r>
      <w:r w:rsidR="002134D5" w:rsidRPr="00DF5A51">
        <w:rPr>
          <w:rFonts w:ascii="Times New Roman" w:hAnsi="Times New Roman"/>
          <w:sz w:val="26"/>
        </w:rPr>
        <w:t>Án</w:t>
      </w:r>
      <w:r w:rsidR="006200BF" w:rsidRPr="00DF5A51">
        <w:rPr>
          <w:rFonts w:ascii="Times New Roman" w:hAnsi="Times New Roman"/>
          <w:sz w:val="26"/>
        </w:rPr>
        <w:t>)</w:t>
      </w:r>
      <w:r w:rsidRPr="00DF5A51">
        <w:rPr>
          <w:rFonts w:ascii="Times New Roman" w:hAnsi="Times New Roman"/>
          <w:sz w:val="26"/>
        </w:rPr>
        <w:t>.</w:t>
      </w:r>
    </w:p>
    <w:p w:rsidR="00D00455" w:rsidRPr="00DF5A51" w:rsidRDefault="00D00455"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sz w:val="26"/>
        </w:rPr>
        <w:t>Đơn Vị Quản Lý</w:t>
      </w:r>
      <w:r w:rsidRPr="00DF5A51">
        <w:rPr>
          <w:rFonts w:ascii="Times New Roman" w:hAnsi="Times New Roman"/>
          <w:sz w:val="26"/>
        </w:rPr>
        <w:t xml:space="preserve">” là doanh nghiệp </w:t>
      </w:r>
      <w:r w:rsidR="00F418CB" w:rsidRPr="00DF5A51">
        <w:rPr>
          <w:rFonts w:ascii="Times New Roman" w:hAnsi="Times New Roman"/>
          <w:sz w:val="26"/>
          <w:szCs w:val="26"/>
        </w:rPr>
        <w:t xml:space="preserve">có đủ điều kiện theo quy định của pháp luật, </w:t>
      </w:r>
      <w:r w:rsidRPr="00DF5A51">
        <w:rPr>
          <w:rFonts w:ascii="Times New Roman" w:hAnsi="Times New Roman"/>
          <w:sz w:val="26"/>
        </w:rPr>
        <w:t>cung cấp dịch vụ quản lý, vậ</w:t>
      </w:r>
      <w:r w:rsidR="00274805" w:rsidRPr="00DF5A51">
        <w:rPr>
          <w:rFonts w:ascii="Times New Roman" w:hAnsi="Times New Roman"/>
          <w:sz w:val="26"/>
        </w:rPr>
        <w:t>n hành Tòa Nhà</w:t>
      </w:r>
      <w:r w:rsidR="00274805" w:rsidRPr="00DF5A51">
        <w:rPr>
          <w:rFonts w:ascii="Times New Roman" w:hAnsi="Times New Roman"/>
          <w:sz w:val="26"/>
          <w:szCs w:val="26"/>
        </w:rPr>
        <w:t xml:space="preserve"> sau khi Tòa Nhà được</w:t>
      </w:r>
      <w:r w:rsidR="00EC3D52" w:rsidRPr="00DF5A51">
        <w:rPr>
          <w:rFonts w:ascii="Times New Roman" w:hAnsi="Times New Roman"/>
          <w:sz w:val="26"/>
          <w:szCs w:val="26"/>
        </w:rPr>
        <w:t xml:space="preserve"> xây dựng hoàn tất,</w:t>
      </w:r>
      <w:r w:rsidR="00274805" w:rsidRPr="00DF5A51">
        <w:rPr>
          <w:rFonts w:ascii="Times New Roman" w:hAnsi="Times New Roman"/>
          <w:sz w:val="26"/>
          <w:szCs w:val="26"/>
        </w:rPr>
        <w:t xml:space="preserve"> nghiệm thu đưa vào sử dụng</w:t>
      </w:r>
      <w:r w:rsidR="00274805" w:rsidRPr="00DF5A51">
        <w:rPr>
          <w:rFonts w:ascii="Times New Roman" w:hAnsi="Times New Roman"/>
          <w:sz w:val="26"/>
        </w:rPr>
        <w:t>.</w:t>
      </w:r>
    </w:p>
    <w:p w:rsidR="00D00455" w:rsidRPr="00DF5A51" w:rsidRDefault="00D00455"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sz w:val="26"/>
        </w:rPr>
        <w:t>Đồng</w:t>
      </w:r>
      <w:r w:rsidRPr="00DF5A51">
        <w:rPr>
          <w:rFonts w:ascii="Times New Roman" w:hAnsi="Times New Roman"/>
          <w:sz w:val="26"/>
        </w:rPr>
        <w:t>” hoặc “</w:t>
      </w:r>
      <w:r w:rsidRPr="00DF5A51">
        <w:rPr>
          <w:rFonts w:ascii="Times New Roman" w:hAnsi="Times New Roman"/>
          <w:b/>
          <w:sz w:val="26"/>
        </w:rPr>
        <w:t>VNĐ</w:t>
      </w:r>
      <w:r w:rsidRPr="00DF5A51">
        <w:rPr>
          <w:rFonts w:ascii="Times New Roman" w:hAnsi="Times New Roman"/>
          <w:sz w:val="26"/>
        </w:rPr>
        <w:t>” là đơn vị tiền tệ hợp pháp của Việt Nam.</w:t>
      </w:r>
    </w:p>
    <w:p w:rsidR="00D00455" w:rsidRPr="00DF5A51" w:rsidRDefault="00D00455"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sz w:val="26"/>
        </w:rPr>
        <w:t>Giá Bán Căn Hộ</w:t>
      </w:r>
      <w:r w:rsidRPr="00DF5A51">
        <w:rPr>
          <w:rFonts w:ascii="Times New Roman" w:hAnsi="Times New Roman"/>
          <w:sz w:val="26"/>
        </w:rPr>
        <w:t xml:space="preserve">” </w:t>
      </w:r>
      <w:r w:rsidR="00686AF8" w:rsidRPr="00DF5A51">
        <w:rPr>
          <w:rFonts w:ascii="Times New Roman" w:hAnsi="Times New Roman"/>
          <w:sz w:val="26"/>
        </w:rPr>
        <w:t>là giá bán Căn Hộ</w:t>
      </w:r>
      <w:r w:rsidR="00E537E3" w:rsidRPr="00DF5A51">
        <w:rPr>
          <w:rFonts w:ascii="Times New Roman" w:hAnsi="Times New Roman"/>
          <w:sz w:val="26"/>
        </w:rPr>
        <w:t xml:space="preserve"> </w:t>
      </w:r>
      <w:r w:rsidR="008C7F42" w:rsidRPr="00DF5A51">
        <w:rPr>
          <w:rFonts w:ascii="Times New Roman" w:hAnsi="Times New Roman"/>
          <w:sz w:val="26"/>
        </w:rPr>
        <w:t>mà Bên M</w:t>
      </w:r>
      <w:r w:rsidR="00E537E3" w:rsidRPr="00DF5A51">
        <w:rPr>
          <w:rFonts w:ascii="Times New Roman" w:hAnsi="Times New Roman"/>
          <w:sz w:val="26"/>
        </w:rPr>
        <w:t>ua phải thanh toán</w:t>
      </w:r>
      <w:r w:rsidR="008C7F42" w:rsidRPr="00DF5A51">
        <w:rPr>
          <w:rFonts w:ascii="Times New Roman" w:hAnsi="Times New Roman"/>
          <w:sz w:val="26"/>
        </w:rPr>
        <w:t xml:space="preserve"> cho Bên Bán</w:t>
      </w:r>
      <w:r w:rsidR="00686AF8" w:rsidRPr="00DF5A51">
        <w:rPr>
          <w:rFonts w:ascii="Times New Roman" w:hAnsi="Times New Roman"/>
          <w:sz w:val="26"/>
        </w:rPr>
        <w:t xml:space="preserve"> </w:t>
      </w:r>
      <w:r w:rsidR="00EC3D52" w:rsidRPr="00DF5A51">
        <w:rPr>
          <w:rFonts w:ascii="Times New Roman" w:hAnsi="Times New Roman"/>
          <w:sz w:val="26"/>
        </w:rPr>
        <w:t xml:space="preserve">được quy định </w:t>
      </w:r>
      <w:r w:rsidR="00F418CB" w:rsidRPr="00DF5A51">
        <w:rPr>
          <w:rFonts w:ascii="Times New Roman" w:hAnsi="Times New Roman"/>
          <w:sz w:val="26"/>
        </w:rPr>
        <w:t xml:space="preserve">chi tiết </w:t>
      </w:r>
      <w:r w:rsidR="00EC3D52" w:rsidRPr="00DF5A51">
        <w:rPr>
          <w:rFonts w:ascii="Times New Roman" w:hAnsi="Times New Roman"/>
          <w:sz w:val="26"/>
        </w:rPr>
        <w:t>tại</w:t>
      </w:r>
      <w:r w:rsidRPr="00DF5A51">
        <w:rPr>
          <w:rFonts w:ascii="Times New Roman" w:hAnsi="Times New Roman"/>
          <w:sz w:val="26"/>
        </w:rPr>
        <w:t xml:space="preserve"> Điều 3 và Phụ Lục </w:t>
      </w:r>
      <w:r w:rsidR="00AC5CCD" w:rsidRPr="00DF5A51">
        <w:rPr>
          <w:rFonts w:ascii="Times New Roman" w:hAnsi="Times New Roman"/>
          <w:sz w:val="26"/>
        </w:rPr>
        <w:t>0</w:t>
      </w:r>
      <w:r w:rsidRPr="00DF5A51">
        <w:rPr>
          <w:rFonts w:ascii="Times New Roman" w:hAnsi="Times New Roman"/>
          <w:sz w:val="26"/>
        </w:rPr>
        <w:t>2 của Hợp Đồng này.</w:t>
      </w:r>
    </w:p>
    <w:p w:rsidR="00D00455" w:rsidRPr="00DF5A51" w:rsidRDefault="00D00455"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sz w:val="26"/>
        </w:rPr>
        <w:t>Giấy Chứng Nhận</w:t>
      </w:r>
      <w:r w:rsidRPr="00DF5A51">
        <w:rPr>
          <w:rFonts w:ascii="Times New Roman" w:hAnsi="Times New Roman"/>
          <w:sz w:val="26"/>
        </w:rPr>
        <w:t xml:space="preserve">” là giấy chứng nhận quyền sử dụng đất, quyền sở hữu nhà ở và tài sản khác gắn liền với đất </w:t>
      </w:r>
      <w:r w:rsidR="00AB072A" w:rsidRPr="00DF5A51">
        <w:rPr>
          <w:rFonts w:ascii="Times New Roman" w:hAnsi="Times New Roman"/>
          <w:sz w:val="26"/>
          <w:szCs w:val="26"/>
        </w:rPr>
        <w:t xml:space="preserve">(hoặc tên gọi khác tùy theo quy định pháp luật từng thời điểm) </w:t>
      </w:r>
      <w:r w:rsidRPr="00DF5A51">
        <w:rPr>
          <w:rFonts w:ascii="Times New Roman" w:hAnsi="Times New Roman"/>
          <w:sz w:val="26"/>
        </w:rPr>
        <w:t xml:space="preserve">do cơ quan </w:t>
      </w:r>
      <w:r w:rsidR="00AB072A" w:rsidRPr="00DF5A51">
        <w:rPr>
          <w:rFonts w:ascii="Times New Roman" w:hAnsi="Times New Roman"/>
          <w:sz w:val="26"/>
          <w:szCs w:val="26"/>
        </w:rPr>
        <w:t xml:space="preserve">nhà nước </w:t>
      </w:r>
      <w:r w:rsidRPr="00DF5A51">
        <w:rPr>
          <w:rFonts w:ascii="Times New Roman" w:hAnsi="Times New Roman"/>
          <w:sz w:val="26"/>
        </w:rPr>
        <w:t xml:space="preserve">có thẩm quyền </w:t>
      </w:r>
      <w:r w:rsidR="00AB072A" w:rsidRPr="00DF5A51">
        <w:rPr>
          <w:rFonts w:ascii="Times New Roman" w:hAnsi="Times New Roman"/>
          <w:sz w:val="26"/>
          <w:szCs w:val="26"/>
        </w:rPr>
        <w:t>ban hành</w:t>
      </w:r>
      <w:r w:rsidRPr="00DF5A51">
        <w:rPr>
          <w:rFonts w:ascii="Times New Roman" w:hAnsi="Times New Roman"/>
          <w:sz w:val="26"/>
          <w:szCs w:val="26"/>
        </w:rPr>
        <w:t xml:space="preserve">, </w:t>
      </w:r>
      <w:r w:rsidR="00AB072A" w:rsidRPr="00DF5A51">
        <w:rPr>
          <w:rFonts w:ascii="Times New Roman" w:hAnsi="Times New Roman"/>
          <w:sz w:val="26"/>
          <w:szCs w:val="26"/>
        </w:rPr>
        <w:t>chứng nhận</w:t>
      </w:r>
      <w:r w:rsidRPr="00DF5A51">
        <w:rPr>
          <w:rFonts w:ascii="Times New Roman" w:hAnsi="Times New Roman"/>
          <w:sz w:val="26"/>
        </w:rPr>
        <w:t xml:space="preserve"> quyền sở hữu </w:t>
      </w:r>
      <w:r w:rsidR="00AB072A" w:rsidRPr="00DF5A51">
        <w:rPr>
          <w:rFonts w:ascii="Times New Roman" w:hAnsi="Times New Roman"/>
          <w:sz w:val="26"/>
        </w:rPr>
        <w:t>của Bên Mua</w:t>
      </w:r>
      <w:r w:rsidR="00AB072A" w:rsidRPr="00DF5A51">
        <w:rPr>
          <w:rFonts w:ascii="Times New Roman" w:hAnsi="Times New Roman"/>
          <w:sz w:val="26"/>
          <w:szCs w:val="26"/>
        </w:rPr>
        <w:t xml:space="preserve"> đối với </w:t>
      </w:r>
      <w:r w:rsidRPr="00DF5A51">
        <w:rPr>
          <w:rFonts w:ascii="Times New Roman" w:hAnsi="Times New Roman"/>
          <w:sz w:val="26"/>
          <w:szCs w:val="26"/>
        </w:rPr>
        <w:t>Căn Hộ</w:t>
      </w:r>
      <w:r w:rsidRPr="00DF5A51">
        <w:rPr>
          <w:rFonts w:ascii="Times New Roman" w:hAnsi="Times New Roman"/>
          <w:sz w:val="26"/>
        </w:rPr>
        <w:t xml:space="preserve"> theo quy định của pháp luật về đất đai</w:t>
      </w:r>
      <w:r w:rsidR="007B2E6B" w:rsidRPr="00DF5A51">
        <w:rPr>
          <w:rFonts w:ascii="Times New Roman" w:hAnsi="Times New Roman"/>
          <w:sz w:val="26"/>
        </w:rPr>
        <w:t xml:space="preserve"> và nhà ở</w:t>
      </w:r>
      <w:r w:rsidRPr="00DF5A51">
        <w:rPr>
          <w:rFonts w:ascii="Times New Roman" w:hAnsi="Times New Roman"/>
          <w:sz w:val="26"/>
        </w:rPr>
        <w:t>.</w:t>
      </w:r>
    </w:p>
    <w:p w:rsidR="00D00455" w:rsidRPr="00DF5A51" w:rsidRDefault="00D00455"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sz w:val="26"/>
        </w:rPr>
        <w:t>Hội Nghị Tòa Nhà</w:t>
      </w:r>
      <w:r w:rsidRPr="00DF5A51">
        <w:rPr>
          <w:rFonts w:ascii="Times New Roman" w:hAnsi="Times New Roman"/>
          <w:sz w:val="26"/>
        </w:rPr>
        <w:t xml:space="preserve">” là hội nghị </w:t>
      </w:r>
      <w:r w:rsidR="00817EEB" w:rsidRPr="00DF5A51">
        <w:rPr>
          <w:rFonts w:ascii="Times New Roman" w:hAnsi="Times New Roman"/>
          <w:sz w:val="26"/>
        </w:rPr>
        <w:t>của</w:t>
      </w:r>
      <w:r w:rsidR="00EC3D52" w:rsidRPr="00DF5A51">
        <w:rPr>
          <w:rFonts w:ascii="Times New Roman" w:hAnsi="Times New Roman"/>
          <w:sz w:val="26"/>
        </w:rPr>
        <w:t xml:space="preserve"> </w:t>
      </w:r>
      <w:r w:rsidR="00EC3D52" w:rsidRPr="00DF5A51">
        <w:rPr>
          <w:rFonts w:ascii="Times New Roman" w:hAnsi="Times New Roman"/>
          <w:sz w:val="26"/>
          <w:szCs w:val="26"/>
        </w:rPr>
        <w:t>c</w:t>
      </w:r>
      <w:r w:rsidRPr="00DF5A51">
        <w:rPr>
          <w:rFonts w:ascii="Times New Roman" w:hAnsi="Times New Roman"/>
          <w:sz w:val="26"/>
          <w:szCs w:val="26"/>
        </w:rPr>
        <w:t>hủ</w:t>
      </w:r>
      <w:r w:rsidR="00EC3D52" w:rsidRPr="00DF5A51">
        <w:rPr>
          <w:rFonts w:ascii="Times New Roman" w:hAnsi="Times New Roman"/>
          <w:sz w:val="26"/>
          <w:szCs w:val="26"/>
        </w:rPr>
        <w:t xml:space="preserve"> s</w:t>
      </w:r>
      <w:r w:rsidRPr="00DF5A51">
        <w:rPr>
          <w:rFonts w:ascii="Times New Roman" w:hAnsi="Times New Roman"/>
          <w:sz w:val="26"/>
          <w:szCs w:val="26"/>
        </w:rPr>
        <w:t>ở</w:t>
      </w:r>
      <w:r w:rsidR="00EC3D52" w:rsidRPr="00DF5A51">
        <w:rPr>
          <w:rFonts w:ascii="Times New Roman" w:hAnsi="Times New Roman"/>
          <w:sz w:val="26"/>
          <w:szCs w:val="26"/>
        </w:rPr>
        <w:t xml:space="preserve"> h</w:t>
      </w:r>
      <w:r w:rsidRPr="00DF5A51">
        <w:rPr>
          <w:rFonts w:ascii="Times New Roman" w:hAnsi="Times New Roman"/>
          <w:sz w:val="26"/>
          <w:szCs w:val="26"/>
        </w:rPr>
        <w:t xml:space="preserve">ữu </w:t>
      </w:r>
      <w:r w:rsidR="00EC3D52" w:rsidRPr="00DF5A51">
        <w:rPr>
          <w:rFonts w:ascii="Times New Roman" w:hAnsi="Times New Roman"/>
          <w:sz w:val="26"/>
          <w:szCs w:val="26"/>
        </w:rPr>
        <w:t>hoặc người đang sử dụng căn hộ thuộc</w:t>
      </w:r>
      <w:r w:rsidR="00EC3D52" w:rsidRPr="00DF5A51">
        <w:rPr>
          <w:rFonts w:ascii="Times New Roman" w:hAnsi="Times New Roman"/>
          <w:sz w:val="26"/>
        </w:rPr>
        <w:t xml:space="preserve"> Tòa Nhà </w:t>
      </w:r>
      <w:r w:rsidR="00EC3D52" w:rsidRPr="00DF5A51">
        <w:rPr>
          <w:rFonts w:ascii="Times New Roman" w:hAnsi="Times New Roman"/>
          <w:sz w:val="26"/>
          <w:szCs w:val="26"/>
        </w:rPr>
        <w:t>nếu chủ sở hữu không tham dự,</w:t>
      </w:r>
      <w:r w:rsidR="00EC3D52" w:rsidRPr="00DF5A51">
        <w:rPr>
          <w:rFonts w:ascii="Times New Roman" w:hAnsi="Times New Roman"/>
          <w:sz w:val="26"/>
        </w:rPr>
        <w:t xml:space="preserve"> </w:t>
      </w:r>
      <w:r w:rsidR="0016676B" w:rsidRPr="00DF5A51">
        <w:rPr>
          <w:rFonts w:ascii="Times New Roman" w:hAnsi="Times New Roman"/>
          <w:sz w:val="26"/>
        </w:rPr>
        <w:t>được tổ chức theo quy định của pháp luật về quản lý, sử dụng nhà chung cư</w:t>
      </w:r>
      <w:r w:rsidRPr="00DF5A51">
        <w:rPr>
          <w:rFonts w:ascii="Times New Roman" w:hAnsi="Times New Roman"/>
          <w:sz w:val="26"/>
        </w:rPr>
        <w:t>.</w:t>
      </w:r>
    </w:p>
    <w:p w:rsidR="00D00455" w:rsidRPr="00DF5A51" w:rsidRDefault="00D00455"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u w:val="single"/>
        </w:rPr>
      </w:pPr>
      <w:r w:rsidRPr="00DF5A51">
        <w:rPr>
          <w:rFonts w:ascii="Times New Roman" w:hAnsi="Times New Roman"/>
          <w:sz w:val="26"/>
        </w:rPr>
        <w:t>“</w:t>
      </w:r>
      <w:r w:rsidRPr="00DF5A51">
        <w:rPr>
          <w:rFonts w:ascii="Times New Roman" w:hAnsi="Times New Roman"/>
          <w:b/>
          <w:sz w:val="26"/>
        </w:rPr>
        <w:t>Hợp Đồng</w:t>
      </w:r>
      <w:r w:rsidRPr="00DF5A51">
        <w:rPr>
          <w:rFonts w:ascii="Times New Roman" w:hAnsi="Times New Roman"/>
          <w:sz w:val="26"/>
        </w:rPr>
        <w:t xml:space="preserve">” là Hợp </w:t>
      </w:r>
      <w:r w:rsidR="007B2E6B" w:rsidRPr="00DF5A51">
        <w:rPr>
          <w:rFonts w:ascii="Times New Roman" w:hAnsi="Times New Roman"/>
          <w:sz w:val="26"/>
        </w:rPr>
        <w:t xml:space="preserve">đồng mua bán căn hộ </w:t>
      </w:r>
      <w:proofErr w:type="gramStart"/>
      <w:r w:rsidR="007B2E6B" w:rsidRPr="00DF5A51">
        <w:rPr>
          <w:rFonts w:ascii="Times New Roman" w:hAnsi="Times New Roman"/>
          <w:sz w:val="26"/>
        </w:rPr>
        <w:t>chung</w:t>
      </w:r>
      <w:proofErr w:type="gramEnd"/>
      <w:r w:rsidR="007B2E6B" w:rsidRPr="00DF5A51">
        <w:rPr>
          <w:rFonts w:ascii="Times New Roman" w:hAnsi="Times New Roman"/>
          <w:sz w:val="26"/>
        </w:rPr>
        <w:t xml:space="preserve"> cư </w:t>
      </w:r>
      <w:r w:rsidRPr="00DF5A51">
        <w:rPr>
          <w:rFonts w:ascii="Times New Roman" w:hAnsi="Times New Roman"/>
          <w:sz w:val="26"/>
        </w:rPr>
        <w:t xml:space="preserve">này, bao gồm mọi </w:t>
      </w:r>
      <w:r w:rsidR="009A7577" w:rsidRPr="00DF5A51">
        <w:rPr>
          <w:rFonts w:ascii="Times New Roman" w:hAnsi="Times New Roman"/>
          <w:sz w:val="26"/>
        </w:rPr>
        <w:t>p</w:t>
      </w:r>
      <w:r w:rsidRPr="00DF5A51">
        <w:rPr>
          <w:rFonts w:ascii="Times New Roman" w:hAnsi="Times New Roman"/>
          <w:sz w:val="26"/>
        </w:rPr>
        <w:t xml:space="preserve">hụ </w:t>
      </w:r>
      <w:r w:rsidR="009A7577" w:rsidRPr="00DF5A51">
        <w:rPr>
          <w:rFonts w:ascii="Times New Roman" w:hAnsi="Times New Roman"/>
          <w:sz w:val="26"/>
        </w:rPr>
        <w:t>l</w:t>
      </w:r>
      <w:r w:rsidRPr="00DF5A51">
        <w:rPr>
          <w:rFonts w:ascii="Times New Roman" w:hAnsi="Times New Roman"/>
          <w:sz w:val="26"/>
        </w:rPr>
        <w:t xml:space="preserve">ục </w:t>
      </w:r>
      <w:r w:rsidR="00AB072A" w:rsidRPr="002151F8">
        <w:rPr>
          <w:rFonts w:ascii="Times New Roman" w:hAnsi="Times New Roman"/>
          <w:sz w:val="26"/>
        </w:rPr>
        <w:t>đính kèm</w:t>
      </w:r>
      <w:r w:rsidRPr="002151F8">
        <w:rPr>
          <w:rFonts w:ascii="Times New Roman" w:hAnsi="Times New Roman"/>
          <w:sz w:val="26"/>
        </w:rPr>
        <w:t xml:space="preserve">, </w:t>
      </w:r>
      <w:r w:rsidR="00AB072A" w:rsidRPr="002151F8">
        <w:rPr>
          <w:rFonts w:ascii="Times New Roman" w:hAnsi="Times New Roman"/>
          <w:sz w:val="26"/>
        </w:rPr>
        <w:t xml:space="preserve">cũng như </w:t>
      </w:r>
      <w:r w:rsidRPr="002151F8">
        <w:rPr>
          <w:rFonts w:ascii="Times New Roman" w:hAnsi="Times New Roman"/>
          <w:sz w:val="26"/>
        </w:rPr>
        <w:t xml:space="preserve">tất cả các sửa đổi, bổ sung được lập và ký kết bởi </w:t>
      </w:r>
      <w:r w:rsidR="00BC7399" w:rsidRPr="002151F8">
        <w:rPr>
          <w:rFonts w:ascii="Times New Roman" w:hAnsi="Times New Roman"/>
          <w:sz w:val="26"/>
        </w:rPr>
        <w:t>Các Bên</w:t>
      </w:r>
      <w:r w:rsidRPr="002151F8">
        <w:rPr>
          <w:rFonts w:ascii="Times New Roman" w:hAnsi="Times New Roman"/>
          <w:sz w:val="26"/>
        </w:rPr>
        <w:t xml:space="preserve"> vào từng thời điểm.</w:t>
      </w:r>
    </w:p>
    <w:p w:rsidR="006E645A" w:rsidRPr="00DF5A51" w:rsidRDefault="00C1056B"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sz w:val="26"/>
        </w:rPr>
        <w:t>Ngày Bàn Giao</w:t>
      </w:r>
      <w:r w:rsidR="00817EEB" w:rsidRPr="00DF5A51">
        <w:rPr>
          <w:rFonts w:ascii="Times New Roman" w:hAnsi="Times New Roman"/>
          <w:b/>
          <w:sz w:val="26"/>
        </w:rPr>
        <w:t xml:space="preserve"> Căn Hộ</w:t>
      </w:r>
      <w:r w:rsidR="00DC57CD">
        <w:rPr>
          <w:rFonts w:ascii="Times New Roman" w:hAnsi="Times New Roman"/>
          <w:b/>
          <w:sz w:val="26"/>
        </w:rPr>
        <w:t xml:space="preserve"> Theo Thông Báo</w:t>
      </w:r>
      <w:r w:rsidRPr="00DF5A51">
        <w:rPr>
          <w:rFonts w:ascii="Times New Roman" w:hAnsi="Times New Roman"/>
          <w:sz w:val="26"/>
        </w:rPr>
        <w:t xml:space="preserve">” </w:t>
      </w:r>
      <w:r w:rsidRPr="00DF5A51">
        <w:rPr>
          <w:rFonts w:ascii="Times New Roman" w:hAnsi="Times New Roman"/>
          <w:sz w:val="26"/>
          <w:szCs w:val="26"/>
        </w:rPr>
        <w:t xml:space="preserve">có nghĩa là </w:t>
      </w:r>
      <w:r w:rsidR="00573411" w:rsidRPr="00DF5A51">
        <w:rPr>
          <w:rFonts w:ascii="Times New Roman" w:hAnsi="Times New Roman"/>
          <w:sz w:val="26"/>
          <w:szCs w:val="26"/>
        </w:rPr>
        <w:t>ngày</w:t>
      </w:r>
      <w:r w:rsidR="008277DD" w:rsidRPr="00DF5A51">
        <w:rPr>
          <w:rFonts w:ascii="Times New Roman" w:hAnsi="Times New Roman"/>
          <w:sz w:val="26"/>
          <w:szCs w:val="26"/>
        </w:rPr>
        <w:t xml:space="preserve"> chính thức </w:t>
      </w:r>
      <w:r w:rsidRPr="00DF5A51">
        <w:rPr>
          <w:rFonts w:ascii="Times New Roman" w:hAnsi="Times New Roman"/>
          <w:sz w:val="26"/>
          <w:szCs w:val="26"/>
        </w:rPr>
        <w:t>bàn giao Căn Hộ</w:t>
      </w:r>
      <w:r w:rsidR="00EE7401" w:rsidRPr="00DF5A51">
        <w:rPr>
          <w:rFonts w:ascii="Times New Roman" w:hAnsi="Times New Roman"/>
          <w:sz w:val="26"/>
          <w:szCs w:val="26"/>
        </w:rPr>
        <w:t xml:space="preserve"> </w:t>
      </w:r>
      <w:r w:rsidR="009625F4" w:rsidRPr="00DF5A51">
        <w:rPr>
          <w:rFonts w:ascii="Times New Roman" w:hAnsi="Times New Roman"/>
          <w:sz w:val="26"/>
          <w:szCs w:val="26"/>
        </w:rPr>
        <w:t>được nêu tại</w:t>
      </w:r>
      <w:r w:rsidRPr="00DF5A51">
        <w:rPr>
          <w:rFonts w:ascii="Times New Roman" w:hAnsi="Times New Roman"/>
          <w:sz w:val="26"/>
          <w:szCs w:val="26"/>
        </w:rPr>
        <w:t xml:space="preserve"> </w:t>
      </w:r>
      <w:r w:rsidR="00061CB9" w:rsidRPr="00DF5A51">
        <w:rPr>
          <w:rFonts w:ascii="Times New Roman" w:hAnsi="Times New Roman"/>
          <w:sz w:val="26"/>
          <w:szCs w:val="26"/>
        </w:rPr>
        <w:t xml:space="preserve">thông báo bàn giao </w:t>
      </w:r>
      <w:r w:rsidRPr="00DF5A51">
        <w:rPr>
          <w:rFonts w:ascii="Times New Roman" w:hAnsi="Times New Roman"/>
          <w:sz w:val="26"/>
          <w:szCs w:val="26"/>
        </w:rPr>
        <w:t>Căn Hộ mà</w:t>
      </w:r>
      <w:r w:rsidRPr="00DF5A51">
        <w:rPr>
          <w:rFonts w:ascii="Times New Roman" w:hAnsi="Times New Roman"/>
          <w:sz w:val="26"/>
        </w:rPr>
        <w:t xml:space="preserve"> Bên Bán </w:t>
      </w:r>
      <w:r w:rsidRPr="00DF5A51">
        <w:rPr>
          <w:rFonts w:ascii="Times New Roman" w:hAnsi="Times New Roman"/>
          <w:sz w:val="26"/>
          <w:szCs w:val="26"/>
        </w:rPr>
        <w:t xml:space="preserve">gửi </w:t>
      </w:r>
      <w:r w:rsidRPr="00DF5A51">
        <w:rPr>
          <w:rFonts w:ascii="Times New Roman" w:hAnsi="Times New Roman"/>
          <w:sz w:val="26"/>
        </w:rPr>
        <w:t xml:space="preserve">cho Bên Mua </w:t>
      </w:r>
      <w:proofErr w:type="gramStart"/>
      <w:r w:rsidRPr="00DF5A51">
        <w:rPr>
          <w:rFonts w:ascii="Times New Roman" w:hAnsi="Times New Roman"/>
          <w:sz w:val="26"/>
        </w:rPr>
        <w:t>theo</w:t>
      </w:r>
      <w:proofErr w:type="gramEnd"/>
      <w:r w:rsidRPr="00DF5A51">
        <w:rPr>
          <w:rFonts w:ascii="Times New Roman" w:hAnsi="Times New Roman"/>
          <w:sz w:val="26"/>
        </w:rPr>
        <w:t xml:space="preserve"> quy định của Hợp Đồng này</w:t>
      </w:r>
      <w:r w:rsidR="00BC7399" w:rsidRPr="00DF5A51">
        <w:rPr>
          <w:rFonts w:ascii="Times New Roman" w:hAnsi="Times New Roman"/>
          <w:sz w:val="26"/>
        </w:rPr>
        <w:t>.</w:t>
      </w:r>
    </w:p>
    <w:p w:rsidR="009A3861" w:rsidRPr="00DF5A51" w:rsidRDefault="009A3861"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bCs/>
          <w:sz w:val="26"/>
        </w:rPr>
        <w:t>Ngày Bàn Giao Căn Hộ Dự Kiến</w:t>
      </w:r>
      <w:r w:rsidRPr="00DF5A51">
        <w:rPr>
          <w:rFonts w:ascii="Times New Roman" w:hAnsi="Times New Roman"/>
          <w:sz w:val="26"/>
        </w:rPr>
        <w:t>” có nghĩa là thờ</w:t>
      </w:r>
      <w:r w:rsidR="00807893">
        <w:rPr>
          <w:rFonts w:ascii="Times New Roman" w:hAnsi="Times New Roman"/>
          <w:sz w:val="26"/>
        </w:rPr>
        <w:t>i g</w:t>
      </w:r>
      <w:r w:rsidRPr="00DF5A51">
        <w:rPr>
          <w:rFonts w:ascii="Times New Roman" w:hAnsi="Times New Roman"/>
          <w:sz w:val="26"/>
        </w:rPr>
        <w:t>ian mà Bên Bán dự kiến bàn giao Căn Hộ cho Bên Mua, như được quy định chi tiết tại Điều 5.2 của Hợp Đồng này.</w:t>
      </w:r>
    </w:p>
    <w:p w:rsidR="00BE23D1" w:rsidRPr="00DF5A51" w:rsidRDefault="00BE23D1"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bCs/>
          <w:sz w:val="26"/>
        </w:rPr>
        <w:t>Ngày Muộn Nhất Bàn Giao Căn Hộ</w:t>
      </w:r>
      <w:r w:rsidRPr="00DF5A51">
        <w:rPr>
          <w:rFonts w:ascii="Times New Roman" w:hAnsi="Times New Roman"/>
          <w:sz w:val="26"/>
        </w:rPr>
        <w:t xml:space="preserve">” có nghĩa là ngày </w:t>
      </w:r>
      <w:r w:rsidR="00A9757D" w:rsidRPr="00DF5A51">
        <w:rPr>
          <w:rFonts w:ascii="Times New Roman" w:hAnsi="Times New Roman"/>
          <w:sz w:val="26"/>
          <w:szCs w:val="26"/>
        </w:rPr>
        <w:t xml:space="preserve">thứ 90 (chín mươi) tính từ ngày cuối cùng của </w:t>
      </w:r>
      <w:r w:rsidR="003B5D4D" w:rsidRPr="00DF5A51">
        <w:rPr>
          <w:rFonts w:ascii="Times New Roman" w:hAnsi="Times New Roman"/>
          <w:sz w:val="26"/>
          <w:szCs w:val="26"/>
        </w:rPr>
        <w:t>Ngày</w:t>
      </w:r>
      <w:r w:rsidR="00A9757D" w:rsidRPr="00DF5A51">
        <w:rPr>
          <w:rFonts w:ascii="Times New Roman" w:hAnsi="Times New Roman"/>
          <w:sz w:val="26"/>
          <w:szCs w:val="26"/>
        </w:rPr>
        <w:t xml:space="preserve"> </w:t>
      </w:r>
      <w:r w:rsidR="00A9757D" w:rsidRPr="00DF5A51">
        <w:rPr>
          <w:rFonts w:ascii="Times New Roman" w:hAnsi="Times New Roman"/>
          <w:sz w:val="26"/>
        </w:rPr>
        <w:t xml:space="preserve">Bàn Giao Căn Hộ Dự Kiến </w:t>
      </w:r>
      <w:proofErr w:type="gramStart"/>
      <w:r w:rsidR="00A9757D" w:rsidRPr="00DF5A51">
        <w:rPr>
          <w:rFonts w:ascii="Times New Roman" w:hAnsi="Times New Roman"/>
          <w:sz w:val="26"/>
        </w:rPr>
        <w:t>theo</w:t>
      </w:r>
      <w:proofErr w:type="gramEnd"/>
      <w:r w:rsidR="00A9757D" w:rsidRPr="00DF5A51">
        <w:rPr>
          <w:rFonts w:ascii="Times New Roman" w:hAnsi="Times New Roman"/>
          <w:sz w:val="26"/>
        </w:rPr>
        <w:t xml:space="preserve"> quy định tại Điều 5.2 của Hợp Đồng này. </w:t>
      </w:r>
    </w:p>
    <w:p w:rsidR="00C1056B" w:rsidRPr="00DF5A51" w:rsidRDefault="006E645A"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szCs w:val="26"/>
        </w:rPr>
        <w:t>“</w:t>
      </w:r>
      <w:r w:rsidRPr="00DF5A51">
        <w:rPr>
          <w:rFonts w:ascii="Times New Roman" w:hAnsi="Times New Roman"/>
          <w:b/>
          <w:sz w:val="26"/>
        </w:rPr>
        <w:t>Ngày Ký Biên Bản Bàn Giao Căn Hộ</w:t>
      </w:r>
      <w:r w:rsidRPr="00DF5A51">
        <w:rPr>
          <w:rFonts w:ascii="Times New Roman" w:hAnsi="Times New Roman"/>
          <w:sz w:val="26"/>
        </w:rPr>
        <w:t>” có nghĩa là ngày</w:t>
      </w:r>
      <w:r w:rsidR="00A979AD">
        <w:rPr>
          <w:rFonts w:ascii="Times New Roman" w:hAnsi="Times New Roman"/>
          <w:sz w:val="26"/>
        </w:rPr>
        <w:t xml:space="preserve"> bàn giao Căn Hộ trên thực </w:t>
      </w:r>
      <w:r w:rsidR="00A979AD" w:rsidRPr="008D3406">
        <w:rPr>
          <w:rFonts w:ascii="Times New Roman" w:hAnsi="Times New Roman"/>
          <w:sz w:val="26"/>
        </w:rPr>
        <w:t>tế,</w:t>
      </w:r>
      <w:r w:rsidRPr="008D3406">
        <w:rPr>
          <w:rFonts w:ascii="Times New Roman" w:hAnsi="Times New Roman"/>
          <w:sz w:val="26"/>
        </w:rPr>
        <w:t xml:space="preserve"> </w:t>
      </w:r>
      <w:r w:rsidR="008D3406" w:rsidRPr="006528C1">
        <w:rPr>
          <w:rFonts w:ascii="Times New Roman" w:hAnsi="Times New Roman"/>
          <w:sz w:val="26"/>
        </w:rPr>
        <w:t>mà vào ngày này</w:t>
      </w:r>
      <w:r w:rsidR="008D3406" w:rsidRPr="00B50FE2">
        <w:rPr>
          <w:rFonts w:ascii="Times New Roman" w:hAnsi="Times New Roman"/>
          <w:sz w:val="26"/>
        </w:rPr>
        <w:t xml:space="preserve"> </w:t>
      </w:r>
      <w:r w:rsidRPr="008D3406">
        <w:rPr>
          <w:rFonts w:ascii="Times New Roman" w:hAnsi="Times New Roman"/>
          <w:sz w:val="26"/>
        </w:rPr>
        <w:t>Bên</w:t>
      </w:r>
      <w:r w:rsidRPr="00DF5A51">
        <w:rPr>
          <w:rFonts w:ascii="Times New Roman" w:hAnsi="Times New Roman"/>
          <w:sz w:val="26"/>
        </w:rPr>
        <w:t xml:space="preserve"> Bán và Bên Mua ký Biên Bản Bàn Giao Căn Hộ theo quy định của Hợp Đồng này</w:t>
      </w:r>
      <w:r w:rsidR="00C93DCA">
        <w:rPr>
          <w:rFonts w:ascii="Times New Roman" w:hAnsi="Times New Roman"/>
          <w:sz w:val="26"/>
        </w:rPr>
        <w:t>.</w:t>
      </w:r>
    </w:p>
    <w:p w:rsidR="00D00455" w:rsidRPr="00DF5A51" w:rsidRDefault="00D00455"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lastRenderedPageBreak/>
        <w:t>“</w:t>
      </w:r>
      <w:r w:rsidRPr="00DF5A51">
        <w:rPr>
          <w:rFonts w:ascii="Times New Roman" w:hAnsi="Times New Roman"/>
          <w:b/>
          <w:sz w:val="26"/>
        </w:rPr>
        <w:t xml:space="preserve">Người Được </w:t>
      </w:r>
      <w:r w:rsidR="003B5D4D" w:rsidRPr="00DF5A51">
        <w:rPr>
          <w:rFonts w:ascii="Times New Roman" w:hAnsi="Times New Roman"/>
          <w:b/>
          <w:sz w:val="26"/>
        </w:rPr>
        <w:t xml:space="preserve">Bên Mua </w:t>
      </w:r>
      <w:r w:rsidRPr="00DF5A51">
        <w:rPr>
          <w:rFonts w:ascii="Times New Roman" w:hAnsi="Times New Roman"/>
          <w:b/>
          <w:sz w:val="26"/>
        </w:rPr>
        <w:t>Ủy Quyền</w:t>
      </w:r>
      <w:r w:rsidRPr="00DF5A51">
        <w:rPr>
          <w:rFonts w:ascii="Times New Roman" w:hAnsi="Times New Roman"/>
          <w:sz w:val="26"/>
        </w:rPr>
        <w:t>” là người được tất cả những người thuộc Bên Mua (trong trường hợp Bên Mua có từ hai người trở lên) ủy quyền làm người đại diện cho Bên Mua để thực hiện quyền và nghĩa vụ của Bên Mua theo Hợp Đồng này</w:t>
      </w:r>
      <w:r w:rsidR="00874BB2" w:rsidRPr="00DF5A51">
        <w:rPr>
          <w:rFonts w:ascii="Times New Roman" w:hAnsi="Times New Roman"/>
          <w:sz w:val="26"/>
        </w:rPr>
        <w:t>.</w:t>
      </w:r>
    </w:p>
    <w:p w:rsidR="008C7F42" w:rsidRPr="00DF5A51" w:rsidRDefault="008C7F42" w:rsidP="00331E79">
      <w:pPr>
        <w:pStyle w:val="ListParagraph"/>
        <w:widowControl w:val="0"/>
        <w:spacing w:before="120" w:after="120" w:line="240" w:lineRule="auto"/>
        <w:contextualSpacing w:val="0"/>
        <w:jc w:val="both"/>
        <w:rPr>
          <w:rFonts w:ascii="Times New Roman" w:hAnsi="Times New Roman"/>
          <w:sz w:val="26"/>
        </w:rPr>
      </w:pPr>
      <w:r w:rsidRPr="00DF5A51">
        <w:rPr>
          <w:rFonts w:ascii="Times New Roman" w:hAnsi="Times New Roman"/>
          <w:sz w:val="26"/>
          <w:szCs w:val="26"/>
        </w:rPr>
        <w:t>Trường</w:t>
      </w:r>
      <w:r w:rsidRPr="00DF5A51">
        <w:rPr>
          <w:rFonts w:ascii="Times New Roman" w:hAnsi="Times New Roman"/>
          <w:sz w:val="26"/>
        </w:rPr>
        <w:t xml:space="preserve"> hợp Bên Mua có từ hai (02) </w:t>
      </w:r>
      <w:r w:rsidR="00F841A4" w:rsidRPr="00DF5A51">
        <w:rPr>
          <w:rFonts w:ascii="Times New Roman" w:hAnsi="Times New Roman"/>
          <w:sz w:val="26"/>
        </w:rPr>
        <w:t>cá nhân, tổ chức</w:t>
      </w:r>
      <w:r w:rsidRPr="00DF5A51">
        <w:rPr>
          <w:rFonts w:ascii="Times New Roman" w:hAnsi="Times New Roman"/>
          <w:sz w:val="26"/>
        </w:rPr>
        <w:t xml:space="preserve"> trở lên, thì mọi dẫn chiếu đến Bên Mua trong Hợp Đồng này có nghĩa là </w:t>
      </w:r>
      <w:r w:rsidRPr="00DF5A51">
        <w:rPr>
          <w:rFonts w:ascii="Times New Roman" w:hAnsi="Times New Roman"/>
          <w:sz w:val="26"/>
          <w:szCs w:val="26"/>
        </w:rPr>
        <w:t xml:space="preserve">dẫn chiếu đến </w:t>
      </w:r>
      <w:r w:rsidRPr="00DF5A51">
        <w:rPr>
          <w:rFonts w:ascii="Times New Roman" w:hAnsi="Times New Roman"/>
          <w:sz w:val="26"/>
        </w:rPr>
        <w:t>từng người trong số họ</w:t>
      </w:r>
      <w:r w:rsidRPr="00DF5A51">
        <w:rPr>
          <w:rFonts w:ascii="Times New Roman" w:hAnsi="Times New Roman"/>
          <w:sz w:val="26"/>
          <w:szCs w:val="26"/>
        </w:rPr>
        <w:t>,</w:t>
      </w:r>
      <w:r w:rsidRPr="00DF5A51">
        <w:rPr>
          <w:rFonts w:ascii="Times New Roman" w:hAnsi="Times New Roman"/>
          <w:sz w:val="26"/>
        </w:rPr>
        <w:t xml:space="preserve"> và mọi nghĩa vụ</w:t>
      </w:r>
      <w:r w:rsidRPr="00DF5A51">
        <w:rPr>
          <w:rFonts w:ascii="Times New Roman" w:hAnsi="Times New Roman"/>
          <w:sz w:val="26"/>
          <w:szCs w:val="26"/>
        </w:rPr>
        <w:t>,</w:t>
      </w:r>
      <w:r w:rsidRPr="00DF5A51">
        <w:rPr>
          <w:rFonts w:ascii="Times New Roman" w:hAnsi="Times New Roman"/>
          <w:sz w:val="26"/>
        </w:rPr>
        <w:t xml:space="preserve"> trách nhiệm của Bên Mua theo Hợp Đồng này đều là nghĩa vụ chung và liên đới</w:t>
      </w:r>
      <w:r w:rsidRPr="00DF5A51">
        <w:rPr>
          <w:rFonts w:ascii="Times New Roman" w:hAnsi="Times New Roman"/>
          <w:sz w:val="26"/>
          <w:szCs w:val="26"/>
        </w:rPr>
        <w:t xml:space="preserve"> của tất cả những người thuộc Bên Mua.</w:t>
      </w:r>
      <w:r w:rsidRPr="00DF5A51">
        <w:rPr>
          <w:rFonts w:ascii="Times New Roman" w:hAnsi="Times New Roman"/>
          <w:sz w:val="26"/>
        </w:rPr>
        <w:t xml:space="preserve"> Bên Bán không có nghĩa vụ phải xác định nghĩa vụ của từng người thuộc Bên Mua</w:t>
      </w:r>
      <w:r w:rsidRPr="00DF5A51">
        <w:rPr>
          <w:rFonts w:ascii="Times New Roman" w:hAnsi="Times New Roman"/>
          <w:sz w:val="26"/>
          <w:szCs w:val="26"/>
        </w:rPr>
        <w:t>,</w:t>
      </w:r>
      <w:r w:rsidRPr="00DF5A51">
        <w:rPr>
          <w:rFonts w:ascii="Times New Roman" w:hAnsi="Times New Roman"/>
          <w:sz w:val="26"/>
        </w:rPr>
        <w:t xml:space="preserve"> nhưng Bên Bán có </w:t>
      </w:r>
      <w:r w:rsidRPr="00DF5A51">
        <w:rPr>
          <w:rFonts w:ascii="Times New Roman" w:hAnsi="Times New Roman"/>
          <w:sz w:val="26"/>
          <w:szCs w:val="26"/>
        </w:rPr>
        <w:t>quyền</w:t>
      </w:r>
      <w:r w:rsidRPr="00DF5A51">
        <w:rPr>
          <w:rFonts w:ascii="Times New Roman" w:hAnsi="Times New Roman"/>
          <w:sz w:val="26"/>
        </w:rPr>
        <w:t xml:space="preserve"> yêu cầu bất kỳ người nào thuộc Bên Mua thực hiện toàn bộ nghĩa vụ </w:t>
      </w:r>
      <w:r w:rsidRPr="00DF5A51">
        <w:rPr>
          <w:rFonts w:ascii="Times New Roman" w:hAnsi="Times New Roman"/>
          <w:sz w:val="26"/>
          <w:szCs w:val="26"/>
        </w:rPr>
        <w:t xml:space="preserve">của Bên Mua </w:t>
      </w:r>
      <w:r w:rsidRPr="00DF5A51">
        <w:rPr>
          <w:rFonts w:ascii="Times New Roman" w:hAnsi="Times New Roman"/>
          <w:sz w:val="26"/>
        </w:rPr>
        <w:t>theo Hợp Đồng</w:t>
      </w:r>
      <w:r w:rsidRPr="00DF5A51">
        <w:rPr>
          <w:rFonts w:ascii="Times New Roman" w:hAnsi="Times New Roman"/>
          <w:sz w:val="26"/>
          <w:szCs w:val="26"/>
        </w:rPr>
        <w:t xml:space="preserve"> này</w:t>
      </w:r>
      <w:r w:rsidRPr="00DF5A51">
        <w:rPr>
          <w:rFonts w:ascii="Times New Roman" w:hAnsi="Times New Roman"/>
          <w:sz w:val="26"/>
        </w:rPr>
        <w:t xml:space="preserve">. Để thuận tiện, những người thuộc Bên Mua tại đây đồng ý ủy quyền cho người được nêu đầu tiên tại phần </w:t>
      </w:r>
      <w:r w:rsidRPr="00DF5A51">
        <w:rPr>
          <w:rFonts w:ascii="Times New Roman" w:hAnsi="Times New Roman"/>
          <w:sz w:val="26"/>
          <w:szCs w:val="26"/>
        </w:rPr>
        <w:t>giới thiệu Bên Mua</w:t>
      </w:r>
      <w:r w:rsidRPr="00DF5A51">
        <w:rPr>
          <w:rFonts w:ascii="Times New Roman" w:hAnsi="Times New Roman"/>
          <w:sz w:val="26"/>
        </w:rPr>
        <w:t xml:space="preserve"> của Hợp Đồng là Người Được</w:t>
      </w:r>
      <w:r w:rsidR="009A3861" w:rsidRPr="00DF5A51">
        <w:rPr>
          <w:rFonts w:ascii="Times New Roman" w:hAnsi="Times New Roman"/>
          <w:sz w:val="26"/>
        </w:rPr>
        <w:t xml:space="preserve"> Bên Mua</w:t>
      </w:r>
      <w:r w:rsidRPr="00DF5A51">
        <w:rPr>
          <w:rFonts w:ascii="Times New Roman" w:hAnsi="Times New Roman"/>
          <w:sz w:val="26"/>
        </w:rPr>
        <w:t xml:space="preserve"> Ủy Quyền, đại diện </w:t>
      </w:r>
      <w:r w:rsidRPr="00DF5A51">
        <w:rPr>
          <w:rFonts w:ascii="Times New Roman" w:hAnsi="Times New Roman"/>
          <w:sz w:val="26"/>
          <w:szCs w:val="26"/>
        </w:rPr>
        <w:t xml:space="preserve">cho tất cả những người thuộc </w:t>
      </w:r>
      <w:r w:rsidRPr="00DF5A51">
        <w:rPr>
          <w:rFonts w:ascii="Times New Roman" w:hAnsi="Times New Roman"/>
          <w:sz w:val="26"/>
        </w:rPr>
        <w:t xml:space="preserve">Bên Mua giao dịch với Bên Bán về </w:t>
      </w:r>
      <w:r w:rsidRPr="00DF5A51">
        <w:rPr>
          <w:rFonts w:ascii="Times New Roman" w:hAnsi="Times New Roman"/>
          <w:sz w:val="26"/>
          <w:szCs w:val="26"/>
        </w:rPr>
        <w:t>mọi vấn đề liên quan đến hoặc phát sinh từ Hợp Đồng này.</w:t>
      </w:r>
      <w:r w:rsidRPr="00DF5A51">
        <w:rPr>
          <w:rFonts w:ascii="Times New Roman" w:hAnsi="Times New Roman"/>
          <w:sz w:val="26"/>
        </w:rPr>
        <w:t xml:space="preserve"> Mọi hành </w:t>
      </w:r>
      <w:r w:rsidRPr="00DF5A51">
        <w:rPr>
          <w:rFonts w:ascii="Times New Roman" w:hAnsi="Times New Roman"/>
          <w:sz w:val="26"/>
          <w:szCs w:val="26"/>
        </w:rPr>
        <w:t>động hay không hành động</w:t>
      </w:r>
      <w:r w:rsidRPr="00DF5A51">
        <w:rPr>
          <w:rFonts w:ascii="Times New Roman" w:hAnsi="Times New Roman"/>
          <w:sz w:val="26"/>
        </w:rPr>
        <w:t xml:space="preserve"> của Người Được </w:t>
      </w:r>
      <w:r w:rsidR="009A3861" w:rsidRPr="00DF5A51">
        <w:rPr>
          <w:rFonts w:ascii="Times New Roman" w:hAnsi="Times New Roman"/>
          <w:sz w:val="26"/>
        </w:rPr>
        <w:t xml:space="preserve">Bên Mua </w:t>
      </w:r>
      <w:r w:rsidRPr="00DF5A51">
        <w:rPr>
          <w:rFonts w:ascii="Times New Roman" w:hAnsi="Times New Roman"/>
          <w:sz w:val="26"/>
        </w:rPr>
        <w:t>Ủy Quyền</w:t>
      </w:r>
      <w:r w:rsidR="00F841A4" w:rsidRPr="00DF5A51">
        <w:rPr>
          <w:rFonts w:ascii="Times New Roman" w:hAnsi="Times New Roman"/>
          <w:sz w:val="26"/>
        </w:rPr>
        <w:t xml:space="preserve"> </w:t>
      </w:r>
      <w:r w:rsidRPr="00DF5A51">
        <w:rPr>
          <w:rFonts w:ascii="Times New Roman" w:hAnsi="Times New Roman"/>
          <w:sz w:val="26"/>
        </w:rPr>
        <w:t xml:space="preserve">sẽ ràng buộc tất cả những người thuộc Bên Mua, và Bên Bán không cần phải có sự chấp thuận riêng của từng người thuộc Bên Mua. </w:t>
      </w:r>
      <w:r w:rsidRPr="00DF5A51">
        <w:rPr>
          <w:rFonts w:ascii="Times New Roman" w:hAnsi="Times New Roman"/>
          <w:sz w:val="26"/>
          <w:szCs w:val="26"/>
        </w:rPr>
        <w:t>Mặc dù vậy, các văn bản</w:t>
      </w:r>
      <w:r w:rsidRPr="00DF5A51">
        <w:rPr>
          <w:rFonts w:ascii="Times New Roman" w:hAnsi="Times New Roman"/>
          <w:sz w:val="26"/>
        </w:rPr>
        <w:t xml:space="preserve"> cần phải có chữ ký của Bên Mua thì tất cả các </w:t>
      </w:r>
      <w:r w:rsidR="00BE596A" w:rsidRPr="00DF5A51">
        <w:rPr>
          <w:rFonts w:ascii="Times New Roman" w:hAnsi="Times New Roman"/>
          <w:sz w:val="26"/>
          <w:szCs w:val="26"/>
        </w:rPr>
        <w:t>cá nhân, tổ chức</w:t>
      </w:r>
      <w:r w:rsidRPr="00DF5A51">
        <w:rPr>
          <w:rFonts w:ascii="Times New Roman" w:hAnsi="Times New Roman"/>
          <w:sz w:val="26"/>
        </w:rPr>
        <w:t xml:space="preserve"> thuộc Bên Mua phải ký và</w:t>
      </w:r>
      <w:r w:rsidR="00F83195" w:rsidRPr="00DF5A51">
        <w:rPr>
          <w:rFonts w:ascii="Times New Roman" w:hAnsi="Times New Roman"/>
          <w:sz w:val="26"/>
        </w:rPr>
        <w:t>o</w:t>
      </w:r>
      <w:r w:rsidRPr="00DF5A51">
        <w:rPr>
          <w:rFonts w:ascii="Times New Roman" w:hAnsi="Times New Roman"/>
          <w:sz w:val="26"/>
        </w:rPr>
        <w:t xml:space="preserve"> văn bản đó.</w:t>
      </w:r>
    </w:p>
    <w:p w:rsidR="00D00455" w:rsidRPr="00DF5A51" w:rsidRDefault="00D00455"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sz w:val="26"/>
        </w:rPr>
        <w:t>Nội Quy</w:t>
      </w:r>
      <w:r w:rsidR="00BC7399" w:rsidRPr="00DF5A51">
        <w:rPr>
          <w:rFonts w:ascii="Times New Roman" w:hAnsi="Times New Roman"/>
          <w:b/>
          <w:sz w:val="26"/>
          <w:szCs w:val="26"/>
        </w:rPr>
        <w:t xml:space="preserve"> Tòa Nhà</w:t>
      </w:r>
      <w:r w:rsidRPr="00DF5A51">
        <w:rPr>
          <w:rFonts w:ascii="Times New Roman" w:hAnsi="Times New Roman"/>
          <w:sz w:val="26"/>
        </w:rPr>
        <w:t xml:space="preserve">” là </w:t>
      </w:r>
      <w:r w:rsidR="00C1056B" w:rsidRPr="00DF5A51">
        <w:rPr>
          <w:rFonts w:ascii="Times New Roman" w:hAnsi="Times New Roman"/>
          <w:sz w:val="26"/>
          <w:szCs w:val="26"/>
        </w:rPr>
        <w:t>bản n</w:t>
      </w:r>
      <w:r w:rsidR="00390916" w:rsidRPr="00DF5A51">
        <w:rPr>
          <w:rFonts w:ascii="Times New Roman" w:hAnsi="Times New Roman"/>
          <w:sz w:val="26"/>
          <w:szCs w:val="26"/>
        </w:rPr>
        <w:t>ội</w:t>
      </w:r>
      <w:r w:rsidR="00390916" w:rsidRPr="00DF5A51">
        <w:rPr>
          <w:rFonts w:ascii="Times New Roman" w:hAnsi="Times New Roman"/>
          <w:sz w:val="26"/>
        </w:rPr>
        <w:t xml:space="preserve"> </w:t>
      </w:r>
      <w:r w:rsidRPr="00DF5A51">
        <w:rPr>
          <w:rFonts w:ascii="Times New Roman" w:hAnsi="Times New Roman"/>
          <w:sz w:val="26"/>
        </w:rPr>
        <w:t>quy quản lý và sử dụng Tòa Nhà</w:t>
      </w:r>
      <w:r w:rsidR="00BC7399" w:rsidRPr="00DF5A51">
        <w:rPr>
          <w:rFonts w:ascii="Times New Roman" w:hAnsi="Times New Roman"/>
          <w:sz w:val="26"/>
          <w:szCs w:val="26"/>
        </w:rPr>
        <w:t>,</w:t>
      </w:r>
      <w:r w:rsidR="00DF65CA" w:rsidRPr="00DF5A51">
        <w:rPr>
          <w:rFonts w:ascii="Times New Roman" w:hAnsi="Times New Roman"/>
          <w:sz w:val="26"/>
          <w:lang w:val="vi-VN"/>
        </w:rPr>
        <w:t xml:space="preserve"> như được </w:t>
      </w:r>
      <w:r w:rsidR="002329BE" w:rsidRPr="00DF5A51">
        <w:rPr>
          <w:rFonts w:ascii="Times New Roman" w:hAnsi="Times New Roman"/>
          <w:sz w:val="26"/>
          <w:szCs w:val="26"/>
        </w:rPr>
        <w:t>đính kèm</w:t>
      </w:r>
      <w:r w:rsidR="002329BE" w:rsidRPr="00DF5A51">
        <w:rPr>
          <w:rFonts w:ascii="Times New Roman" w:hAnsi="Times New Roman"/>
          <w:sz w:val="26"/>
          <w:lang w:val="vi-VN"/>
        </w:rPr>
        <w:t xml:space="preserve"> </w:t>
      </w:r>
      <w:r w:rsidRPr="00DF5A51">
        <w:rPr>
          <w:rFonts w:ascii="Times New Roman" w:hAnsi="Times New Roman"/>
          <w:sz w:val="26"/>
        </w:rPr>
        <w:t xml:space="preserve">tại Phụ Lục </w:t>
      </w:r>
      <w:r w:rsidR="003E6FA3" w:rsidRPr="00DF5A51">
        <w:rPr>
          <w:rFonts w:ascii="Times New Roman" w:hAnsi="Times New Roman"/>
          <w:sz w:val="26"/>
        </w:rPr>
        <w:t xml:space="preserve">03 </w:t>
      </w:r>
      <w:r w:rsidRPr="00DF5A51">
        <w:rPr>
          <w:rFonts w:ascii="Times New Roman" w:hAnsi="Times New Roman"/>
          <w:sz w:val="26"/>
        </w:rPr>
        <w:t xml:space="preserve">của Hợp Đồng này, </w:t>
      </w:r>
      <w:r w:rsidR="00874BB2" w:rsidRPr="00DF5A51">
        <w:rPr>
          <w:rFonts w:ascii="Times New Roman" w:hAnsi="Times New Roman"/>
          <w:sz w:val="26"/>
          <w:szCs w:val="26"/>
        </w:rPr>
        <w:t>cũng như</w:t>
      </w:r>
      <w:r w:rsidRPr="00DF5A51">
        <w:rPr>
          <w:rFonts w:ascii="Times New Roman" w:hAnsi="Times New Roman"/>
          <w:sz w:val="26"/>
        </w:rPr>
        <w:t xml:space="preserve"> tất cả các sửa đổi, bổ sung được</w:t>
      </w:r>
      <w:r w:rsidR="00CE5608" w:rsidRPr="00DF5A51">
        <w:rPr>
          <w:rFonts w:ascii="Times New Roman" w:hAnsi="Times New Roman"/>
          <w:sz w:val="26"/>
        </w:rPr>
        <w:t xml:space="preserve"> Hội Nghị Tòa Nhà</w:t>
      </w:r>
      <w:r w:rsidRPr="00DF5A51">
        <w:rPr>
          <w:rFonts w:ascii="Times New Roman" w:hAnsi="Times New Roman"/>
          <w:sz w:val="26"/>
        </w:rPr>
        <w:t xml:space="preserve"> thông qua hợp lệ trong quá trình quản lý, sử dụng Tòa Nhà.</w:t>
      </w:r>
    </w:p>
    <w:p w:rsidR="00D00455" w:rsidRPr="00DF5A51" w:rsidRDefault="00D00455"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sz w:val="26"/>
        </w:rPr>
        <w:t>Phần Sở Hữu Riêng Của Bên Mua</w:t>
      </w:r>
      <w:r w:rsidRPr="00DF5A51">
        <w:rPr>
          <w:rFonts w:ascii="Times New Roman" w:hAnsi="Times New Roman"/>
          <w:sz w:val="26"/>
        </w:rPr>
        <w:t xml:space="preserve">” là Diện Tích Sử </w:t>
      </w:r>
      <w:r w:rsidR="0058203D" w:rsidRPr="00DF5A51">
        <w:rPr>
          <w:rFonts w:ascii="Times New Roman" w:hAnsi="Times New Roman"/>
          <w:sz w:val="26"/>
        </w:rPr>
        <w:t>D</w:t>
      </w:r>
      <w:r w:rsidRPr="00DF5A51">
        <w:rPr>
          <w:rFonts w:ascii="Times New Roman" w:hAnsi="Times New Roman"/>
          <w:sz w:val="26"/>
        </w:rPr>
        <w:t xml:space="preserve">ụng </w:t>
      </w:r>
      <w:r w:rsidR="00153715" w:rsidRPr="00DF5A51">
        <w:rPr>
          <w:rFonts w:ascii="Times New Roman" w:hAnsi="Times New Roman"/>
          <w:sz w:val="26"/>
        </w:rPr>
        <w:t xml:space="preserve">Thực Tế </w:t>
      </w:r>
      <w:r w:rsidR="009532D0" w:rsidRPr="00DF5A51">
        <w:rPr>
          <w:rFonts w:ascii="Times New Roman" w:hAnsi="Times New Roman"/>
          <w:sz w:val="26"/>
          <w:szCs w:val="26"/>
        </w:rPr>
        <w:t xml:space="preserve">Căn Hộ </w:t>
      </w:r>
      <w:r w:rsidRPr="00DF5A51">
        <w:rPr>
          <w:rFonts w:ascii="Times New Roman" w:hAnsi="Times New Roman"/>
          <w:sz w:val="26"/>
        </w:rPr>
        <w:t>và các trang thiết bị</w:t>
      </w:r>
      <w:r w:rsidR="00DF65CA" w:rsidRPr="00DF5A51">
        <w:rPr>
          <w:rFonts w:ascii="Times New Roman" w:hAnsi="Times New Roman"/>
          <w:sz w:val="26"/>
          <w:lang w:val="vi-VN"/>
        </w:rPr>
        <w:t xml:space="preserve"> sử dụng riêng</w:t>
      </w:r>
      <w:r w:rsidRPr="00DF5A51">
        <w:rPr>
          <w:rFonts w:ascii="Times New Roman" w:hAnsi="Times New Roman"/>
          <w:sz w:val="26"/>
        </w:rPr>
        <w:t xml:space="preserve"> gắn liền với Căn Hộ như được </w:t>
      </w:r>
      <w:r w:rsidR="00C1056B" w:rsidRPr="00DF5A51">
        <w:rPr>
          <w:rFonts w:ascii="Times New Roman" w:hAnsi="Times New Roman"/>
          <w:sz w:val="26"/>
          <w:szCs w:val="26"/>
        </w:rPr>
        <w:t>mô tả</w:t>
      </w:r>
      <w:r w:rsidRPr="00DF5A51">
        <w:rPr>
          <w:rFonts w:ascii="Times New Roman" w:hAnsi="Times New Roman"/>
          <w:sz w:val="26"/>
        </w:rPr>
        <w:t xml:space="preserve"> tại Phụ Lục 01 của Hợp Đồng này.</w:t>
      </w:r>
    </w:p>
    <w:p w:rsidR="00D00455" w:rsidRPr="00DF5A51" w:rsidRDefault="00D00455"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sz w:val="26"/>
        </w:rPr>
        <w:t>Phần Sở Hữu Riêng Của Bên Bán</w:t>
      </w:r>
      <w:r w:rsidRPr="00DF5A51">
        <w:rPr>
          <w:rFonts w:ascii="Times New Roman" w:hAnsi="Times New Roman"/>
          <w:sz w:val="26"/>
        </w:rPr>
        <w:t xml:space="preserve">” là </w:t>
      </w:r>
      <w:r w:rsidR="00C1056B" w:rsidRPr="00DF5A51">
        <w:rPr>
          <w:rFonts w:ascii="Times New Roman" w:hAnsi="Times New Roman"/>
          <w:sz w:val="26"/>
          <w:szCs w:val="26"/>
        </w:rPr>
        <w:t>những</w:t>
      </w:r>
      <w:r w:rsidRPr="00DF5A51">
        <w:rPr>
          <w:rFonts w:ascii="Times New Roman" w:hAnsi="Times New Roman"/>
          <w:sz w:val="26"/>
        </w:rPr>
        <w:t xml:space="preserve"> phần diện tích</w:t>
      </w:r>
      <w:r w:rsidR="00C8009A" w:rsidRPr="00DF5A51">
        <w:rPr>
          <w:rFonts w:ascii="Times New Roman" w:hAnsi="Times New Roman"/>
          <w:sz w:val="26"/>
        </w:rPr>
        <w:t xml:space="preserve"> </w:t>
      </w:r>
      <w:r w:rsidR="00A27228" w:rsidRPr="00DF5A51">
        <w:rPr>
          <w:rFonts w:ascii="Times New Roman" w:hAnsi="Times New Roman"/>
          <w:sz w:val="26"/>
        </w:rPr>
        <w:t xml:space="preserve">và trang thiết bị </w:t>
      </w:r>
      <w:r w:rsidR="00C8009A" w:rsidRPr="00DF5A51">
        <w:rPr>
          <w:rFonts w:ascii="Times New Roman" w:hAnsi="Times New Roman"/>
          <w:sz w:val="26"/>
        </w:rPr>
        <w:t>thuộc quyền sở hữu, quản lý và sử dụng riêng của Bên Bán</w:t>
      </w:r>
      <w:r w:rsidR="00410D8F" w:rsidRPr="00DF5A51">
        <w:rPr>
          <w:rFonts w:ascii="Times New Roman" w:hAnsi="Times New Roman"/>
          <w:sz w:val="26"/>
        </w:rPr>
        <w:t xml:space="preserve"> phù hợp với thiết kế được </w:t>
      </w:r>
      <w:r w:rsidR="00BE68DE" w:rsidRPr="00DF5A51">
        <w:rPr>
          <w:rFonts w:ascii="Times New Roman" w:hAnsi="Times New Roman"/>
          <w:sz w:val="26"/>
        </w:rPr>
        <w:t xml:space="preserve">phê </w:t>
      </w:r>
      <w:r w:rsidR="00410D8F" w:rsidRPr="00DF5A51">
        <w:rPr>
          <w:rFonts w:ascii="Times New Roman" w:hAnsi="Times New Roman"/>
          <w:sz w:val="26"/>
        </w:rPr>
        <w:t>duyệt</w:t>
      </w:r>
      <w:r w:rsidR="00C8009A" w:rsidRPr="00DF5A51">
        <w:rPr>
          <w:rFonts w:ascii="Times New Roman" w:hAnsi="Times New Roman"/>
          <w:sz w:val="26"/>
        </w:rPr>
        <w:t xml:space="preserve"> như được nêu tại Điều 11.2</w:t>
      </w:r>
      <w:r w:rsidR="00C1056B" w:rsidRPr="00DF5A51">
        <w:rPr>
          <w:rFonts w:ascii="Times New Roman" w:hAnsi="Times New Roman"/>
          <w:sz w:val="26"/>
          <w:szCs w:val="26"/>
        </w:rPr>
        <w:t xml:space="preserve"> của Hợp Đồng này</w:t>
      </w:r>
      <w:r w:rsidR="00C1056B" w:rsidRPr="00DF5A51">
        <w:rPr>
          <w:rFonts w:ascii="Times New Roman" w:hAnsi="Times New Roman"/>
          <w:sz w:val="26"/>
        </w:rPr>
        <w:t>.</w:t>
      </w:r>
    </w:p>
    <w:p w:rsidR="00D00455" w:rsidRPr="00DF5A51" w:rsidRDefault="00D00455"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sz w:val="26"/>
        </w:rPr>
        <w:t>Phần Sở Hữu Chung</w:t>
      </w:r>
      <w:r w:rsidRPr="00DF5A51">
        <w:rPr>
          <w:rFonts w:ascii="Times New Roman" w:hAnsi="Times New Roman"/>
          <w:sz w:val="26"/>
        </w:rPr>
        <w:t xml:space="preserve">” là những phần diện tích </w:t>
      </w:r>
      <w:r w:rsidR="00153715" w:rsidRPr="00DF5A51">
        <w:rPr>
          <w:rFonts w:ascii="Times New Roman" w:hAnsi="Times New Roman"/>
          <w:sz w:val="26"/>
        </w:rPr>
        <w:t xml:space="preserve">và </w:t>
      </w:r>
      <w:r w:rsidR="00C1056B" w:rsidRPr="00DF5A51">
        <w:rPr>
          <w:rFonts w:ascii="Times New Roman" w:hAnsi="Times New Roman"/>
          <w:sz w:val="26"/>
          <w:szCs w:val="26"/>
        </w:rPr>
        <w:t>trang</w:t>
      </w:r>
      <w:r w:rsidR="00153715" w:rsidRPr="00DF5A51">
        <w:rPr>
          <w:rFonts w:ascii="Times New Roman" w:hAnsi="Times New Roman"/>
          <w:sz w:val="26"/>
        </w:rPr>
        <w:t xml:space="preserve"> thiết bị thuộc </w:t>
      </w:r>
      <w:r w:rsidR="00C1056B" w:rsidRPr="00DF5A51">
        <w:rPr>
          <w:rFonts w:ascii="Times New Roman" w:hAnsi="Times New Roman"/>
          <w:sz w:val="26"/>
          <w:szCs w:val="26"/>
        </w:rPr>
        <w:t xml:space="preserve">quyền </w:t>
      </w:r>
      <w:r w:rsidR="00153715" w:rsidRPr="00DF5A51">
        <w:rPr>
          <w:rFonts w:ascii="Times New Roman" w:hAnsi="Times New Roman"/>
          <w:sz w:val="26"/>
        </w:rPr>
        <w:t>sở hữu</w:t>
      </w:r>
      <w:r w:rsidR="00C1056B" w:rsidRPr="00DF5A51">
        <w:rPr>
          <w:rFonts w:ascii="Times New Roman" w:hAnsi="Times New Roman"/>
          <w:sz w:val="26"/>
          <w:szCs w:val="26"/>
        </w:rPr>
        <w:t xml:space="preserve"> chung</w:t>
      </w:r>
      <w:r w:rsidR="00153715" w:rsidRPr="00DF5A51">
        <w:rPr>
          <w:rFonts w:ascii="Times New Roman" w:hAnsi="Times New Roman"/>
          <w:sz w:val="26"/>
        </w:rPr>
        <w:t xml:space="preserve">, sử dụng chung trong Tòa Nhà </w:t>
      </w:r>
      <w:r w:rsidR="00BE68DE" w:rsidRPr="00DF5A51">
        <w:rPr>
          <w:rFonts w:ascii="Times New Roman" w:hAnsi="Times New Roman"/>
          <w:sz w:val="26"/>
        </w:rPr>
        <w:t xml:space="preserve">theo thiết kế được phê duyệt </w:t>
      </w:r>
      <w:r w:rsidR="00C1056B" w:rsidRPr="00DF5A51">
        <w:rPr>
          <w:rFonts w:ascii="Times New Roman" w:hAnsi="Times New Roman"/>
          <w:sz w:val="26"/>
          <w:szCs w:val="26"/>
        </w:rPr>
        <w:t xml:space="preserve">như </w:t>
      </w:r>
      <w:r w:rsidRPr="00DF5A51">
        <w:rPr>
          <w:rFonts w:ascii="Times New Roman" w:hAnsi="Times New Roman"/>
          <w:sz w:val="26"/>
        </w:rPr>
        <w:t>được quy định cụ thể tại Điều 11</w:t>
      </w:r>
      <w:r w:rsidR="008C7488" w:rsidRPr="00DF5A51">
        <w:rPr>
          <w:rFonts w:ascii="Times New Roman" w:hAnsi="Times New Roman"/>
          <w:sz w:val="26"/>
          <w:szCs w:val="26"/>
        </w:rPr>
        <w:t>.3</w:t>
      </w:r>
      <w:r w:rsidRPr="00DF5A51">
        <w:rPr>
          <w:rFonts w:ascii="Times New Roman" w:hAnsi="Times New Roman"/>
          <w:sz w:val="26"/>
          <w:szCs w:val="26"/>
        </w:rPr>
        <w:t xml:space="preserve"> </w:t>
      </w:r>
      <w:r w:rsidR="008F76E6" w:rsidRPr="00DF5A51">
        <w:rPr>
          <w:rFonts w:ascii="Times New Roman" w:hAnsi="Times New Roman"/>
          <w:sz w:val="26"/>
          <w:szCs w:val="26"/>
        </w:rPr>
        <w:t xml:space="preserve">và Phụ Lục </w:t>
      </w:r>
      <w:r w:rsidR="00FE58C7">
        <w:rPr>
          <w:rFonts w:ascii="Times New Roman" w:hAnsi="Times New Roman"/>
          <w:sz w:val="26"/>
          <w:szCs w:val="26"/>
        </w:rPr>
        <w:t>0</w:t>
      </w:r>
      <w:r w:rsidR="008F76E6" w:rsidRPr="00DF5A51">
        <w:rPr>
          <w:rFonts w:ascii="Times New Roman" w:hAnsi="Times New Roman"/>
          <w:sz w:val="26"/>
          <w:szCs w:val="26"/>
        </w:rPr>
        <w:t>3</w:t>
      </w:r>
      <w:r w:rsidR="008F76E6" w:rsidRPr="00DF5A51">
        <w:rPr>
          <w:rFonts w:ascii="Times New Roman" w:hAnsi="Times New Roman"/>
          <w:sz w:val="26"/>
        </w:rPr>
        <w:t xml:space="preserve"> </w:t>
      </w:r>
      <w:r w:rsidRPr="00DF5A51">
        <w:rPr>
          <w:rFonts w:ascii="Times New Roman" w:hAnsi="Times New Roman"/>
          <w:sz w:val="26"/>
        </w:rPr>
        <w:t>của Hợp Đồng này.</w:t>
      </w:r>
    </w:p>
    <w:p w:rsidR="00D00455" w:rsidRPr="00DF5A51" w:rsidRDefault="00D00455"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sz w:val="26"/>
        </w:rPr>
        <w:t>Sự Kiện Bất Khả Kháng</w:t>
      </w:r>
      <w:r w:rsidRPr="00DF5A51">
        <w:rPr>
          <w:rFonts w:ascii="Times New Roman" w:hAnsi="Times New Roman"/>
          <w:sz w:val="26"/>
        </w:rPr>
        <w:t xml:space="preserve">” có nghĩa như </w:t>
      </w:r>
      <w:r w:rsidR="00C1056B" w:rsidRPr="00DF5A51">
        <w:rPr>
          <w:rFonts w:ascii="Times New Roman" w:hAnsi="Times New Roman"/>
          <w:sz w:val="26"/>
          <w:szCs w:val="26"/>
        </w:rPr>
        <w:t xml:space="preserve">được </w:t>
      </w:r>
      <w:r w:rsidRPr="00DF5A51">
        <w:rPr>
          <w:rFonts w:ascii="Times New Roman" w:hAnsi="Times New Roman"/>
          <w:sz w:val="26"/>
        </w:rPr>
        <w:t>quy định tại Điều 13.1 của Hợp Đồng này.</w:t>
      </w:r>
    </w:p>
    <w:p w:rsidR="00D00455" w:rsidRPr="00DF5A51" w:rsidRDefault="00D00455"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w:t>
      </w:r>
      <w:r w:rsidRPr="00DF5A51">
        <w:rPr>
          <w:rFonts w:ascii="Times New Roman" w:hAnsi="Times New Roman"/>
          <w:b/>
          <w:sz w:val="26"/>
        </w:rPr>
        <w:t xml:space="preserve">Tòa Nhà </w:t>
      </w:r>
      <w:r w:rsidR="00602DE8" w:rsidRPr="00DF5A51">
        <w:rPr>
          <w:rFonts w:ascii="Times New Roman" w:hAnsi="Times New Roman"/>
          <w:b/>
          <w:sz w:val="26"/>
        </w:rPr>
        <w:t>________</w:t>
      </w:r>
      <w:r w:rsidRPr="00DF5A51">
        <w:rPr>
          <w:rFonts w:ascii="Times New Roman" w:hAnsi="Times New Roman"/>
          <w:sz w:val="26"/>
        </w:rPr>
        <w:t>” hoặc “</w:t>
      </w:r>
      <w:r w:rsidRPr="00DF5A51">
        <w:rPr>
          <w:rFonts w:ascii="Times New Roman" w:hAnsi="Times New Roman"/>
          <w:b/>
          <w:sz w:val="26"/>
        </w:rPr>
        <w:t>Tòa Nhà</w:t>
      </w:r>
      <w:r w:rsidRPr="00DF5A51">
        <w:rPr>
          <w:rFonts w:ascii="Times New Roman" w:hAnsi="Times New Roman"/>
          <w:sz w:val="26"/>
        </w:rPr>
        <w:t xml:space="preserve">” là toà nhà </w:t>
      </w:r>
      <w:proofErr w:type="gramStart"/>
      <w:r w:rsidRPr="00DF5A51">
        <w:rPr>
          <w:rFonts w:ascii="Times New Roman" w:hAnsi="Times New Roman"/>
          <w:sz w:val="26"/>
        </w:rPr>
        <w:t>chung</w:t>
      </w:r>
      <w:proofErr w:type="gramEnd"/>
      <w:r w:rsidRPr="00DF5A51">
        <w:rPr>
          <w:rFonts w:ascii="Times New Roman" w:hAnsi="Times New Roman"/>
          <w:sz w:val="26"/>
        </w:rPr>
        <w:t xml:space="preserve"> cư được Bên Bán đầu tư xây dựng và kinh doanh theo Dự Án, bao gồm Căn Hộ</w:t>
      </w:r>
      <w:r w:rsidR="00602DE8" w:rsidRPr="00DF5A51">
        <w:rPr>
          <w:rFonts w:ascii="Times New Roman" w:hAnsi="Times New Roman"/>
          <w:sz w:val="26"/>
        </w:rPr>
        <w:t>,</w:t>
      </w:r>
      <w:r w:rsidRPr="00DF5A51">
        <w:rPr>
          <w:rFonts w:ascii="Times New Roman" w:hAnsi="Times New Roman"/>
          <w:sz w:val="26"/>
        </w:rPr>
        <w:t xml:space="preserve"> các </w:t>
      </w:r>
      <w:r w:rsidR="00153715" w:rsidRPr="00DF5A51">
        <w:rPr>
          <w:rFonts w:ascii="Times New Roman" w:hAnsi="Times New Roman"/>
          <w:sz w:val="26"/>
        </w:rPr>
        <w:t>căn hộ</w:t>
      </w:r>
      <w:r w:rsidRPr="00DF5A51">
        <w:rPr>
          <w:rFonts w:ascii="Times New Roman" w:hAnsi="Times New Roman"/>
          <w:sz w:val="26"/>
        </w:rPr>
        <w:t xml:space="preserve"> khác, các diện tích kinh doanh thương mại, dịch vụ và các công trình tiện ích chung của Tòa Nhà, kể cả phần khuôn viên (nếu có).</w:t>
      </w:r>
    </w:p>
    <w:p w:rsidR="00D00455" w:rsidRPr="00DF5A51" w:rsidRDefault="0028627A" w:rsidP="009207F2">
      <w:pPr>
        <w:pStyle w:val="ListParagraph"/>
        <w:widowControl w:val="0"/>
        <w:numPr>
          <w:ilvl w:val="0"/>
          <w:numId w:val="9"/>
        </w:numPr>
        <w:spacing w:before="120" w:after="120" w:line="240" w:lineRule="auto"/>
        <w:ind w:hanging="720"/>
        <w:contextualSpacing w:val="0"/>
        <w:jc w:val="both"/>
        <w:rPr>
          <w:rFonts w:ascii="Times New Roman" w:hAnsi="Times New Roman"/>
          <w:sz w:val="26"/>
        </w:rPr>
      </w:pPr>
      <w:r w:rsidRPr="00DF5A51">
        <w:rPr>
          <w:rFonts w:ascii="Times New Roman" w:hAnsi="Times New Roman"/>
          <w:sz w:val="26"/>
        </w:rPr>
        <w:t xml:space="preserve">Các </w:t>
      </w:r>
      <w:r w:rsidR="00686AF8" w:rsidRPr="00DF5A51">
        <w:rPr>
          <w:rFonts w:ascii="Times New Roman" w:hAnsi="Times New Roman"/>
          <w:sz w:val="26"/>
        </w:rPr>
        <w:t>quy định của Hợp Đồng sẽ được giải thích như sau</w:t>
      </w:r>
      <w:r w:rsidR="00D00455" w:rsidRPr="00DF5A51">
        <w:rPr>
          <w:rFonts w:ascii="Times New Roman" w:hAnsi="Times New Roman"/>
          <w:sz w:val="26"/>
        </w:rPr>
        <w:t>:</w:t>
      </w:r>
    </w:p>
    <w:p w:rsidR="00D00455" w:rsidRPr="00DF5A51" w:rsidRDefault="00D00455" w:rsidP="009207F2">
      <w:pPr>
        <w:widowControl w:val="0"/>
        <w:spacing w:before="120" w:after="120"/>
        <w:ind w:left="1440" w:hanging="720"/>
        <w:jc w:val="both"/>
        <w:rPr>
          <w:sz w:val="26"/>
        </w:rPr>
      </w:pPr>
      <w:r w:rsidRPr="00DF5A51">
        <w:rPr>
          <w:sz w:val="26"/>
        </w:rPr>
        <w:t>(a)</w:t>
      </w:r>
      <w:r w:rsidRPr="00DF5A51">
        <w:rPr>
          <w:sz w:val="26"/>
        </w:rPr>
        <w:tab/>
        <w:t>Các đầu mục hoặc tiêu đề chỉ để tham khảo và không nhằm để diễn giải hoặc giải thích nội dung của Hợp Đồng này;</w:t>
      </w:r>
    </w:p>
    <w:p w:rsidR="00D00455" w:rsidRPr="00DF5A51" w:rsidRDefault="00D00455" w:rsidP="009207F2">
      <w:pPr>
        <w:widowControl w:val="0"/>
        <w:spacing w:before="120" w:after="120"/>
        <w:ind w:left="1440" w:hanging="720"/>
        <w:jc w:val="both"/>
        <w:rPr>
          <w:sz w:val="26"/>
        </w:rPr>
      </w:pPr>
      <w:r w:rsidRPr="00DF5A51">
        <w:rPr>
          <w:sz w:val="26"/>
        </w:rPr>
        <w:lastRenderedPageBreak/>
        <w:t>(b)</w:t>
      </w:r>
      <w:r w:rsidRPr="00DF5A51">
        <w:rPr>
          <w:sz w:val="26"/>
        </w:rPr>
        <w:tab/>
        <w:t>Mọi tham chiếu đến các Điều và các Phụ Lục là các tham chiếu đến các Điều và các Phụ Lục của Hợp Đồng này;</w:t>
      </w:r>
    </w:p>
    <w:p w:rsidR="00D00455" w:rsidRPr="002151F8" w:rsidRDefault="00D00455" w:rsidP="00DF5A51">
      <w:pPr>
        <w:widowControl w:val="0"/>
        <w:spacing w:before="120" w:after="120"/>
        <w:ind w:left="1440" w:hanging="720"/>
        <w:jc w:val="both"/>
      </w:pPr>
      <w:r w:rsidRPr="00DF5A51">
        <w:rPr>
          <w:sz w:val="26"/>
        </w:rPr>
        <w:t xml:space="preserve">(c) </w:t>
      </w:r>
      <w:r w:rsidRPr="00DF5A51">
        <w:rPr>
          <w:sz w:val="26"/>
        </w:rPr>
        <w:tab/>
        <w:t>Các tham chiếu đến một người hoặc một bên thứ ba sẽ được hiểu là các tham chiếu đến một cá nhân hoặc một pháp nhân được thành lập dưới bất cứ hình thức nào</w:t>
      </w:r>
      <w:r w:rsidR="00DB5B47" w:rsidRPr="00DF5A51">
        <w:rPr>
          <w:sz w:val="26"/>
          <w:szCs w:val="26"/>
        </w:rPr>
        <w:t>,</w:t>
      </w:r>
      <w:r w:rsidRPr="00DF5A51">
        <w:rPr>
          <w:sz w:val="26"/>
        </w:rPr>
        <w:t xml:space="preserve"> cũng như những người kế nhiệm hoặc những người thay thế các cá nhân và pháp nhân đó</w:t>
      </w:r>
      <w:r w:rsidR="00390916" w:rsidRPr="00DF5A51">
        <w:rPr>
          <w:sz w:val="26"/>
        </w:rPr>
        <w:t>.</w:t>
      </w:r>
    </w:p>
    <w:p w:rsidR="00D00455" w:rsidRPr="00DF5A51" w:rsidRDefault="00D00455" w:rsidP="009207F2">
      <w:pPr>
        <w:widowControl w:val="0"/>
        <w:tabs>
          <w:tab w:val="left" w:pos="1080"/>
          <w:tab w:val="left" w:pos="2160"/>
          <w:tab w:val="left" w:pos="6120"/>
        </w:tabs>
        <w:spacing w:before="120" w:after="120"/>
        <w:jc w:val="both"/>
        <w:outlineLvl w:val="0"/>
        <w:rPr>
          <w:b/>
          <w:sz w:val="26"/>
        </w:rPr>
      </w:pPr>
      <w:bookmarkStart w:id="1" w:name="_Toc533601396"/>
      <w:r w:rsidRPr="00DF5A51">
        <w:rPr>
          <w:b/>
          <w:sz w:val="26"/>
        </w:rPr>
        <w:t>Điều 2.</w:t>
      </w:r>
      <w:r w:rsidRPr="00DF5A51">
        <w:rPr>
          <w:b/>
          <w:sz w:val="26"/>
        </w:rPr>
        <w:tab/>
        <w:t>ĐỐI TƯỢNG CỦA HỢP ĐỒNG VÀ THÔNG TIN LIÊN QUAN</w:t>
      </w:r>
      <w:bookmarkEnd w:id="1"/>
    </w:p>
    <w:p w:rsidR="00D00455" w:rsidRPr="00DF5A51" w:rsidRDefault="00956EE9" w:rsidP="009207F2">
      <w:pPr>
        <w:widowControl w:val="0"/>
        <w:tabs>
          <w:tab w:val="left" w:pos="1080"/>
          <w:tab w:val="left" w:pos="2160"/>
          <w:tab w:val="left" w:pos="6120"/>
        </w:tabs>
        <w:spacing w:before="120" w:after="120"/>
        <w:ind w:left="709" w:hanging="709"/>
        <w:jc w:val="both"/>
        <w:rPr>
          <w:sz w:val="26"/>
          <w:lang w:val="vi-VN"/>
        </w:rPr>
      </w:pPr>
      <w:r w:rsidRPr="00DF5A51">
        <w:rPr>
          <w:sz w:val="26"/>
        </w:rPr>
        <w:t>2.1</w:t>
      </w:r>
      <w:r w:rsidRPr="00DF5A51">
        <w:rPr>
          <w:sz w:val="26"/>
        </w:rPr>
        <w:tab/>
      </w:r>
      <w:r w:rsidR="00D00455" w:rsidRPr="00DF5A51">
        <w:rPr>
          <w:sz w:val="26"/>
        </w:rPr>
        <w:t xml:space="preserve">Bên Mua đồng ý mua và Bên Bán đồng ý bán cho Bên Mua Căn Hộ hình thành trong tương lai với các đặc điểm như </w:t>
      </w:r>
      <w:r w:rsidR="0016676B" w:rsidRPr="00DF5A51">
        <w:rPr>
          <w:sz w:val="26"/>
        </w:rPr>
        <w:t>được</w:t>
      </w:r>
      <w:r w:rsidR="00907156" w:rsidRPr="00DF5A51">
        <w:rPr>
          <w:sz w:val="26"/>
        </w:rPr>
        <w:t xml:space="preserve"> mô tả chi tiết tại Phụ Lục 01</w:t>
      </w:r>
      <w:r w:rsidR="00907156" w:rsidRPr="00DF5A51">
        <w:rPr>
          <w:sz w:val="26"/>
          <w:szCs w:val="26"/>
        </w:rPr>
        <w:t xml:space="preserve"> đính kèm theo Hợp Đồng này.</w:t>
      </w:r>
    </w:p>
    <w:p w:rsidR="000B21B5" w:rsidRPr="007D2412" w:rsidRDefault="00956EE9" w:rsidP="009625F4">
      <w:pPr>
        <w:widowControl w:val="0"/>
        <w:tabs>
          <w:tab w:val="left" w:pos="720"/>
          <w:tab w:val="left" w:pos="5040"/>
        </w:tabs>
        <w:spacing w:before="120" w:after="120"/>
        <w:ind w:left="720" w:hanging="720"/>
        <w:jc w:val="both"/>
        <w:rPr>
          <w:sz w:val="26"/>
          <w:lang w:val="vi-VN"/>
        </w:rPr>
      </w:pPr>
      <w:r w:rsidRPr="007D2412">
        <w:rPr>
          <w:sz w:val="26"/>
          <w:lang w:val="vi-VN"/>
        </w:rPr>
        <w:t>2.2</w:t>
      </w:r>
      <w:r w:rsidRPr="007D2412">
        <w:rPr>
          <w:sz w:val="26"/>
          <w:lang w:val="vi-VN"/>
        </w:rPr>
        <w:tab/>
      </w:r>
      <w:bookmarkStart w:id="2" w:name="_Hlk14703561"/>
      <w:r w:rsidR="009013DB" w:rsidRPr="007D2412">
        <w:rPr>
          <w:sz w:val="26"/>
          <w:lang w:val="vi-VN"/>
        </w:rPr>
        <w:t xml:space="preserve">Các Bên đồng ý rằng Diện Tích </w:t>
      </w:r>
      <w:r w:rsidR="009013DB" w:rsidRPr="009013DB">
        <w:rPr>
          <w:sz w:val="26"/>
          <w:szCs w:val="26"/>
          <w:lang w:val="vi-VN"/>
        </w:rPr>
        <w:t>Sử Dụng</w:t>
      </w:r>
      <w:r w:rsidR="009013DB" w:rsidRPr="007D2412">
        <w:rPr>
          <w:sz w:val="26"/>
          <w:lang w:val="vi-VN"/>
        </w:rPr>
        <w:t xml:space="preserve"> Căn Hộ</w:t>
      </w:r>
      <w:r w:rsidR="009013DB" w:rsidRPr="009013DB">
        <w:rPr>
          <w:sz w:val="26"/>
          <w:szCs w:val="26"/>
          <w:lang w:val="vi-VN"/>
        </w:rPr>
        <w:t xml:space="preserve"> </w:t>
      </w:r>
      <w:r w:rsidR="009013DB" w:rsidRPr="007D2412">
        <w:rPr>
          <w:sz w:val="26"/>
          <w:lang w:val="vi-VN"/>
        </w:rPr>
        <w:t>nêu tại Phụ Lục 01 của Hợp Đồng này chỉ là tạm tính và có thể tăng lên hoặc giảm đi theo kết quả đo đạc thực tế tại thời điểm Căn Hộ được xây dựng hoàn tất.</w:t>
      </w:r>
      <w:r w:rsidR="009013DB">
        <w:rPr>
          <w:sz w:val="26"/>
          <w:szCs w:val="26"/>
        </w:rPr>
        <w:t xml:space="preserve"> </w:t>
      </w:r>
      <w:r w:rsidR="009013DB" w:rsidRPr="007D2412">
        <w:rPr>
          <w:sz w:val="26"/>
          <w:lang w:val="vi-VN"/>
        </w:rPr>
        <w:t>Nếu có sự chênh lệch giữa Diện Tích Sử Dụng Thực Tế Căn Hộ và Diện Tích Sử Dụng Căn Hộ quy định tại Phụ Lục 01 của Hợp Đồng thì phần chênh lệch đó sẽ được giải quyết theo quy định tại Điều 1.2 Phần A Phụ Lục 02 của Hợp Đồng.</w:t>
      </w:r>
    </w:p>
    <w:p w:rsidR="00F531B9" w:rsidRPr="007D2412" w:rsidRDefault="00907156" w:rsidP="009207F2">
      <w:pPr>
        <w:widowControl w:val="0"/>
        <w:tabs>
          <w:tab w:val="left" w:pos="720"/>
          <w:tab w:val="left" w:pos="5040"/>
        </w:tabs>
        <w:spacing w:before="120" w:after="120"/>
        <w:ind w:left="720" w:hanging="720"/>
        <w:jc w:val="both"/>
        <w:rPr>
          <w:sz w:val="26"/>
          <w:lang w:val="vi-VN"/>
        </w:rPr>
      </w:pPr>
      <w:r w:rsidRPr="007D2412">
        <w:rPr>
          <w:sz w:val="26"/>
          <w:lang w:val="vi-VN"/>
        </w:rPr>
        <w:tab/>
      </w:r>
      <w:r w:rsidR="00BC7399" w:rsidRPr="007D2412">
        <w:rPr>
          <w:sz w:val="26"/>
          <w:lang w:val="vi-VN"/>
        </w:rPr>
        <w:t>Các Bên</w:t>
      </w:r>
      <w:r w:rsidR="00956EE9" w:rsidRPr="007D2412">
        <w:rPr>
          <w:sz w:val="26"/>
          <w:lang w:val="vi-VN"/>
        </w:rPr>
        <w:t xml:space="preserve"> </w:t>
      </w:r>
      <w:r w:rsidR="005904F4" w:rsidRPr="007D2412">
        <w:rPr>
          <w:sz w:val="26"/>
          <w:lang w:val="vi-VN"/>
        </w:rPr>
        <w:t xml:space="preserve">thống </w:t>
      </w:r>
      <w:r w:rsidR="00956EE9" w:rsidRPr="007D2412">
        <w:rPr>
          <w:sz w:val="26"/>
          <w:lang w:val="vi-VN"/>
        </w:rPr>
        <w:t xml:space="preserve">nhất </w:t>
      </w:r>
      <w:r w:rsidR="004B7363" w:rsidRPr="007D2412">
        <w:rPr>
          <w:sz w:val="26"/>
          <w:lang w:val="vi-VN"/>
        </w:rPr>
        <w:t xml:space="preserve">rằng </w:t>
      </w:r>
      <w:r w:rsidR="005904F4" w:rsidRPr="007D2412">
        <w:rPr>
          <w:sz w:val="26"/>
          <w:lang w:val="vi-VN"/>
        </w:rPr>
        <w:t xml:space="preserve">Biên Bản Bàn Giao Căn Hộ </w:t>
      </w:r>
      <w:r w:rsidR="00956EE9" w:rsidRPr="007D2412">
        <w:rPr>
          <w:sz w:val="26"/>
          <w:lang w:val="vi-VN"/>
        </w:rPr>
        <w:t>sẽ ghi rõ Diện Tích Sử Dụng Thực Tế</w:t>
      </w:r>
      <w:r w:rsidR="005904F4" w:rsidRPr="007D2412">
        <w:rPr>
          <w:sz w:val="26"/>
          <w:lang w:val="vi-VN"/>
        </w:rPr>
        <w:t xml:space="preserve"> </w:t>
      </w:r>
      <w:r w:rsidR="00EA2734" w:rsidRPr="007D2412">
        <w:rPr>
          <w:sz w:val="26"/>
          <w:lang w:val="vi-VN"/>
        </w:rPr>
        <w:t xml:space="preserve">Căn Hộ </w:t>
      </w:r>
      <w:r w:rsidR="005904F4" w:rsidRPr="007D2412">
        <w:rPr>
          <w:sz w:val="26"/>
          <w:lang w:val="vi-VN"/>
        </w:rPr>
        <w:t xml:space="preserve">và phần </w:t>
      </w:r>
      <w:r w:rsidR="00956EE9" w:rsidRPr="007D2412">
        <w:rPr>
          <w:sz w:val="26"/>
          <w:lang w:val="vi-VN"/>
        </w:rPr>
        <w:t xml:space="preserve">chênh lệch </w:t>
      </w:r>
      <w:r w:rsidR="005904F4" w:rsidRPr="007D2412">
        <w:rPr>
          <w:sz w:val="26"/>
          <w:lang w:val="vi-VN"/>
        </w:rPr>
        <w:t>giữa Diện Tích Sử Dụng</w:t>
      </w:r>
      <w:r w:rsidR="004B7363" w:rsidRPr="007D2412">
        <w:rPr>
          <w:sz w:val="26"/>
          <w:lang w:val="vi-VN"/>
        </w:rPr>
        <w:t xml:space="preserve"> </w:t>
      </w:r>
      <w:r w:rsidR="005904F4" w:rsidRPr="007D2412">
        <w:rPr>
          <w:sz w:val="26"/>
          <w:lang w:val="vi-VN"/>
        </w:rPr>
        <w:t xml:space="preserve">Thực Tế </w:t>
      </w:r>
      <w:r w:rsidR="00EA2734" w:rsidRPr="007D2412">
        <w:rPr>
          <w:sz w:val="26"/>
          <w:lang w:val="vi-VN"/>
        </w:rPr>
        <w:t xml:space="preserve">Căn Hộ </w:t>
      </w:r>
      <w:r w:rsidR="004B7363" w:rsidRPr="007D2412">
        <w:rPr>
          <w:sz w:val="26"/>
          <w:lang w:val="vi-VN"/>
        </w:rPr>
        <w:t>và</w:t>
      </w:r>
      <w:r w:rsidR="00956EE9" w:rsidRPr="007D2412">
        <w:rPr>
          <w:sz w:val="26"/>
          <w:lang w:val="vi-VN"/>
        </w:rPr>
        <w:t xml:space="preserve"> Diện Tích Sử Dụng </w:t>
      </w:r>
      <w:r w:rsidR="009532D0" w:rsidRPr="007D2412">
        <w:rPr>
          <w:sz w:val="26"/>
          <w:lang w:val="vi-VN"/>
        </w:rPr>
        <w:t xml:space="preserve">Căn Hộ </w:t>
      </w:r>
      <w:r w:rsidR="005904F4" w:rsidRPr="007D2412">
        <w:rPr>
          <w:sz w:val="26"/>
          <w:lang w:val="vi-VN"/>
        </w:rPr>
        <w:t xml:space="preserve">quy định tại Phụ Lục 01 của Hợp Đồng này </w:t>
      </w:r>
      <w:r w:rsidR="00956EE9" w:rsidRPr="007D2412">
        <w:rPr>
          <w:sz w:val="26"/>
          <w:lang w:val="vi-VN"/>
        </w:rPr>
        <w:t>(nếu có).</w:t>
      </w:r>
    </w:p>
    <w:p w:rsidR="00D00455" w:rsidRPr="007D2412" w:rsidRDefault="00D00455" w:rsidP="009207F2">
      <w:pPr>
        <w:widowControl w:val="0"/>
        <w:tabs>
          <w:tab w:val="left" w:pos="1080"/>
          <w:tab w:val="left" w:pos="2160"/>
          <w:tab w:val="left" w:pos="6120"/>
        </w:tabs>
        <w:spacing w:before="120" w:after="120"/>
        <w:ind w:left="1080" w:hanging="1080"/>
        <w:jc w:val="both"/>
        <w:outlineLvl w:val="0"/>
        <w:rPr>
          <w:b/>
          <w:sz w:val="26"/>
          <w:lang w:val="vi-VN"/>
        </w:rPr>
      </w:pPr>
      <w:bookmarkStart w:id="3" w:name="_Toc533601397"/>
      <w:bookmarkEnd w:id="2"/>
      <w:r w:rsidRPr="007D2412">
        <w:rPr>
          <w:b/>
          <w:sz w:val="26"/>
          <w:lang w:val="vi-VN"/>
        </w:rPr>
        <w:t>Điều 3.</w:t>
      </w:r>
      <w:r w:rsidRPr="007D2412">
        <w:rPr>
          <w:b/>
          <w:sz w:val="26"/>
          <w:lang w:val="vi-VN"/>
        </w:rPr>
        <w:tab/>
        <w:t>GIÁ BÁN CĂN HỘ, PHƯƠNG THỨC THANH TOÁN VÀ THỜI HẠN THANH TOÁN</w:t>
      </w:r>
      <w:bookmarkEnd w:id="3"/>
    </w:p>
    <w:p w:rsidR="00EA2734" w:rsidRPr="007D2412" w:rsidRDefault="00CE5508" w:rsidP="009207F2">
      <w:pPr>
        <w:widowControl w:val="0"/>
        <w:numPr>
          <w:ilvl w:val="0"/>
          <w:numId w:val="27"/>
        </w:numPr>
        <w:spacing w:before="120" w:after="120"/>
        <w:ind w:hanging="720"/>
        <w:jc w:val="both"/>
        <w:rPr>
          <w:sz w:val="26"/>
          <w:lang w:val="vi-VN"/>
        </w:rPr>
      </w:pPr>
      <w:r w:rsidRPr="007D2412">
        <w:rPr>
          <w:sz w:val="26"/>
          <w:lang w:val="vi-VN"/>
        </w:rPr>
        <w:t xml:space="preserve">Bên Mua thanh toán </w:t>
      </w:r>
      <w:r w:rsidR="00907156" w:rsidRPr="007D2412">
        <w:rPr>
          <w:sz w:val="26"/>
          <w:lang w:val="vi-VN"/>
        </w:rPr>
        <w:t xml:space="preserve">Giá Bán Căn Hộ, </w:t>
      </w:r>
      <w:r w:rsidR="00BC432A" w:rsidRPr="007D2412">
        <w:rPr>
          <w:sz w:val="26"/>
          <w:lang w:val="vi-VN"/>
        </w:rPr>
        <w:t>các khoản thuế, phí, lệ phí</w:t>
      </w:r>
      <w:r w:rsidR="00907156" w:rsidRPr="007D2412">
        <w:rPr>
          <w:sz w:val="26"/>
          <w:lang w:val="vi-VN"/>
        </w:rPr>
        <w:t>, chi phí</w:t>
      </w:r>
      <w:r w:rsidR="00BC432A" w:rsidRPr="007D2412">
        <w:rPr>
          <w:sz w:val="26"/>
          <w:lang w:val="vi-VN"/>
        </w:rPr>
        <w:t xml:space="preserve"> </w:t>
      </w:r>
      <w:r w:rsidR="00A56F95" w:rsidRPr="007D2412">
        <w:rPr>
          <w:sz w:val="26"/>
          <w:lang w:val="vi-VN"/>
        </w:rPr>
        <w:t xml:space="preserve">và các nghĩa vụ tài chính </w:t>
      </w:r>
      <w:r w:rsidRPr="007D2412">
        <w:rPr>
          <w:sz w:val="26"/>
          <w:lang w:val="vi-VN"/>
        </w:rPr>
        <w:t>khác cho Bên Bán theo q</w:t>
      </w:r>
      <w:r w:rsidR="00D00455" w:rsidRPr="007D2412">
        <w:rPr>
          <w:sz w:val="26"/>
          <w:lang w:val="vi-VN"/>
        </w:rPr>
        <w:t>uy định</w:t>
      </w:r>
      <w:r w:rsidR="006577E6" w:rsidRPr="007D2412">
        <w:rPr>
          <w:sz w:val="26"/>
          <w:lang w:val="vi-VN"/>
        </w:rPr>
        <w:t xml:space="preserve"> </w:t>
      </w:r>
      <w:r w:rsidR="00D00455" w:rsidRPr="007D2412">
        <w:rPr>
          <w:sz w:val="26"/>
          <w:lang w:val="vi-VN"/>
        </w:rPr>
        <w:t>tại Phụ Lục 02 của Hợp Đồng này.</w:t>
      </w:r>
    </w:p>
    <w:p w:rsidR="00CE5508" w:rsidRPr="007D2412" w:rsidRDefault="00CE5508" w:rsidP="009207F2">
      <w:pPr>
        <w:widowControl w:val="0"/>
        <w:numPr>
          <w:ilvl w:val="0"/>
          <w:numId w:val="27"/>
        </w:numPr>
        <w:spacing w:before="120" w:after="120"/>
        <w:ind w:hanging="720"/>
        <w:jc w:val="both"/>
        <w:rPr>
          <w:sz w:val="26"/>
          <w:lang w:val="vi-VN"/>
        </w:rPr>
      </w:pPr>
      <w:r w:rsidRPr="007D2412">
        <w:rPr>
          <w:sz w:val="26"/>
          <w:lang w:val="vi-VN"/>
        </w:rPr>
        <w:t xml:space="preserve">Các Bên thống nhất rằng kể từ Ngày </w:t>
      </w:r>
      <w:r w:rsidR="00A56F95" w:rsidRPr="007D2412">
        <w:rPr>
          <w:sz w:val="26"/>
          <w:lang w:val="vi-VN"/>
        </w:rPr>
        <w:t>Ký</w:t>
      </w:r>
      <w:r w:rsidRPr="007D2412">
        <w:rPr>
          <w:sz w:val="26"/>
          <w:lang w:val="vi-VN"/>
        </w:rPr>
        <w:t xml:space="preserve"> </w:t>
      </w:r>
      <w:r w:rsidR="00A56F95" w:rsidRPr="007D2412">
        <w:rPr>
          <w:sz w:val="26"/>
          <w:lang w:val="vi-VN"/>
        </w:rPr>
        <w:t xml:space="preserve">Biên Bản </w:t>
      </w:r>
      <w:r w:rsidRPr="007D2412">
        <w:rPr>
          <w:sz w:val="26"/>
          <w:lang w:val="vi-VN"/>
        </w:rPr>
        <w:t xml:space="preserve">Bàn Giao Căn Hộ và trong suốt thời hạn sở hữu, sử dụng Căn Hộ, Bên Mua phải nộp đầy đủ các nghĩa vụ tài chính liên quan đến việc sở hữu, sử dụng Căn Hộ theo quy định </w:t>
      </w:r>
      <w:r w:rsidR="00A076F7" w:rsidRPr="007D2412">
        <w:rPr>
          <w:sz w:val="26"/>
          <w:lang w:val="vi-VN"/>
        </w:rPr>
        <w:t>pháp luật</w:t>
      </w:r>
      <w:r w:rsidR="00EE56C3" w:rsidRPr="007D2412">
        <w:rPr>
          <w:sz w:val="26"/>
          <w:lang w:val="vi-VN"/>
        </w:rPr>
        <w:t xml:space="preserve"> </w:t>
      </w:r>
      <w:r w:rsidR="00324977" w:rsidRPr="007D2412">
        <w:rPr>
          <w:sz w:val="26"/>
          <w:lang w:val="vi-VN"/>
        </w:rPr>
        <w:t>và Hợp Đồng này</w:t>
      </w:r>
      <w:r w:rsidR="00A56F95" w:rsidRPr="007D2412">
        <w:rPr>
          <w:sz w:val="26"/>
          <w:lang w:val="vi-VN"/>
        </w:rPr>
        <w:t>.</w:t>
      </w:r>
    </w:p>
    <w:p w:rsidR="00D00455" w:rsidRPr="007D2412" w:rsidRDefault="00D00455" w:rsidP="009207F2">
      <w:pPr>
        <w:widowControl w:val="0"/>
        <w:tabs>
          <w:tab w:val="left" w:pos="1080"/>
          <w:tab w:val="left" w:pos="2160"/>
          <w:tab w:val="left" w:pos="6120"/>
        </w:tabs>
        <w:spacing w:before="120" w:after="120"/>
        <w:jc w:val="both"/>
        <w:outlineLvl w:val="0"/>
        <w:rPr>
          <w:b/>
          <w:sz w:val="26"/>
          <w:lang w:val="vi-VN"/>
        </w:rPr>
      </w:pPr>
      <w:bookmarkStart w:id="4" w:name="_Toc533601398"/>
      <w:r w:rsidRPr="007D2412">
        <w:rPr>
          <w:b/>
          <w:sz w:val="26"/>
          <w:lang w:val="vi-VN"/>
        </w:rPr>
        <w:t>Điều 4.</w:t>
      </w:r>
      <w:r w:rsidRPr="007D2412">
        <w:rPr>
          <w:b/>
          <w:sz w:val="26"/>
          <w:lang w:val="vi-VN"/>
        </w:rPr>
        <w:tab/>
        <w:t>ĐẢM BẢO CHẤT LƯỢNG CÔNG TRÌNH</w:t>
      </w:r>
      <w:bookmarkEnd w:id="4"/>
    </w:p>
    <w:p w:rsidR="00D00455" w:rsidRPr="007D2412" w:rsidRDefault="00D00455" w:rsidP="009207F2">
      <w:pPr>
        <w:widowControl w:val="0"/>
        <w:tabs>
          <w:tab w:val="left" w:pos="1080"/>
          <w:tab w:val="left" w:pos="2160"/>
          <w:tab w:val="left" w:pos="6120"/>
        </w:tabs>
        <w:spacing w:before="120" w:after="120"/>
        <w:ind w:left="720" w:hanging="720"/>
        <w:jc w:val="both"/>
        <w:rPr>
          <w:sz w:val="26"/>
          <w:lang w:val="vi-VN"/>
        </w:rPr>
      </w:pPr>
      <w:r w:rsidRPr="007D2412">
        <w:rPr>
          <w:sz w:val="26"/>
          <w:lang w:val="vi-VN"/>
        </w:rPr>
        <w:t>4.1</w:t>
      </w:r>
      <w:r w:rsidRPr="007D2412">
        <w:rPr>
          <w:sz w:val="26"/>
          <w:lang w:val="vi-VN"/>
        </w:rPr>
        <w:tab/>
      </w:r>
      <w:r w:rsidR="00D86882" w:rsidRPr="007D2412">
        <w:rPr>
          <w:sz w:val="26"/>
          <w:lang w:val="vi-VN"/>
        </w:rPr>
        <w:t xml:space="preserve">Bên Bán bảo đảm </w:t>
      </w:r>
      <w:r w:rsidRPr="007D2412">
        <w:rPr>
          <w:sz w:val="26"/>
          <w:lang w:val="vi-VN"/>
        </w:rPr>
        <w:t xml:space="preserve">Căn Hộ </w:t>
      </w:r>
      <w:r w:rsidR="00D678C1" w:rsidRPr="007D2412">
        <w:rPr>
          <w:sz w:val="26"/>
          <w:lang w:val="vi-VN"/>
        </w:rPr>
        <w:t>sẽ</w:t>
      </w:r>
      <w:r w:rsidRPr="007D2412">
        <w:rPr>
          <w:sz w:val="26"/>
          <w:lang w:val="vi-VN"/>
        </w:rPr>
        <w:t xml:space="preserve"> được xây dựng phù hợp với thiết kế</w:t>
      </w:r>
      <w:r w:rsidR="000F1793" w:rsidRPr="007D2412">
        <w:rPr>
          <w:sz w:val="26"/>
          <w:lang w:val="vi-VN"/>
        </w:rPr>
        <w:t xml:space="preserve">, </w:t>
      </w:r>
      <w:r w:rsidR="00D86882" w:rsidRPr="007D2412">
        <w:rPr>
          <w:sz w:val="26"/>
          <w:lang w:val="vi-VN"/>
        </w:rPr>
        <w:t xml:space="preserve">cũng như </w:t>
      </w:r>
      <w:r w:rsidR="000F1793" w:rsidRPr="007D2412">
        <w:rPr>
          <w:sz w:val="26"/>
          <w:lang w:val="vi-VN"/>
        </w:rPr>
        <w:t>tiến độ</w:t>
      </w:r>
      <w:r w:rsidRPr="007D2412">
        <w:rPr>
          <w:sz w:val="26"/>
          <w:lang w:val="vi-VN"/>
        </w:rPr>
        <w:t xml:space="preserve"> </w:t>
      </w:r>
      <w:r w:rsidR="00D86882" w:rsidRPr="007D2412">
        <w:rPr>
          <w:sz w:val="26"/>
          <w:lang w:val="vi-VN"/>
        </w:rPr>
        <w:t xml:space="preserve">đã </w:t>
      </w:r>
      <w:r w:rsidRPr="007D2412">
        <w:rPr>
          <w:sz w:val="26"/>
          <w:lang w:val="vi-VN"/>
        </w:rPr>
        <w:t xml:space="preserve">được phê duyệt và </w:t>
      </w:r>
      <w:r w:rsidR="00D678C1" w:rsidRPr="007D2412">
        <w:rPr>
          <w:sz w:val="26"/>
          <w:lang w:val="vi-VN"/>
        </w:rPr>
        <w:t xml:space="preserve">được trang bị </w:t>
      </w:r>
      <w:r w:rsidRPr="007D2412">
        <w:rPr>
          <w:sz w:val="26"/>
          <w:lang w:val="vi-VN"/>
        </w:rPr>
        <w:t xml:space="preserve">các vật liệu xây dựng </w:t>
      </w:r>
      <w:r w:rsidR="00D678C1" w:rsidRPr="007D2412">
        <w:rPr>
          <w:sz w:val="26"/>
          <w:lang w:val="vi-VN"/>
        </w:rPr>
        <w:t xml:space="preserve">như được mô tả </w:t>
      </w:r>
      <w:r w:rsidR="009532D0" w:rsidRPr="007D2412">
        <w:rPr>
          <w:sz w:val="26"/>
          <w:lang w:val="vi-VN"/>
        </w:rPr>
        <w:t>tại Phụ L</w:t>
      </w:r>
      <w:r w:rsidRPr="007D2412">
        <w:rPr>
          <w:sz w:val="26"/>
          <w:lang w:val="vi-VN"/>
        </w:rPr>
        <w:t>ục 01 của Hợp Đồng này.</w:t>
      </w:r>
      <w:r w:rsidR="002F7380" w:rsidRPr="007D2412">
        <w:rPr>
          <w:sz w:val="26"/>
          <w:lang w:val="vi-VN"/>
        </w:rPr>
        <w:t xml:space="preserve"> </w:t>
      </w:r>
    </w:p>
    <w:p w:rsidR="00614A99" w:rsidRPr="007D2412" w:rsidRDefault="00D00455" w:rsidP="009207F2">
      <w:pPr>
        <w:widowControl w:val="0"/>
        <w:tabs>
          <w:tab w:val="left" w:pos="720"/>
          <w:tab w:val="left" w:pos="1080"/>
          <w:tab w:val="left" w:pos="2160"/>
          <w:tab w:val="left" w:pos="6120"/>
        </w:tabs>
        <w:spacing w:before="120" w:after="120"/>
        <w:ind w:left="720" w:hanging="720"/>
        <w:jc w:val="both"/>
        <w:rPr>
          <w:sz w:val="26"/>
          <w:lang w:val="vi-VN"/>
        </w:rPr>
      </w:pPr>
      <w:r w:rsidRPr="00DF5A51">
        <w:rPr>
          <w:sz w:val="26"/>
          <w:lang w:val="vi-VN"/>
        </w:rPr>
        <w:t>4.2</w:t>
      </w:r>
      <w:r w:rsidRPr="00DF5A51">
        <w:rPr>
          <w:sz w:val="26"/>
          <w:lang w:val="vi-VN"/>
        </w:rPr>
        <w:tab/>
      </w:r>
      <w:r w:rsidR="00D86882" w:rsidRPr="007D2412">
        <w:rPr>
          <w:sz w:val="26"/>
          <w:lang w:val="vi-VN"/>
        </w:rPr>
        <w:t xml:space="preserve">Bên Bán bảo đảm xây dựng </w:t>
      </w:r>
      <w:r w:rsidR="008876C8" w:rsidRPr="007D2412">
        <w:rPr>
          <w:sz w:val="26"/>
          <w:lang w:val="vi-VN"/>
        </w:rPr>
        <w:t>Tòa Nhà</w:t>
      </w:r>
      <w:r w:rsidR="00D86882" w:rsidRPr="00DF5A51">
        <w:rPr>
          <w:sz w:val="26"/>
          <w:szCs w:val="26"/>
          <w:lang w:val="vi-VN"/>
        </w:rPr>
        <w:t>, cũng n</w:t>
      </w:r>
      <w:r w:rsidR="00D86882" w:rsidRPr="007D2412">
        <w:rPr>
          <w:sz w:val="26"/>
          <w:lang w:val="vi-VN"/>
        </w:rPr>
        <w:t xml:space="preserve">hư </w:t>
      </w:r>
      <w:r w:rsidR="008876C8" w:rsidRPr="007D2412">
        <w:rPr>
          <w:sz w:val="26"/>
          <w:lang w:val="vi-VN"/>
        </w:rPr>
        <w:t>c</w:t>
      </w:r>
      <w:r w:rsidRPr="007D2412">
        <w:rPr>
          <w:sz w:val="26"/>
          <w:lang w:val="vi-VN"/>
        </w:rPr>
        <w:t>ác công trình hạ tầng</w:t>
      </w:r>
      <w:r w:rsidR="00D86882" w:rsidRPr="007D2412">
        <w:rPr>
          <w:sz w:val="26"/>
          <w:lang w:val="vi-VN"/>
        </w:rPr>
        <w:t xml:space="preserve"> kỹ thuật, </w:t>
      </w:r>
      <w:r w:rsidRPr="007D2412">
        <w:rPr>
          <w:sz w:val="26"/>
          <w:lang w:val="vi-VN"/>
        </w:rPr>
        <w:t xml:space="preserve">hạ tầng xã hội của </w:t>
      </w:r>
      <w:r w:rsidR="004822A9" w:rsidRPr="007D2412">
        <w:rPr>
          <w:sz w:val="26"/>
          <w:lang w:val="vi-VN"/>
        </w:rPr>
        <w:t>Tòa Nhà</w:t>
      </w:r>
      <w:r w:rsidRPr="007D2412">
        <w:rPr>
          <w:sz w:val="26"/>
          <w:lang w:val="vi-VN"/>
        </w:rPr>
        <w:t xml:space="preserve"> </w:t>
      </w:r>
      <w:r w:rsidR="00D86882" w:rsidRPr="007D2412">
        <w:rPr>
          <w:sz w:val="26"/>
          <w:lang w:val="vi-VN"/>
        </w:rPr>
        <w:t xml:space="preserve">phục vụ nhu cầu ở thiết yếu tại </w:t>
      </w:r>
      <w:r w:rsidR="004822A9" w:rsidRPr="007D2412">
        <w:rPr>
          <w:sz w:val="26"/>
          <w:lang w:val="vi-VN"/>
        </w:rPr>
        <w:t>Căn Hộ</w:t>
      </w:r>
      <w:r w:rsidR="00D86882" w:rsidRPr="007D2412">
        <w:rPr>
          <w:sz w:val="26"/>
          <w:lang w:val="vi-VN"/>
        </w:rPr>
        <w:t xml:space="preserve"> theo đúng </w:t>
      </w:r>
      <w:r w:rsidR="002F7380" w:rsidRPr="007D2412">
        <w:rPr>
          <w:sz w:val="26"/>
          <w:lang w:val="vi-VN"/>
        </w:rPr>
        <w:t>h</w:t>
      </w:r>
      <w:r w:rsidRPr="007D2412">
        <w:rPr>
          <w:sz w:val="26"/>
          <w:lang w:val="vi-VN"/>
        </w:rPr>
        <w:t xml:space="preserve">ồ </w:t>
      </w:r>
      <w:r w:rsidR="002F7380" w:rsidRPr="007D2412">
        <w:rPr>
          <w:sz w:val="26"/>
          <w:lang w:val="vi-VN"/>
        </w:rPr>
        <w:t>s</w:t>
      </w:r>
      <w:r w:rsidRPr="007D2412">
        <w:rPr>
          <w:sz w:val="26"/>
          <w:lang w:val="vi-VN"/>
        </w:rPr>
        <w:t xml:space="preserve">ơ </w:t>
      </w:r>
      <w:r w:rsidR="002F7380" w:rsidRPr="007D2412">
        <w:rPr>
          <w:sz w:val="26"/>
          <w:lang w:val="vi-VN"/>
        </w:rPr>
        <w:t>p</w:t>
      </w:r>
      <w:r w:rsidRPr="007D2412">
        <w:rPr>
          <w:sz w:val="26"/>
          <w:lang w:val="vi-VN"/>
        </w:rPr>
        <w:t xml:space="preserve">háp </w:t>
      </w:r>
      <w:r w:rsidR="002F7380" w:rsidRPr="007D2412">
        <w:rPr>
          <w:sz w:val="26"/>
          <w:lang w:val="vi-VN"/>
        </w:rPr>
        <w:t>l</w:t>
      </w:r>
      <w:r w:rsidRPr="007D2412">
        <w:rPr>
          <w:sz w:val="26"/>
          <w:lang w:val="vi-VN"/>
        </w:rPr>
        <w:t xml:space="preserve">ý đã được phê duyệt và phù hợp quy chuẩn, tiêu chuẩn xây dựng </w:t>
      </w:r>
      <w:r w:rsidR="00D86882" w:rsidRPr="007D2412">
        <w:rPr>
          <w:sz w:val="26"/>
          <w:lang w:val="vi-VN"/>
        </w:rPr>
        <w:t>hiện hành.</w:t>
      </w:r>
    </w:p>
    <w:p w:rsidR="00D00455" w:rsidRPr="007D2412" w:rsidRDefault="00614A99" w:rsidP="009207F2">
      <w:pPr>
        <w:widowControl w:val="0"/>
        <w:tabs>
          <w:tab w:val="left" w:pos="1080"/>
          <w:tab w:val="left" w:pos="2160"/>
          <w:tab w:val="left" w:pos="6120"/>
        </w:tabs>
        <w:spacing w:before="120" w:after="120"/>
        <w:ind w:left="720" w:hanging="720"/>
        <w:jc w:val="both"/>
        <w:rPr>
          <w:sz w:val="26"/>
          <w:lang w:val="vi-VN"/>
        </w:rPr>
      </w:pPr>
      <w:r w:rsidRPr="007D2412">
        <w:rPr>
          <w:sz w:val="26"/>
          <w:lang w:val="vi-VN"/>
        </w:rPr>
        <w:t>4.</w:t>
      </w:r>
      <w:r w:rsidR="0056337C" w:rsidRPr="007D2412">
        <w:rPr>
          <w:sz w:val="26"/>
          <w:lang w:val="vi-VN"/>
        </w:rPr>
        <w:t>3</w:t>
      </w:r>
      <w:r w:rsidRPr="007D2412">
        <w:rPr>
          <w:sz w:val="26"/>
          <w:lang w:val="vi-VN"/>
        </w:rPr>
        <w:tab/>
      </w:r>
      <w:r w:rsidR="00D86882" w:rsidRPr="007D2412">
        <w:rPr>
          <w:sz w:val="26"/>
          <w:lang w:val="vi-VN"/>
        </w:rPr>
        <w:t xml:space="preserve">Bên Bán đảm bảo </w:t>
      </w:r>
      <w:r w:rsidR="00D86882" w:rsidRPr="00DF5A51">
        <w:rPr>
          <w:sz w:val="26"/>
          <w:szCs w:val="26"/>
          <w:lang w:val="vi-VN"/>
        </w:rPr>
        <w:t>c</w:t>
      </w:r>
      <w:r w:rsidR="00D00455" w:rsidRPr="007D2412">
        <w:rPr>
          <w:sz w:val="26"/>
          <w:lang w:val="vi-VN"/>
        </w:rPr>
        <w:t>ác công trình hạ tầng kỹ</w:t>
      </w:r>
      <w:r w:rsidR="00D86882" w:rsidRPr="007D2412">
        <w:rPr>
          <w:sz w:val="26"/>
          <w:lang w:val="vi-VN"/>
        </w:rPr>
        <w:t xml:space="preserve"> thuật,</w:t>
      </w:r>
      <w:r w:rsidR="0093280F" w:rsidRPr="007D2412">
        <w:rPr>
          <w:sz w:val="26"/>
          <w:lang w:val="vi-VN"/>
        </w:rPr>
        <w:t xml:space="preserve"> </w:t>
      </w:r>
      <w:r w:rsidR="00D00455" w:rsidRPr="007D2412">
        <w:rPr>
          <w:sz w:val="26"/>
          <w:lang w:val="vi-VN"/>
        </w:rPr>
        <w:t xml:space="preserve">hạ tầng xã hội của </w:t>
      </w:r>
      <w:r w:rsidR="00A56F95" w:rsidRPr="007D2412">
        <w:rPr>
          <w:sz w:val="26"/>
          <w:lang w:val="vi-VN"/>
        </w:rPr>
        <w:t>Tòa Nhà</w:t>
      </w:r>
      <w:r w:rsidR="008E4DEC">
        <w:rPr>
          <w:sz w:val="26"/>
          <w:szCs w:val="26"/>
        </w:rPr>
        <w:t xml:space="preserve"> </w:t>
      </w:r>
      <w:r w:rsidR="002F7380" w:rsidRPr="007D2412">
        <w:rPr>
          <w:sz w:val="26"/>
          <w:lang w:val="vi-VN"/>
        </w:rPr>
        <w:t>bao gồm: hệ thống đường giao thông</w:t>
      </w:r>
      <w:r w:rsidR="00F83195" w:rsidRPr="007D2412">
        <w:rPr>
          <w:sz w:val="26"/>
          <w:lang w:val="vi-VN"/>
        </w:rPr>
        <w:t xml:space="preserve"> nội bộ</w:t>
      </w:r>
      <w:r w:rsidR="002F7380" w:rsidRPr="007D2412">
        <w:rPr>
          <w:sz w:val="26"/>
          <w:lang w:val="vi-VN"/>
        </w:rPr>
        <w:t>; hệ thống điện chiếu sáng công cộng, điện sinh hoạt; hệ thống cung cấp nước sinh hoạt, xử lý nước thải, thoát nước; hệ thống hạ tầng viễn thông liên lạc, ống chờ internet</w:t>
      </w:r>
      <w:r w:rsidR="002F7380" w:rsidRPr="00D070E2">
        <w:rPr>
          <w:sz w:val="26"/>
          <w:lang w:val="vi-VN"/>
        </w:rPr>
        <w:t>,</w:t>
      </w:r>
      <w:r w:rsidR="008E4DEC">
        <w:rPr>
          <w:sz w:val="26"/>
        </w:rPr>
        <w:t>…</w:t>
      </w:r>
      <w:r w:rsidR="002F7380" w:rsidRPr="007D2412">
        <w:rPr>
          <w:sz w:val="26"/>
          <w:lang w:val="vi-VN"/>
        </w:rPr>
        <w:t xml:space="preserve"> </w:t>
      </w:r>
      <w:r w:rsidR="000C46CF" w:rsidRPr="007D2412">
        <w:rPr>
          <w:sz w:val="26"/>
          <w:lang w:val="vi-VN"/>
        </w:rPr>
        <w:t xml:space="preserve">sẽ </w:t>
      </w:r>
      <w:r w:rsidR="00F83195" w:rsidRPr="007D2412">
        <w:rPr>
          <w:sz w:val="26"/>
          <w:lang w:val="vi-VN"/>
        </w:rPr>
        <w:t>được</w:t>
      </w:r>
      <w:r w:rsidR="00F83195" w:rsidRPr="00D070E2">
        <w:rPr>
          <w:sz w:val="26"/>
          <w:lang w:val="vi-VN"/>
        </w:rPr>
        <w:t xml:space="preserve"> </w:t>
      </w:r>
      <w:r w:rsidR="008E4DEC">
        <w:rPr>
          <w:sz w:val="26"/>
          <w:szCs w:val="26"/>
        </w:rPr>
        <w:t xml:space="preserve">xây </w:t>
      </w:r>
      <w:r w:rsidR="008E4DEC">
        <w:rPr>
          <w:sz w:val="26"/>
          <w:szCs w:val="26"/>
        </w:rPr>
        <w:lastRenderedPageBreak/>
        <w:t xml:space="preserve">dựng theo thiết kế đã được duyệt và </w:t>
      </w:r>
      <w:r w:rsidR="00F83195" w:rsidRPr="007D2412">
        <w:rPr>
          <w:sz w:val="26"/>
          <w:lang w:val="vi-VN"/>
        </w:rPr>
        <w:t>kết nối với hệ thống hạ tầng chung của khu vực</w:t>
      </w:r>
      <w:r w:rsidR="00D00455" w:rsidRPr="007D2412">
        <w:rPr>
          <w:sz w:val="26"/>
          <w:lang w:val="vi-VN"/>
        </w:rPr>
        <w:t>.</w:t>
      </w:r>
    </w:p>
    <w:p w:rsidR="00B70606" w:rsidRPr="007D2412" w:rsidRDefault="0093280F" w:rsidP="008B7624">
      <w:pPr>
        <w:widowControl w:val="0"/>
        <w:autoSpaceDE w:val="0"/>
        <w:autoSpaceDN w:val="0"/>
        <w:adjustRightInd w:val="0"/>
        <w:spacing w:before="120" w:after="120"/>
        <w:ind w:left="720" w:hanging="720"/>
        <w:jc w:val="both"/>
        <w:rPr>
          <w:sz w:val="26"/>
          <w:lang w:val="vi-VN"/>
        </w:rPr>
      </w:pPr>
      <w:r w:rsidRPr="007D2412">
        <w:rPr>
          <w:sz w:val="26"/>
          <w:lang w:val="vi-VN"/>
        </w:rPr>
        <w:t>4.4</w:t>
      </w:r>
      <w:r w:rsidRPr="007D2412">
        <w:rPr>
          <w:sz w:val="26"/>
          <w:lang w:val="vi-VN"/>
        </w:rPr>
        <w:tab/>
      </w:r>
      <w:r w:rsidR="008B7624" w:rsidRPr="007D2412">
        <w:rPr>
          <w:sz w:val="26"/>
          <w:lang w:val="vi-VN"/>
        </w:rPr>
        <w:t>Các Bên đồng ý và thống nhất rằng Bên Bán có quyền thực hiện các điều chỉnh, thay đổi đối với Căn Hộ và các công trình hạ tầng của Dự Án, với điều kiện các điều chỉnh, thay đổi này (i) đã được cơ quan nhà nước có thẩm quyền phê duyệt (nếu bắt buộc phải được phê duyệt theo quy định pháp luật hiện hành), và (ii) không làm thay đổi công năng, kết cấu của các hạng mục chính của Tòa Nhà, và (iii) việc điều chỉnh, thay đổi này nhằm mục đích hoàn thiện Căn Hộ, Tòa Nhà theo yêu cầu của cơ quan nhà nước có thẩm quyền hoặc tiêu chuẩn, quy chuẩn xây dựng hiện hành, và (iv) được sự đồng ý của Bên Mua</w:t>
      </w:r>
      <w:r w:rsidR="004B6C04" w:rsidRPr="007D2412">
        <w:rPr>
          <w:sz w:val="26"/>
          <w:lang w:val="vi-VN"/>
        </w:rPr>
        <w:t>.</w:t>
      </w:r>
      <w:r w:rsidRPr="007D2412">
        <w:rPr>
          <w:sz w:val="26"/>
          <w:lang w:val="vi-VN"/>
        </w:rPr>
        <w:t xml:space="preserve"> </w:t>
      </w:r>
    </w:p>
    <w:p w:rsidR="00D00455" w:rsidRPr="007D2412" w:rsidRDefault="00D00455" w:rsidP="009207F2">
      <w:pPr>
        <w:widowControl w:val="0"/>
        <w:tabs>
          <w:tab w:val="left" w:pos="1080"/>
          <w:tab w:val="left" w:pos="2160"/>
          <w:tab w:val="left" w:pos="6120"/>
        </w:tabs>
        <w:spacing w:before="120" w:after="120"/>
        <w:jc w:val="both"/>
        <w:outlineLvl w:val="0"/>
        <w:rPr>
          <w:b/>
          <w:sz w:val="26"/>
          <w:lang w:val="vi-VN"/>
        </w:rPr>
      </w:pPr>
      <w:bookmarkStart w:id="5" w:name="_Toc533601399"/>
      <w:r w:rsidRPr="007D2412">
        <w:rPr>
          <w:b/>
          <w:sz w:val="26"/>
          <w:lang w:val="vi-VN"/>
        </w:rPr>
        <w:t xml:space="preserve">Điều 5. </w:t>
      </w:r>
      <w:r w:rsidRPr="007D2412">
        <w:rPr>
          <w:b/>
          <w:sz w:val="26"/>
          <w:lang w:val="vi-VN"/>
        </w:rPr>
        <w:tab/>
        <w:t>BÀN GIAO CĂN HỘ</w:t>
      </w:r>
      <w:bookmarkEnd w:id="5"/>
    </w:p>
    <w:p w:rsidR="00D00455" w:rsidRPr="007D2412" w:rsidRDefault="00D00455" w:rsidP="009207F2">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5.1</w:t>
      </w:r>
      <w:r w:rsidRPr="007D2412">
        <w:rPr>
          <w:sz w:val="26"/>
          <w:lang w:val="vi-VN"/>
        </w:rPr>
        <w:tab/>
        <w:t xml:space="preserve">Căn Hộ </w:t>
      </w:r>
      <w:r w:rsidR="00D86882" w:rsidRPr="007D2412">
        <w:rPr>
          <w:sz w:val="26"/>
          <w:lang w:val="vi-VN"/>
        </w:rPr>
        <w:t xml:space="preserve">sẽ chỉ </w:t>
      </w:r>
      <w:r w:rsidRPr="007D2412">
        <w:rPr>
          <w:sz w:val="26"/>
          <w:lang w:val="vi-VN"/>
        </w:rPr>
        <w:t xml:space="preserve">được </w:t>
      </w:r>
      <w:r w:rsidR="00D86882" w:rsidRPr="007D2412">
        <w:rPr>
          <w:sz w:val="26"/>
          <w:lang w:val="vi-VN"/>
        </w:rPr>
        <w:t xml:space="preserve">Bên Bán </w:t>
      </w:r>
      <w:r w:rsidRPr="007D2412">
        <w:rPr>
          <w:sz w:val="26"/>
          <w:lang w:val="vi-VN"/>
        </w:rPr>
        <w:t>bàn giao cho Bên Mua khi các điều kiện sau đây được đáp ứng</w:t>
      </w:r>
      <w:r w:rsidR="00D678C1" w:rsidRPr="007D2412">
        <w:rPr>
          <w:sz w:val="26"/>
          <w:lang w:val="vi-VN"/>
        </w:rPr>
        <w:t xml:space="preserve"> đầy đủ</w:t>
      </w:r>
      <w:r w:rsidRPr="007D2412">
        <w:rPr>
          <w:sz w:val="26"/>
          <w:lang w:val="vi-VN"/>
        </w:rPr>
        <w:t>:</w:t>
      </w:r>
    </w:p>
    <w:p w:rsidR="00D00455" w:rsidRPr="007D2412" w:rsidRDefault="00D00455" w:rsidP="009207F2">
      <w:pPr>
        <w:widowControl w:val="0"/>
        <w:tabs>
          <w:tab w:val="left" w:pos="1440"/>
        </w:tabs>
        <w:autoSpaceDE w:val="0"/>
        <w:autoSpaceDN w:val="0"/>
        <w:adjustRightInd w:val="0"/>
        <w:spacing w:before="120" w:after="120"/>
        <w:ind w:left="1440" w:hanging="720"/>
        <w:jc w:val="both"/>
        <w:rPr>
          <w:sz w:val="26"/>
          <w:lang w:val="vi-VN"/>
        </w:rPr>
      </w:pPr>
      <w:r w:rsidRPr="007D2412">
        <w:rPr>
          <w:sz w:val="26"/>
          <w:lang w:val="vi-VN"/>
        </w:rPr>
        <w:t>(a)</w:t>
      </w:r>
      <w:r w:rsidRPr="007D2412">
        <w:rPr>
          <w:sz w:val="26"/>
          <w:lang w:val="vi-VN"/>
        </w:rPr>
        <w:tab/>
      </w:r>
      <w:r w:rsidR="00A076F7" w:rsidRPr="007D2412">
        <w:rPr>
          <w:sz w:val="26"/>
          <w:lang w:val="vi-VN"/>
        </w:rPr>
        <w:t>Bên Mua đã hoàn thành đầy đủ và đúng hạn các nghĩa vụ thanh toán</w:t>
      </w:r>
      <w:r w:rsidR="004822A9" w:rsidRPr="007D2412">
        <w:rPr>
          <w:sz w:val="26"/>
          <w:lang w:val="vi-VN"/>
        </w:rPr>
        <w:t xml:space="preserve"> đã</w:t>
      </w:r>
      <w:r w:rsidR="00A076F7" w:rsidRPr="007D2412">
        <w:rPr>
          <w:sz w:val="26"/>
          <w:lang w:val="vi-VN"/>
        </w:rPr>
        <w:t xml:space="preserve"> đến hạn được quy định chi tiết tại Phụ Lục </w:t>
      </w:r>
      <w:r w:rsidR="00C7796C">
        <w:rPr>
          <w:sz w:val="26"/>
        </w:rPr>
        <w:t>0</w:t>
      </w:r>
      <w:r w:rsidR="00A076F7" w:rsidRPr="00D070E2">
        <w:rPr>
          <w:sz w:val="26"/>
          <w:szCs w:val="26"/>
          <w:lang w:val="vi-VN"/>
        </w:rPr>
        <w:t>2</w:t>
      </w:r>
      <w:r w:rsidR="00A076F7" w:rsidRPr="007D2412">
        <w:rPr>
          <w:sz w:val="26"/>
          <w:lang w:val="vi-VN"/>
        </w:rPr>
        <w:t xml:space="preserve"> của Hợp Đồng này</w:t>
      </w:r>
      <w:r w:rsidR="004A5E41" w:rsidRPr="007D2412">
        <w:rPr>
          <w:sz w:val="26"/>
          <w:lang w:val="vi-VN"/>
        </w:rPr>
        <w:t xml:space="preserve"> và </w:t>
      </w:r>
      <w:r w:rsidR="00061CB9" w:rsidRPr="00D070E2">
        <w:rPr>
          <w:sz w:val="26"/>
          <w:lang w:val="vi-VN"/>
        </w:rPr>
        <w:t>thông báo bàn giao</w:t>
      </w:r>
      <w:r w:rsidR="00061CB9" w:rsidRPr="007D2412">
        <w:rPr>
          <w:sz w:val="26"/>
          <w:lang w:val="vi-VN"/>
        </w:rPr>
        <w:t xml:space="preserve"> </w:t>
      </w:r>
      <w:r w:rsidR="004A5E41" w:rsidRPr="007D2412">
        <w:rPr>
          <w:sz w:val="26"/>
          <w:lang w:val="vi-VN"/>
        </w:rPr>
        <w:t>Căn Hộ do Bên Bán phát hành</w:t>
      </w:r>
      <w:r w:rsidR="006D6B0E" w:rsidRPr="007D2412">
        <w:rPr>
          <w:sz w:val="26"/>
          <w:lang w:val="vi-VN"/>
        </w:rPr>
        <w:t xml:space="preserve"> phù hợp với quy định tại Hợp Đồng</w:t>
      </w:r>
      <w:r w:rsidR="000C46CF" w:rsidRPr="007D2412">
        <w:rPr>
          <w:sz w:val="26"/>
          <w:lang w:val="vi-VN"/>
        </w:rPr>
        <w:t xml:space="preserve"> này</w:t>
      </w:r>
      <w:r w:rsidR="00955090" w:rsidRPr="007D2412">
        <w:rPr>
          <w:sz w:val="26"/>
          <w:lang w:val="vi-VN"/>
        </w:rPr>
        <w:t>, hoặc</w:t>
      </w:r>
      <w:r w:rsidR="006D6B0E" w:rsidRPr="007D2412">
        <w:rPr>
          <w:sz w:val="26"/>
          <w:lang w:val="vi-VN"/>
        </w:rPr>
        <w:t xml:space="preserve"> đã hoàn tất khắc phục các vi phạm</w:t>
      </w:r>
      <w:r w:rsidR="0042333E" w:rsidRPr="007D2412">
        <w:rPr>
          <w:sz w:val="26"/>
          <w:lang w:val="vi-VN"/>
        </w:rPr>
        <w:t xml:space="preserve"> Hợp Đồng</w:t>
      </w:r>
      <w:r w:rsidR="00F83195" w:rsidRPr="007D2412">
        <w:rPr>
          <w:sz w:val="26"/>
          <w:lang w:val="vi-VN"/>
        </w:rPr>
        <w:t xml:space="preserve"> của</w:t>
      </w:r>
      <w:r w:rsidR="001F70FF" w:rsidRPr="007D2412">
        <w:rPr>
          <w:sz w:val="26"/>
          <w:lang w:val="vi-VN"/>
        </w:rPr>
        <w:t xml:space="preserve"> Bên Mua</w:t>
      </w:r>
      <w:r w:rsidR="00F83195" w:rsidRPr="007D2412">
        <w:rPr>
          <w:sz w:val="26"/>
          <w:lang w:val="vi-VN"/>
        </w:rPr>
        <w:t xml:space="preserve"> </w:t>
      </w:r>
      <w:r w:rsidR="00A076F7" w:rsidRPr="007D2412">
        <w:rPr>
          <w:sz w:val="26"/>
          <w:lang w:val="vi-VN"/>
        </w:rPr>
        <w:t>(nếu có)</w:t>
      </w:r>
      <w:r w:rsidRPr="007D2412">
        <w:rPr>
          <w:sz w:val="26"/>
          <w:lang w:val="vi-VN"/>
        </w:rPr>
        <w:t>; và</w:t>
      </w:r>
    </w:p>
    <w:p w:rsidR="00E66EE7" w:rsidRPr="007D2412" w:rsidRDefault="00D00455" w:rsidP="009207F2">
      <w:pPr>
        <w:widowControl w:val="0"/>
        <w:tabs>
          <w:tab w:val="left" w:pos="1440"/>
        </w:tabs>
        <w:autoSpaceDE w:val="0"/>
        <w:autoSpaceDN w:val="0"/>
        <w:adjustRightInd w:val="0"/>
        <w:spacing w:before="120" w:after="120"/>
        <w:ind w:left="1440" w:hanging="720"/>
        <w:jc w:val="both"/>
        <w:rPr>
          <w:sz w:val="26"/>
          <w:lang w:val="vi-VN"/>
        </w:rPr>
      </w:pPr>
      <w:r w:rsidRPr="007D2412">
        <w:rPr>
          <w:sz w:val="26"/>
          <w:lang w:val="vi-VN"/>
        </w:rPr>
        <w:t>(b)</w:t>
      </w:r>
      <w:r w:rsidRPr="007D2412">
        <w:rPr>
          <w:sz w:val="26"/>
          <w:lang w:val="vi-VN"/>
        </w:rPr>
        <w:tab/>
        <w:t xml:space="preserve">Bên Bán đã </w:t>
      </w:r>
      <w:r w:rsidRPr="00DF5A51">
        <w:rPr>
          <w:sz w:val="26"/>
          <w:lang w:val="vi-VN"/>
        </w:rPr>
        <w:t xml:space="preserve">hoàn thành </w:t>
      </w:r>
      <w:r w:rsidRPr="007D2412">
        <w:rPr>
          <w:sz w:val="26"/>
          <w:lang w:val="vi-VN"/>
        </w:rPr>
        <w:t xml:space="preserve">xây dựng Căn Hộ, </w:t>
      </w:r>
      <w:r w:rsidR="00E25E55" w:rsidRPr="007D2412">
        <w:rPr>
          <w:sz w:val="26"/>
          <w:lang w:val="vi-VN"/>
        </w:rPr>
        <w:t xml:space="preserve">các công trình hạ tầng kỹ thuật, </w:t>
      </w:r>
      <w:r w:rsidRPr="007D2412">
        <w:rPr>
          <w:sz w:val="26"/>
          <w:lang w:val="vi-VN"/>
        </w:rPr>
        <w:t xml:space="preserve">hạ tầng xã hội theo quy định </w:t>
      </w:r>
      <w:r w:rsidR="00E66EE7" w:rsidRPr="007D2412">
        <w:rPr>
          <w:sz w:val="26"/>
          <w:lang w:val="vi-VN"/>
        </w:rPr>
        <w:t xml:space="preserve">tại </w:t>
      </w:r>
      <w:r w:rsidR="008E4DEC">
        <w:rPr>
          <w:sz w:val="26"/>
        </w:rPr>
        <w:t xml:space="preserve">Điều 4 </w:t>
      </w:r>
      <w:r w:rsidRPr="007D2412">
        <w:rPr>
          <w:sz w:val="26"/>
          <w:lang w:val="vi-VN"/>
        </w:rPr>
        <w:t>Hợp Đồng này</w:t>
      </w:r>
      <w:r w:rsidR="006D6B0E" w:rsidRPr="007D2412">
        <w:rPr>
          <w:sz w:val="26"/>
          <w:lang w:val="vi-VN"/>
        </w:rPr>
        <w:t xml:space="preserve">; </w:t>
      </w:r>
      <w:r w:rsidR="00E66EE7" w:rsidRPr="007D2412">
        <w:rPr>
          <w:sz w:val="26"/>
          <w:lang w:val="vi-VN"/>
        </w:rPr>
        <w:t xml:space="preserve">và </w:t>
      </w:r>
    </w:p>
    <w:p w:rsidR="00D00455" w:rsidRPr="007D2412" w:rsidRDefault="00E66EE7" w:rsidP="009207F2">
      <w:pPr>
        <w:widowControl w:val="0"/>
        <w:tabs>
          <w:tab w:val="left" w:pos="1440"/>
        </w:tabs>
        <w:autoSpaceDE w:val="0"/>
        <w:autoSpaceDN w:val="0"/>
        <w:adjustRightInd w:val="0"/>
        <w:spacing w:before="120" w:after="120"/>
        <w:ind w:left="1440" w:hanging="720"/>
        <w:jc w:val="both"/>
        <w:rPr>
          <w:sz w:val="26"/>
          <w:lang w:val="vi-VN"/>
        </w:rPr>
      </w:pPr>
      <w:r w:rsidRPr="007D2412">
        <w:rPr>
          <w:sz w:val="26"/>
          <w:lang w:val="vi-VN"/>
        </w:rPr>
        <w:t>(c)</w:t>
      </w:r>
      <w:r w:rsidRPr="007D2412">
        <w:rPr>
          <w:sz w:val="26"/>
          <w:lang w:val="vi-VN"/>
        </w:rPr>
        <w:tab/>
      </w:r>
      <w:r w:rsidR="006D6B0E" w:rsidRPr="007D2412">
        <w:rPr>
          <w:sz w:val="26"/>
          <w:lang w:val="vi-VN"/>
        </w:rPr>
        <w:t xml:space="preserve">Diện Tích Sử Dụng Thực Tế </w:t>
      </w:r>
      <w:r w:rsidR="000C46CF" w:rsidRPr="007D2412">
        <w:rPr>
          <w:sz w:val="26"/>
          <w:lang w:val="vi-VN"/>
        </w:rPr>
        <w:t xml:space="preserve">Căn Hộ </w:t>
      </w:r>
      <w:r w:rsidR="006D6B0E" w:rsidRPr="007D2412">
        <w:rPr>
          <w:sz w:val="26"/>
          <w:lang w:val="vi-VN"/>
        </w:rPr>
        <w:t>không chênh lệch quá 5% so với Diện Tích Sử Dụng Căn Hộ</w:t>
      </w:r>
      <w:r w:rsidR="000C46CF" w:rsidRPr="007D2412">
        <w:rPr>
          <w:sz w:val="26"/>
          <w:lang w:val="vi-VN"/>
        </w:rPr>
        <w:t xml:space="preserve"> quy định tại Phụ Lục 01 của Hợp Đồng này</w:t>
      </w:r>
      <w:r w:rsidR="006D6B0E" w:rsidRPr="007D2412">
        <w:rPr>
          <w:sz w:val="26"/>
          <w:lang w:val="vi-VN"/>
        </w:rPr>
        <w:t>, trừ trường hợp Các Bên có thỏa thuận khác</w:t>
      </w:r>
      <w:r w:rsidR="00D00455" w:rsidRPr="007D2412">
        <w:rPr>
          <w:sz w:val="26"/>
          <w:lang w:val="vi-VN"/>
        </w:rPr>
        <w:t xml:space="preserve">. </w:t>
      </w:r>
    </w:p>
    <w:p w:rsidR="00BD2BB6" w:rsidRPr="007D2412" w:rsidRDefault="00BD2BB6" w:rsidP="009625F4">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5.2</w:t>
      </w:r>
      <w:r w:rsidRPr="007D2412">
        <w:rPr>
          <w:sz w:val="26"/>
          <w:lang w:val="vi-VN"/>
        </w:rPr>
        <w:tab/>
      </w:r>
      <w:r w:rsidR="00DB3C08" w:rsidRPr="007D2412">
        <w:rPr>
          <w:sz w:val="26"/>
          <w:lang w:val="vi-VN"/>
        </w:rPr>
        <w:t>Ngày</w:t>
      </w:r>
      <w:r w:rsidR="00D72EC5" w:rsidRPr="007D2412">
        <w:rPr>
          <w:sz w:val="26"/>
          <w:lang w:val="vi-VN"/>
        </w:rPr>
        <w:t xml:space="preserve"> Bàn Giao Căn Hộ Dự Kiến </w:t>
      </w:r>
      <w:r w:rsidR="00A73F7B" w:rsidRPr="007D2412">
        <w:rPr>
          <w:sz w:val="26"/>
          <w:lang w:val="vi-VN"/>
        </w:rPr>
        <w:t xml:space="preserve">là </w:t>
      </w:r>
      <w:r w:rsidR="006E6CFC">
        <w:rPr>
          <w:sz w:val="26"/>
          <w:szCs w:val="26"/>
        </w:rPr>
        <w:t>tháng ___ năm ___</w:t>
      </w:r>
      <w:r w:rsidR="00A73F7B" w:rsidRPr="00D070E2">
        <w:rPr>
          <w:sz w:val="26"/>
          <w:szCs w:val="26"/>
          <w:lang w:val="vi-VN"/>
        </w:rPr>
        <w:t>.</w:t>
      </w:r>
    </w:p>
    <w:p w:rsidR="00D00455" w:rsidRPr="007D2412" w:rsidRDefault="00D00455" w:rsidP="009625F4">
      <w:pPr>
        <w:widowControl w:val="0"/>
        <w:tabs>
          <w:tab w:val="left" w:pos="720"/>
          <w:tab w:val="left" w:pos="1080"/>
          <w:tab w:val="left" w:pos="2160"/>
          <w:tab w:val="left" w:pos="6120"/>
        </w:tabs>
        <w:spacing w:before="120" w:after="120"/>
        <w:ind w:left="720" w:hanging="720"/>
        <w:jc w:val="both"/>
        <w:rPr>
          <w:sz w:val="26"/>
          <w:lang w:val="vi-VN"/>
        </w:rPr>
      </w:pPr>
      <w:r w:rsidRPr="00DF5A51">
        <w:rPr>
          <w:sz w:val="26"/>
          <w:szCs w:val="26"/>
          <w:lang w:val="vi-VN"/>
        </w:rPr>
        <w:tab/>
      </w:r>
      <w:r w:rsidRPr="007D2412">
        <w:rPr>
          <w:sz w:val="26"/>
          <w:lang w:val="vi-VN"/>
        </w:rPr>
        <w:t xml:space="preserve">Bên Bán sẽ gửi </w:t>
      </w:r>
      <w:r w:rsidR="00061CB9" w:rsidRPr="00D070E2">
        <w:rPr>
          <w:sz w:val="26"/>
          <w:lang w:val="vi-VN"/>
        </w:rPr>
        <w:t>thông báo bàn giao</w:t>
      </w:r>
      <w:r w:rsidR="00061CB9" w:rsidRPr="007D2412">
        <w:rPr>
          <w:sz w:val="26"/>
          <w:lang w:val="vi-VN"/>
        </w:rPr>
        <w:t xml:space="preserve"> </w:t>
      </w:r>
      <w:r w:rsidR="00BD2BB6" w:rsidRPr="007D2412">
        <w:rPr>
          <w:sz w:val="26"/>
          <w:lang w:val="vi-VN"/>
        </w:rPr>
        <w:t xml:space="preserve">Căn Hộ </w:t>
      </w:r>
      <w:r w:rsidR="00300186" w:rsidRPr="007D2412">
        <w:rPr>
          <w:sz w:val="26"/>
          <w:lang w:val="vi-VN"/>
        </w:rPr>
        <w:t xml:space="preserve">cho Bên Mua </w:t>
      </w:r>
      <w:r w:rsidR="00947A8A" w:rsidRPr="007D2412">
        <w:rPr>
          <w:sz w:val="26"/>
          <w:lang w:val="vi-VN"/>
        </w:rPr>
        <w:t xml:space="preserve">trước </w:t>
      </w:r>
      <w:r w:rsidR="00ED0CBE">
        <w:rPr>
          <w:sz w:val="26"/>
        </w:rPr>
        <w:t>n</w:t>
      </w:r>
      <w:r w:rsidR="00BD2BB6" w:rsidRPr="007D2412">
        <w:rPr>
          <w:sz w:val="26"/>
          <w:lang w:val="vi-VN"/>
        </w:rPr>
        <w:t xml:space="preserve">gày </w:t>
      </w:r>
      <w:r w:rsidR="00ED0CBE">
        <w:rPr>
          <w:sz w:val="26"/>
        </w:rPr>
        <w:t>b</w:t>
      </w:r>
      <w:r w:rsidR="00ED0CBE" w:rsidRPr="007D2412">
        <w:rPr>
          <w:sz w:val="26"/>
          <w:lang w:val="vi-VN"/>
        </w:rPr>
        <w:t xml:space="preserve">àn </w:t>
      </w:r>
      <w:r w:rsidR="00ED0CBE">
        <w:rPr>
          <w:sz w:val="26"/>
        </w:rPr>
        <w:t>g</w:t>
      </w:r>
      <w:r w:rsidR="00BD2BB6" w:rsidRPr="007D2412">
        <w:rPr>
          <w:sz w:val="26"/>
          <w:lang w:val="vi-VN"/>
        </w:rPr>
        <w:t xml:space="preserve">iao </w:t>
      </w:r>
      <w:r w:rsidR="00674EA7" w:rsidRPr="009E3565">
        <w:rPr>
          <w:sz w:val="26"/>
        </w:rPr>
        <w:t>C</w:t>
      </w:r>
      <w:r w:rsidR="00ED0CBE" w:rsidRPr="007D2412">
        <w:rPr>
          <w:sz w:val="26"/>
          <w:lang w:val="vi-VN"/>
        </w:rPr>
        <w:t xml:space="preserve">ăn </w:t>
      </w:r>
      <w:r w:rsidR="00674EA7" w:rsidRPr="009E3565">
        <w:rPr>
          <w:sz w:val="26"/>
        </w:rPr>
        <w:t>H</w:t>
      </w:r>
      <w:r w:rsidR="00BD2BB6" w:rsidRPr="007D2412">
        <w:rPr>
          <w:sz w:val="26"/>
          <w:lang w:val="vi-VN"/>
        </w:rPr>
        <w:t xml:space="preserve">ộ ít nhất </w:t>
      </w:r>
      <w:r w:rsidR="00142D48" w:rsidRPr="007D2412">
        <w:rPr>
          <w:sz w:val="26"/>
          <w:lang w:val="vi-VN"/>
        </w:rPr>
        <w:t>30</w:t>
      </w:r>
      <w:r w:rsidR="00BD2BB6" w:rsidRPr="007D2412">
        <w:rPr>
          <w:sz w:val="26"/>
          <w:lang w:val="vi-VN"/>
        </w:rPr>
        <w:t xml:space="preserve"> (</w:t>
      </w:r>
      <w:r w:rsidR="00142D48" w:rsidRPr="007D2412">
        <w:rPr>
          <w:sz w:val="26"/>
          <w:lang w:val="vi-VN"/>
        </w:rPr>
        <w:t>ba mươi</w:t>
      </w:r>
      <w:r w:rsidR="00BD2BB6" w:rsidRPr="007D2412">
        <w:rPr>
          <w:sz w:val="26"/>
          <w:lang w:val="vi-VN"/>
        </w:rPr>
        <w:t>) ngày</w:t>
      </w:r>
      <w:r w:rsidR="00955800" w:rsidRPr="007D2412">
        <w:rPr>
          <w:sz w:val="26"/>
          <w:lang w:val="vi-VN"/>
        </w:rPr>
        <w:t>,</w:t>
      </w:r>
      <w:r w:rsidR="00BD2BB6" w:rsidRPr="007D2412">
        <w:rPr>
          <w:sz w:val="26"/>
          <w:lang w:val="vi-VN"/>
        </w:rPr>
        <w:t xml:space="preserve"> trong đó nêu rõ</w:t>
      </w:r>
      <w:r w:rsidR="00A076F7" w:rsidRPr="007D2412">
        <w:rPr>
          <w:sz w:val="26"/>
          <w:lang w:val="vi-VN"/>
        </w:rPr>
        <w:t xml:space="preserve"> các khoản tiền mà Bên Mua phải thanh toán </w:t>
      </w:r>
      <w:r w:rsidR="00B943A0" w:rsidRPr="007D2412">
        <w:rPr>
          <w:sz w:val="26"/>
          <w:lang w:val="vi-VN"/>
        </w:rPr>
        <w:t xml:space="preserve">cho Bên Bán </w:t>
      </w:r>
      <w:r w:rsidR="00A076F7" w:rsidRPr="007D2412">
        <w:rPr>
          <w:sz w:val="26"/>
          <w:lang w:val="vi-VN"/>
        </w:rPr>
        <w:t>để thỏa mãn điều kiện được nhận bàn giao Căn Hộ, cùng với</w:t>
      </w:r>
      <w:r w:rsidR="00BD2BB6" w:rsidRPr="007D2412">
        <w:rPr>
          <w:sz w:val="26"/>
          <w:lang w:val="vi-VN"/>
        </w:rPr>
        <w:t xml:space="preserve"> thời gian và </w:t>
      </w:r>
      <w:r w:rsidR="00324A1F" w:rsidRPr="007D2412">
        <w:rPr>
          <w:sz w:val="26"/>
          <w:lang w:val="vi-VN"/>
        </w:rPr>
        <w:t>thủ tục</w:t>
      </w:r>
      <w:r w:rsidR="00BD2BB6" w:rsidRPr="007D2412">
        <w:rPr>
          <w:sz w:val="26"/>
          <w:lang w:val="vi-VN"/>
        </w:rPr>
        <w:t xml:space="preserve"> </w:t>
      </w:r>
      <w:r w:rsidR="00324A1F" w:rsidRPr="007D2412">
        <w:rPr>
          <w:sz w:val="26"/>
          <w:lang w:val="vi-VN"/>
        </w:rPr>
        <w:t>giao nhận</w:t>
      </w:r>
      <w:r w:rsidR="00BD2BB6" w:rsidRPr="007D2412">
        <w:rPr>
          <w:sz w:val="26"/>
          <w:lang w:val="vi-VN"/>
        </w:rPr>
        <w:t xml:space="preserve"> Căn Hộ.</w:t>
      </w:r>
    </w:p>
    <w:p w:rsidR="004C2DE3" w:rsidRPr="007D2412" w:rsidRDefault="004C2DE3" w:rsidP="009207F2">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ab/>
      </w:r>
      <w:bookmarkStart w:id="6" w:name="_Hlk16605559"/>
      <w:r w:rsidRPr="007D2412">
        <w:rPr>
          <w:sz w:val="26"/>
          <w:lang w:val="vi-VN"/>
        </w:rPr>
        <w:t xml:space="preserve">Bên Bán được quyền bàn giao Căn Hộ </w:t>
      </w:r>
      <w:r w:rsidR="00C400B6" w:rsidRPr="007D2412">
        <w:rPr>
          <w:sz w:val="26"/>
          <w:lang w:val="vi-VN"/>
        </w:rPr>
        <w:t xml:space="preserve">trong khoảng thời gian 90 (chín mươi ngày) trước </w:t>
      </w:r>
      <w:r w:rsidR="00DF5A51" w:rsidRPr="007D2412">
        <w:rPr>
          <w:sz w:val="26"/>
          <w:lang w:val="vi-VN"/>
        </w:rPr>
        <w:t xml:space="preserve">ngày đầu tiên </w:t>
      </w:r>
      <w:r w:rsidR="00C400B6" w:rsidRPr="007D2412">
        <w:rPr>
          <w:sz w:val="26"/>
          <w:lang w:val="vi-VN"/>
        </w:rPr>
        <w:t>hoặc sau</w:t>
      </w:r>
      <w:r w:rsidR="00DF5A51" w:rsidRPr="007D2412">
        <w:rPr>
          <w:sz w:val="26"/>
          <w:lang w:val="vi-VN"/>
        </w:rPr>
        <w:t xml:space="preserve"> ngày cuối cùng của</w:t>
      </w:r>
      <w:r w:rsidR="00623844" w:rsidRPr="007D2412">
        <w:rPr>
          <w:sz w:val="26"/>
          <w:lang w:val="vi-VN"/>
        </w:rPr>
        <w:t xml:space="preserve"> </w:t>
      </w:r>
      <w:r w:rsidR="003B5D4D" w:rsidRPr="007D2412">
        <w:rPr>
          <w:sz w:val="26"/>
          <w:lang w:val="vi-VN"/>
        </w:rPr>
        <w:t>Ngày</w:t>
      </w:r>
      <w:r w:rsidR="0019020F" w:rsidRPr="007D2412">
        <w:rPr>
          <w:sz w:val="26"/>
          <w:lang w:val="vi-VN"/>
        </w:rPr>
        <w:t xml:space="preserve"> Bàn Giao Căn Hộ Dự Kiến</w:t>
      </w:r>
      <w:r w:rsidR="0051183B" w:rsidRPr="007D2412">
        <w:rPr>
          <w:sz w:val="26"/>
          <w:lang w:val="vi-VN"/>
        </w:rPr>
        <w:t xml:space="preserve"> </w:t>
      </w:r>
      <w:r w:rsidR="00A9757D" w:rsidRPr="007D2412">
        <w:rPr>
          <w:sz w:val="26"/>
          <w:lang w:val="vi-VN"/>
        </w:rPr>
        <w:t>v</w:t>
      </w:r>
      <w:r w:rsidR="00AD221D" w:rsidRPr="007D2412">
        <w:rPr>
          <w:sz w:val="26"/>
          <w:lang w:val="vi-VN"/>
        </w:rPr>
        <w:t>à</w:t>
      </w:r>
      <w:r w:rsidR="0051183B" w:rsidRPr="007D2412">
        <w:rPr>
          <w:sz w:val="26"/>
          <w:lang w:val="vi-VN"/>
        </w:rPr>
        <w:t xml:space="preserve"> </w:t>
      </w:r>
      <w:r w:rsidR="00651BA6" w:rsidRPr="007D2412">
        <w:rPr>
          <w:sz w:val="26"/>
          <w:lang w:val="vi-VN"/>
        </w:rPr>
        <w:t xml:space="preserve">sẽ </w:t>
      </w:r>
      <w:r w:rsidR="00955800" w:rsidRPr="007D2412">
        <w:rPr>
          <w:sz w:val="26"/>
          <w:lang w:val="vi-VN"/>
        </w:rPr>
        <w:t>không bị xem là vi phạm Hợp Đồng</w:t>
      </w:r>
      <w:r w:rsidRPr="007D2412">
        <w:rPr>
          <w:sz w:val="26"/>
          <w:lang w:val="vi-VN"/>
        </w:rPr>
        <w:t>. Trong trường hợp bàn giao</w:t>
      </w:r>
      <w:r w:rsidR="00D56C30" w:rsidRPr="007D2412">
        <w:rPr>
          <w:sz w:val="26"/>
          <w:lang w:val="vi-VN"/>
        </w:rPr>
        <w:t xml:space="preserve"> Căn Hộ</w:t>
      </w:r>
      <w:r w:rsidRPr="007D2412">
        <w:rPr>
          <w:sz w:val="26"/>
          <w:lang w:val="vi-VN"/>
        </w:rPr>
        <w:t xml:space="preserve"> muộn hơn so với </w:t>
      </w:r>
      <w:r w:rsidR="00DB3C08" w:rsidRPr="007D2412">
        <w:rPr>
          <w:sz w:val="26"/>
          <w:lang w:val="vi-VN"/>
        </w:rPr>
        <w:t>Ngày</w:t>
      </w:r>
      <w:r w:rsidRPr="007D2412">
        <w:rPr>
          <w:sz w:val="26"/>
          <w:lang w:val="vi-VN"/>
        </w:rPr>
        <w:t xml:space="preserve"> Bàn Giao Căn Hộ Dự Kiến, </w:t>
      </w:r>
      <w:r w:rsidRPr="00DF5A51">
        <w:rPr>
          <w:sz w:val="26"/>
          <w:szCs w:val="26"/>
          <w:lang w:val="vi-VN"/>
        </w:rPr>
        <w:t>Bên Bán</w:t>
      </w:r>
      <w:r w:rsidR="00E25E55" w:rsidRPr="007D2412">
        <w:rPr>
          <w:sz w:val="26"/>
          <w:lang w:val="vi-VN"/>
        </w:rPr>
        <w:t xml:space="preserve"> sẽ gửi</w:t>
      </w:r>
      <w:r w:rsidRPr="00DF5A51">
        <w:rPr>
          <w:sz w:val="26"/>
          <w:szCs w:val="26"/>
          <w:lang w:val="vi-VN"/>
        </w:rPr>
        <w:t xml:space="preserve"> thông báo </w:t>
      </w:r>
      <w:r w:rsidRPr="007D2412">
        <w:rPr>
          <w:sz w:val="26"/>
          <w:lang w:val="vi-VN"/>
        </w:rPr>
        <w:t xml:space="preserve">bằng văn bản </w:t>
      </w:r>
      <w:r w:rsidRPr="00DF5A51">
        <w:rPr>
          <w:sz w:val="26"/>
          <w:szCs w:val="26"/>
          <w:lang w:val="vi-VN"/>
        </w:rPr>
        <w:t xml:space="preserve">cho Bên Mua </w:t>
      </w:r>
      <w:r w:rsidR="0019020F" w:rsidRPr="007D2412">
        <w:rPr>
          <w:sz w:val="26"/>
          <w:lang w:val="vi-VN"/>
        </w:rPr>
        <w:t xml:space="preserve">nêu rõ </w:t>
      </w:r>
      <w:r w:rsidRPr="007D2412">
        <w:rPr>
          <w:sz w:val="26"/>
          <w:lang w:val="vi-VN"/>
        </w:rPr>
        <w:t>lý do chậm trễ bàn giao Căn Hộ.</w:t>
      </w:r>
      <w:bookmarkEnd w:id="6"/>
    </w:p>
    <w:p w:rsidR="00955800" w:rsidRPr="007D2412" w:rsidRDefault="00D00455" w:rsidP="009625F4">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5.3</w:t>
      </w:r>
      <w:r w:rsidRPr="007D2412">
        <w:rPr>
          <w:sz w:val="26"/>
          <w:lang w:val="vi-VN"/>
        </w:rPr>
        <w:tab/>
      </w:r>
      <w:r w:rsidR="00B943A0" w:rsidRPr="007D2412">
        <w:rPr>
          <w:sz w:val="26"/>
          <w:lang w:val="vi-VN"/>
        </w:rPr>
        <w:t>V</w:t>
      </w:r>
      <w:r w:rsidR="004C2DE3" w:rsidRPr="007D2412">
        <w:rPr>
          <w:sz w:val="26"/>
          <w:lang w:val="vi-VN"/>
        </w:rPr>
        <w:t xml:space="preserve">ào Ngày Bàn Giao Căn Hộ </w:t>
      </w:r>
      <w:r w:rsidR="00230F80">
        <w:rPr>
          <w:sz w:val="26"/>
        </w:rPr>
        <w:t>T</w:t>
      </w:r>
      <w:r w:rsidR="00230F80" w:rsidRPr="007D2412">
        <w:rPr>
          <w:sz w:val="26"/>
          <w:lang w:val="vi-VN"/>
        </w:rPr>
        <w:t xml:space="preserve">heo </w:t>
      </w:r>
      <w:r w:rsidR="00230F80">
        <w:rPr>
          <w:sz w:val="26"/>
          <w:szCs w:val="26"/>
        </w:rPr>
        <w:t>T</w:t>
      </w:r>
      <w:r w:rsidR="00230F80" w:rsidRPr="00D070E2">
        <w:rPr>
          <w:sz w:val="26"/>
          <w:szCs w:val="26"/>
          <w:lang w:val="vi-VN"/>
        </w:rPr>
        <w:t xml:space="preserve">hông </w:t>
      </w:r>
      <w:r w:rsidR="00230F80">
        <w:rPr>
          <w:sz w:val="26"/>
          <w:szCs w:val="26"/>
        </w:rPr>
        <w:t>B</w:t>
      </w:r>
      <w:r w:rsidR="00230F80" w:rsidRPr="00D070E2">
        <w:rPr>
          <w:sz w:val="26"/>
          <w:szCs w:val="26"/>
          <w:lang w:val="vi-VN"/>
        </w:rPr>
        <w:t xml:space="preserve">áo </w:t>
      </w:r>
      <w:r w:rsidR="00223F32">
        <w:rPr>
          <w:sz w:val="26"/>
          <w:szCs w:val="26"/>
        </w:rPr>
        <w:t>nêu tại</w:t>
      </w:r>
      <w:r w:rsidR="00223F32" w:rsidRPr="009E3565">
        <w:rPr>
          <w:sz w:val="26"/>
        </w:rPr>
        <w:t xml:space="preserve"> thông báo </w:t>
      </w:r>
      <w:r w:rsidR="00061CB9" w:rsidRPr="00D070E2">
        <w:rPr>
          <w:sz w:val="26"/>
          <w:szCs w:val="26"/>
          <w:lang w:val="vi-VN"/>
        </w:rPr>
        <w:t>bàn gia</w:t>
      </w:r>
      <w:r w:rsidR="004C2DE3" w:rsidRPr="00D070E2">
        <w:rPr>
          <w:sz w:val="26"/>
          <w:szCs w:val="26"/>
          <w:lang w:val="vi-VN"/>
        </w:rPr>
        <w:t>o</w:t>
      </w:r>
      <w:r w:rsidR="004C2DE3" w:rsidRPr="007D2412">
        <w:rPr>
          <w:sz w:val="26"/>
          <w:lang w:val="vi-VN"/>
        </w:rPr>
        <w:t xml:space="preserve"> Căn Hộ</w:t>
      </w:r>
      <w:r w:rsidR="006F2473" w:rsidRPr="007D2412">
        <w:rPr>
          <w:sz w:val="26"/>
          <w:lang w:val="vi-VN"/>
        </w:rPr>
        <w:t xml:space="preserve"> được Bên Bán phát hành </w:t>
      </w:r>
      <w:r w:rsidR="005E00FE" w:rsidRPr="007D2412">
        <w:rPr>
          <w:sz w:val="26"/>
          <w:lang w:val="vi-VN"/>
        </w:rPr>
        <w:t>phù hợp với</w:t>
      </w:r>
      <w:r w:rsidR="006F2473" w:rsidRPr="007D2412">
        <w:rPr>
          <w:sz w:val="26"/>
          <w:lang w:val="vi-VN"/>
        </w:rPr>
        <w:t xml:space="preserve"> </w:t>
      </w:r>
      <w:r w:rsidR="0040704E" w:rsidRPr="007D2412">
        <w:rPr>
          <w:sz w:val="26"/>
          <w:lang w:val="vi-VN"/>
        </w:rPr>
        <w:t xml:space="preserve">quy định tại Điều 5.2 của Hợp </w:t>
      </w:r>
      <w:r w:rsidR="009F4ED3" w:rsidRPr="007D2412">
        <w:rPr>
          <w:sz w:val="26"/>
          <w:lang w:val="vi-VN"/>
        </w:rPr>
        <w:t xml:space="preserve">Đồng </w:t>
      </w:r>
      <w:r w:rsidR="0040704E" w:rsidRPr="007D2412">
        <w:rPr>
          <w:sz w:val="26"/>
          <w:lang w:val="vi-VN"/>
        </w:rPr>
        <w:t>này</w:t>
      </w:r>
      <w:r w:rsidR="004C2DE3" w:rsidRPr="007D2412">
        <w:rPr>
          <w:sz w:val="26"/>
          <w:lang w:val="vi-VN"/>
        </w:rPr>
        <w:t xml:space="preserve">, </w:t>
      </w:r>
      <w:r w:rsidRPr="007D2412">
        <w:rPr>
          <w:sz w:val="26"/>
          <w:lang w:val="vi-VN"/>
        </w:rPr>
        <w:t xml:space="preserve">Bên Mua hoặc </w:t>
      </w:r>
      <w:r w:rsidR="0090136C" w:rsidRPr="007D2412">
        <w:rPr>
          <w:sz w:val="26"/>
          <w:lang w:val="vi-VN"/>
        </w:rPr>
        <w:t>n</w:t>
      </w:r>
      <w:r w:rsidRPr="007D2412">
        <w:rPr>
          <w:sz w:val="26"/>
          <w:lang w:val="vi-VN"/>
        </w:rPr>
        <w:t xml:space="preserve">gười </w:t>
      </w:r>
      <w:r w:rsidR="0090136C" w:rsidRPr="007D2412">
        <w:rPr>
          <w:sz w:val="26"/>
          <w:lang w:val="vi-VN"/>
        </w:rPr>
        <w:t>đ</w:t>
      </w:r>
      <w:r w:rsidRPr="007D2412">
        <w:rPr>
          <w:sz w:val="26"/>
          <w:lang w:val="vi-VN"/>
        </w:rPr>
        <w:t xml:space="preserve">ược </w:t>
      </w:r>
      <w:r w:rsidR="0090136C" w:rsidRPr="007D2412">
        <w:rPr>
          <w:sz w:val="26"/>
          <w:lang w:val="vi-VN"/>
        </w:rPr>
        <w:t>Bên Mua ủ</w:t>
      </w:r>
      <w:r w:rsidRPr="007D2412">
        <w:rPr>
          <w:sz w:val="26"/>
          <w:lang w:val="vi-VN"/>
        </w:rPr>
        <w:t xml:space="preserve">y </w:t>
      </w:r>
      <w:r w:rsidR="0090136C" w:rsidRPr="007D2412">
        <w:rPr>
          <w:sz w:val="26"/>
          <w:lang w:val="vi-VN"/>
        </w:rPr>
        <w:t>q</w:t>
      </w:r>
      <w:r w:rsidRPr="007D2412">
        <w:rPr>
          <w:sz w:val="26"/>
          <w:lang w:val="vi-VN"/>
        </w:rPr>
        <w:t>uyền</w:t>
      </w:r>
      <w:r w:rsidR="0090136C" w:rsidRPr="007D2412">
        <w:rPr>
          <w:sz w:val="26"/>
          <w:lang w:val="vi-VN"/>
        </w:rPr>
        <w:t xml:space="preserve"> </w:t>
      </w:r>
      <w:r w:rsidR="001715A6" w:rsidRPr="007D2412">
        <w:rPr>
          <w:sz w:val="26"/>
          <w:lang w:val="vi-VN"/>
        </w:rPr>
        <w:t xml:space="preserve">hợp </w:t>
      </w:r>
      <w:r w:rsidR="004C2DE3" w:rsidRPr="007D2412">
        <w:rPr>
          <w:sz w:val="26"/>
          <w:lang w:val="vi-VN"/>
        </w:rPr>
        <w:t>pháp</w:t>
      </w:r>
      <w:r w:rsidR="00634017" w:rsidRPr="007D2412">
        <w:rPr>
          <w:sz w:val="26"/>
          <w:lang w:val="vi-VN"/>
        </w:rPr>
        <w:t xml:space="preserve"> </w:t>
      </w:r>
      <w:r w:rsidR="00E25E55" w:rsidRPr="007D2412">
        <w:rPr>
          <w:sz w:val="26"/>
          <w:lang w:val="vi-VN"/>
        </w:rPr>
        <w:t>bằng</w:t>
      </w:r>
      <w:r w:rsidR="004C2DE3" w:rsidRPr="007D2412">
        <w:rPr>
          <w:sz w:val="26"/>
          <w:lang w:val="vi-VN"/>
        </w:rPr>
        <w:t xml:space="preserve"> một (</w:t>
      </w:r>
      <w:r w:rsidR="00623844" w:rsidRPr="007D2412">
        <w:rPr>
          <w:sz w:val="26"/>
          <w:lang w:val="vi-VN"/>
        </w:rPr>
        <w:t>0</w:t>
      </w:r>
      <w:r w:rsidR="004C2DE3" w:rsidRPr="007D2412">
        <w:rPr>
          <w:sz w:val="26"/>
          <w:lang w:val="vi-VN"/>
        </w:rPr>
        <w:t xml:space="preserve">1) văn bản ủy quyền được công chứng bởi tổ chức công chứng đang hoạt động hợp pháp tại Việt Nam, </w:t>
      </w:r>
      <w:r w:rsidRPr="007D2412">
        <w:rPr>
          <w:sz w:val="26"/>
          <w:lang w:val="vi-VN"/>
        </w:rPr>
        <w:t xml:space="preserve">phải </w:t>
      </w:r>
      <w:r w:rsidR="004C2DE3" w:rsidRPr="007D2412">
        <w:rPr>
          <w:sz w:val="26"/>
          <w:lang w:val="vi-VN"/>
        </w:rPr>
        <w:t>đến</w:t>
      </w:r>
      <w:r w:rsidR="00487E52" w:rsidRPr="007D2412">
        <w:rPr>
          <w:sz w:val="26"/>
          <w:lang w:val="vi-VN"/>
        </w:rPr>
        <w:t xml:space="preserve"> </w:t>
      </w:r>
      <w:r w:rsidRPr="007D2412">
        <w:rPr>
          <w:sz w:val="26"/>
          <w:lang w:val="vi-VN"/>
        </w:rPr>
        <w:t xml:space="preserve">kiểm tra tình trạng thực tế của Căn Hộ, </w:t>
      </w:r>
      <w:r w:rsidR="004C2DE3" w:rsidRPr="007D2412">
        <w:rPr>
          <w:sz w:val="26"/>
          <w:lang w:val="vi-VN"/>
        </w:rPr>
        <w:t>và</w:t>
      </w:r>
      <w:r w:rsidR="00487E52" w:rsidRPr="007D2412">
        <w:rPr>
          <w:sz w:val="26"/>
          <w:lang w:val="vi-VN"/>
        </w:rPr>
        <w:t xml:space="preserve"> </w:t>
      </w:r>
      <w:r w:rsidRPr="007D2412">
        <w:rPr>
          <w:sz w:val="26"/>
          <w:lang w:val="vi-VN"/>
        </w:rPr>
        <w:t xml:space="preserve">cùng với đại diện của Bên Bán </w:t>
      </w:r>
      <w:r w:rsidR="003E2AD2" w:rsidRPr="007D2412">
        <w:rPr>
          <w:sz w:val="26"/>
          <w:lang w:val="vi-VN"/>
        </w:rPr>
        <w:t xml:space="preserve">đo đạc lại và </w:t>
      </w:r>
      <w:r w:rsidR="00452F63" w:rsidRPr="007D2412">
        <w:rPr>
          <w:sz w:val="26"/>
          <w:lang w:val="vi-VN"/>
        </w:rPr>
        <w:t>xác nhận</w:t>
      </w:r>
      <w:r w:rsidRPr="007D2412">
        <w:rPr>
          <w:sz w:val="26"/>
          <w:lang w:val="vi-VN"/>
        </w:rPr>
        <w:t xml:space="preserve"> Diện Tích </w:t>
      </w:r>
      <w:r w:rsidRPr="00DF5A51">
        <w:rPr>
          <w:sz w:val="26"/>
          <w:lang w:val="vi-VN"/>
        </w:rPr>
        <w:t xml:space="preserve">Sử Dụng </w:t>
      </w:r>
      <w:r w:rsidR="00AE4A39" w:rsidRPr="007D2412">
        <w:rPr>
          <w:sz w:val="26"/>
          <w:lang w:val="vi-VN"/>
        </w:rPr>
        <w:t>Thực Tế</w:t>
      </w:r>
      <w:r w:rsidR="004C2DE3" w:rsidRPr="007D2412">
        <w:rPr>
          <w:sz w:val="26"/>
          <w:lang w:val="vi-VN"/>
        </w:rPr>
        <w:t xml:space="preserve"> Căn Hộ</w:t>
      </w:r>
      <w:r w:rsidRPr="007D2412">
        <w:rPr>
          <w:sz w:val="26"/>
          <w:lang w:val="vi-VN"/>
        </w:rPr>
        <w:t>, nhận bàn giao</w:t>
      </w:r>
      <w:r w:rsidR="00955800" w:rsidRPr="007D2412">
        <w:rPr>
          <w:sz w:val="26"/>
          <w:lang w:val="vi-VN"/>
        </w:rPr>
        <w:t xml:space="preserve"> Căn Hộ và </w:t>
      </w:r>
      <w:r w:rsidRPr="007D2412">
        <w:rPr>
          <w:sz w:val="26"/>
          <w:lang w:val="vi-VN"/>
        </w:rPr>
        <w:t>ký Biên Bản Bàn Giao</w:t>
      </w:r>
      <w:r w:rsidR="004C2DE3" w:rsidRPr="007D2412">
        <w:rPr>
          <w:sz w:val="26"/>
          <w:lang w:val="vi-VN"/>
        </w:rPr>
        <w:t xml:space="preserve"> Căn Hộ </w:t>
      </w:r>
      <w:r w:rsidR="00E66EE7" w:rsidRPr="007D2412">
        <w:rPr>
          <w:sz w:val="26"/>
          <w:lang w:val="vi-VN"/>
        </w:rPr>
        <w:t xml:space="preserve">nếu Căn Hộ đáp ứng đủ điều kiện bàn giao quy định tại </w:t>
      </w:r>
      <w:r w:rsidR="00C400B6" w:rsidRPr="007D2412">
        <w:rPr>
          <w:sz w:val="26"/>
          <w:lang w:val="vi-VN"/>
        </w:rPr>
        <w:t>Hợp Đồng này</w:t>
      </w:r>
      <w:r w:rsidRPr="007D2412">
        <w:rPr>
          <w:sz w:val="26"/>
          <w:lang w:val="vi-VN"/>
        </w:rPr>
        <w:t>.</w:t>
      </w:r>
      <w:r w:rsidR="00BB6C1C" w:rsidRPr="007D2412">
        <w:rPr>
          <w:sz w:val="26"/>
          <w:lang w:val="vi-VN"/>
        </w:rPr>
        <w:t xml:space="preserve"> </w:t>
      </w:r>
    </w:p>
    <w:p w:rsidR="00324A1F" w:rsidRPr="007D2412" w:rsidRDefault="00955800" w:rsidP="009207F2">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lastRenderedPageBreak/>
        <w:tab/>
      </w:r>
      <w:r w:rsidR="00D00455" w:rsidRPr="007D2412">
        <w:rPr>
          <w:sz w:val="26"/>
          <w:lang w:val="vi-VN"/>
        </w:rPr>
        <w:t>Trường hợp</w:t>
      </w:r>
      <w:r w:rsidRPr="007D2412">
        <w:rPr>
          <w:sz w:val="26"/>
          <w:lang w:val="vi-VN"/>
        </w:rPr>
        <w:t xml:space="preserve"> vào Ngày Bàn Giao Căn Hộ</w:t>
      </w:r>
      <w:r w:rsidR="00C400B6" w:rsidRPr="007D2412">
        <w:rPr>
          <w:sz w:val="26"/>
          <w:lang w:val="vi-VN"/>
        </w:rPr>
        <w:t xml:space="preserve"> </w:t>
      </w:r>
      <w:r w:rsidR="002D6308">
        <w:rPr>
          <w:sz w:val="26"/>
        </w:rPr>
        <w:t>T</w:t>
      </w:r>
      <w:r w:rsidR="002D6308" w:rsidRPr="007D2412">
        <w:rPr>
          <w:sz w:val="26"/>
          <w:lang w:val="vi-VN"/>
        </w:rPr>
        <w:t xml:space="preserve">heo </w:t>
      </w:r>
      <w:r w:rsidR="002D6308">
        <w:rPr>
          <w:sz w:val="26"/>
          <w:szCs w:val="26"/>
        </w:rPr>
        <w:t>T</w:t>
      </w:r>
      <w:r w:rsidR="002D6308" w:rsidRPr="00D070E2">
        <w:rPr>
          <w:sz w:val="26"/>
          <w:szCs w:val="26"/>
          <w:lang w:val="vi-VN"/>
        </w:rPr>
        <w:t xml:space="preserve">hông </w:t>
      </w:r>
      <w:r w:rsidR="002D6308">
        <w:rPr>
          <w:sz w:val="26"/>
          <w:szCs w:val="26"/>
        </w:rPr>
        <w:t>B</w:t>
      </w:r>
      <w:r w:rsidR="002D6308" w:rsidRPr="00D070E2">
        <w:rPr>
          <w:sz w:val="26"/>
          <w:szCs w:val="26"/>
          <w:lang w:val="vi-VN"/>
        </w:rPr>
        <w:t xml:space="preserve">áo </w:t>
      </w:r>
      <w:r w:rsidR="00AB30B5">
        <w:rPr>
          <w:sz w:val="26"/>
          <w:szCs w:val="26"/>
        </w:rPr>
        <w:t>nêu tại</w:t>
      </w:r>
      <w:r w:rsidR="00AB30B5" w:rsidRPr="009E3565">
        <w:rPr>
          <w:sz w:val="26"/>
        </w:rPr>
        <w:t xml:space="preserve"> thông báo </w:t>
      </w:r>
      <w:r w:rsidR="00061CB9" w:rsidRPr="00D070E2">
        <w:rPr>
          <w:sz w:val="26"/>
          <w:szCs w:val="26"/>
          <w:lang w:val="vi-VN"/>
        </w:rPr>
        <w:t>bàn giao</w:t>
      </w:r>
      <w:r w:rsidR="00061CB9" w:rsidRPr="007D2412">
        <w:rPr>
          <w:sz w:val="26"/>
          <w:lang w:val="vi-VN"/>
        </w:rPr>
        <w:t xml:space="preserve"> </w:t>
      </w:r>
      <w:r w:rsidR="00C400B6" w:rsidRPr="007D2412">
        <w:rPr>
          <w:sz w:val="26"/>
          <w:lang w:val="vi-VN"/>
        </w:rPr>
        <w:t>Căn Hộ được Bên Bán phát hành phù hợp với quy định tại Hợp Đồng này</w:t>
      </w:r>
      <w:r w:rsidRPr="007D2412">
        <w:rPr>
          <w:sz w:val="26"/>
          <w:lang w:val="vi-VN"/>
        </w:rPr>
        <w:t xml:space="preserve"> mà</w:t>
      </w:r>
      <w:r w:rsidR="00D00455" w:rsidRPr="007D2412">
        <w:rPr>
          <w:sz w:val="26"/>
          <w:lang w:val="vi-VN"/>
        </w:rPr>
        <w:t xml:space="preserve"> </w:t>
      </w:r>
      <w:r w:rsidR="00324A1F" w:rsidRPr="007D2412">
        <w:rPr>
          <w:sz w:val="26"/>
          <w:lang w:val="vi-VN"/>
        </w:rPr>
        <w:t xml:space="preserve">Bên Mua vẫn chưa hoàn thành nghĩa vụ thanh toán theo quy định tại Điều 5.1(a) hoặc </w:t>
      </w:r>
      <w:r w:rsidR="00D00455" w:rsidRPr="007D2412">
        <w:rPr>
          <w:sz w:val="26"/>
          <w:lang w:val="vi-VN"/>
        </w:rPr>
        <w:t xml:space="preserve">Bên Mua </w:t>
      </w:r>
      <w:r w:rsidR="00324A1F" w:rsidRPr="007D2412">
        <w:rPr>
          <w:sz w:val="26"/>
          <w:lang w:val="vi-VN"/>
        </w:rPr>
        <w:t>hay</w:t>
      </w:r>
      <w:r w:rsidR="00D00455" w:rsidRPr="007D2412">
        <w:rPr>
          <w:sz w:val="26"/>
          <w:lang w:val="vi-VN"/>
        </w:rPr>
        <w:t xml:space="preserve"> </w:t>
      </w:r>
      <w:r w:rsidR="00947A8A" w:rsidRPr="007D2412">
        <w:rPr>
          <w:sz w:val="26"/>
          <w:lang w:val="vi-VN"/>
        </w:rPr>
        <w:t xml:space="preserve">người được Bên Mua ủy quyền </w:t>
      </w:r>
      <w:r w:rsidR="001715A6" w:rsidRPr="007D2412">
        <w:rPr>
          <w:sz w:val="26"/>
          <w:lang w:val="vi-VN"/>
        </w:rPr>
        <w:t xml:space="preserve">hợp </w:t>
      </w:r>
      <w:r w:rsidRPr="007D2412">
        <w:rPr>
          <w:sz w:val="26"/>
          <w:lang w:val="vi-VN"/>
        </w:rPr>
        <w:t>pháp</w:t>
      </w:r>
      <w:r w:rsidR="001715A6" w:rsidRPr="007D2412">
        <w:rPr>
          <w:sz w:val="26"/>
          <w:lang w:val="vi-VN"/>
        </w:rPr>
        <w:t xml:space="preserve"> không </w:t>
      </w:r>
      <w:r w:rsidR="00D00455" w:rsidRPr="007D2412">
        <w:rPr>
          <w:sz w:val="26"/>
          <w:lang w:val="vi-VN"/>
        </w:rPr>
        <w:t xml:space="preserve">đến </w:t>
      </w:r>
      <w:r w:rsidRPr="007D2412">
        <w:rPr>
          <w:sz w:val="26"/>
          <w:lang w:val="vi-VN"/>
        </w:rPr>
        <w:t xml:space="preserve">kiểm tra và </w:t>
      </w:r>
      <w:r w:rsidR="00D00455" w:rsidRPr="007D2412">
        <w:rPr>
          <w:sz w:val="26"/>
          <w:lang w:val="vi-VN"/>
        </w:rPr>
        <w:t>nhận bàn giao Căn Hộ</w:t>
      </w:r>
      <w:r w:rsidR="008A1747" w:rsidRPr="007D2412">
        <w:rPr>
          <w:sz w:val="26"/>
          <w:lang w:val="vi-VN"/>
        </w:rPr>
        <w:t>,</w:t>
      </w:r>
      <w:r w:rsidR="00D00455" w:rsidRPr="007D2412">
        <w:rPr>
          <w:sz w:val="26"/>
          <w:lang w:val="vi-VN"/>
        </w:rPr>
        <w:t xml:space="preserve"> </w:t>
      </w:r>
      <w:r w:rsidR="00324A1F" w:rsidRPr="007D2412">
        <w:rPr>
          <w:sz w:val="26"/>
          <w:lang w:val="vi-VN"/>
        </w:rPr>
        <w:t>hay</w:t>
      </w:r>
      <w:r w:rsidR="00D00455" w:rsidRPr="007D2412">
        <w:rPr>
          <w:sz w:val="26"/>
          <w:lang w:val="vi-VN"/>
        </w:rPr>
        <w:t xml:space="preserve"> đến kiểm tra nhưng không </w:t>
      </w:r>
      <w:r w:rsidRPr="007D2412">
        <w:rPr>
          <w:sz w:val="26"/>
          <w:lang w:val="vi-VN"/>
        </w:rPr>
        <w:t xml:space="preserve">ký Biên Bản Bàn Giao </w:t>
      </w:r>
      <w:r w:rsidR="00D00455" w:rsidRPr="007D2412">
        <w:rPr>
          <w:sz w:val="26"/>
          <w:lang w:val="vi-VN"/>
        </w:rPr>
        <w:t xml:space="preserve">Căn Hộ </w:t>
      </w:r>
      <w:r w:rsidR="00E66EE7" w:rsidRPr="007D2412">
        <w:rPr>
          <w:sz w:val="26"/>
          <w:lang w:val="vi-VN"/>
        </w:rPr>
        <w:t>mặc dù Căn Hộ đã đáp ứng đủ điều kiện bàn giao</w:t>
      </w:r>
      <w:r w:rsidR="006F2473" w:rsidRPr="007D2412">
        <w:rPr>
          <w:sz w:val="26"/>
          <w:lang w:val="vi-VN"/>
        </w:rPr>
        <w:t xml:space="preserve"> được</w:t>
      </w:r>
      <w:r w:rsidR="006462E7" w:rsidRPr="007D2412">
        <w:rPr>
          <w:sz w:val="26"/>
          <w:lang w:val="vi-VN"/>
        </w:rPr>
        <w:t xml:space="preserve"> quy định tại Điều 5.1</w:t>
      </w:r>
      <w:r w:rsidR="005E00FE" w:rsidRPr="007D2412">
        <w:rPr>
          <w:sz w:val="26"/>
          <w:lang w:val="vi-VN"/>
        </w:rPr>
        <w:t>(b) và Điều 5.1(c)</w:t>
      </w:r>
      <w:r w:rsidR="00C400B6" w:rsidRPr="007D2412">
        <w:rPr>
          <w:sz w:val="26"/>
          <w:lang w:val="vi-VN"/>
        </w:rPr>
        <w:t xml:space="preserve"> của Hợp Đồng này</w:t>
      </w:r>
      <w:r w:rsidRPr="007D2412">
        <w:rPr>
          <w:sz w:val="26"/>
          <w:lang w:val="vi-VN"/>
        </w:rPr>
        <w:t xml:space="preserve">, </w:t>
      </w:r>
      <w:r w:rsidR="00D00455" w:rsidRPr="007D2412">
        <w:rPr>
          <w:sz w:val="26"/>
          <w:lang w:val="vi-VN"/>
        </w:rPr>
        <w:t xml:space="preserve">thì được xem là </w:t>
      </w:r>
      <w:r w:rsidR="004822A9" w:rsidRPr="007D2412">
        <w:rPr>
          <w:sz w:val="26"/>
          <w:lang w:val="vi-VN"/>
        </w:rPr>
        <w:t>Bên Mua vi phạm Hợp Đồng.</w:t>
      </w:r>
    </w:p>
    <w:p w:rsidR="00D00455" w:rsidRPr="007D2412" w:rsidRDefault="00D00455" w:rsidP="009207F2">
      <w:pPr>
        <w:widowControl w:val="0"/>
        <w:autoSpaceDE w:val="0"/>
        <w:autoSpaceDN w:val="0"/>
        <w:adjustRightInd w:val="0"/>
        <w:spacing w:before="120" w:after="120"/>
        <w:ind w:left="720" w:hanging="720"/>
        <w:jc w:val="both"/>
        <w:rPr>
          <w:sz w:val="26"/>
          <w:lang w:val="vi-VN"/>
        </w:rPr>
      </w:pPr>
      <w:r w:rsidRPr="007D2412">
        <w:rPr>
          <w:sz w:val="26"/>
          <w:lang w:val="vi-VN"/>
        </w:rPr>
        <w:t>5.4</w:t>
      </w:r>
      <w:r w:rsidRPr="007D2412">
        <w:rPr>
          <w:sz w:val="26"/>
          <w:lang w:val="vi-VN"/>
        </w:rPr>
        <w:tab/>
      </w:r>
      <w:r w:rsidRPr="00DF5A51">
        <w:rPr>
          <w:sz w:val="26"/>
          <w:lang w:val="vi-VN"/>
        </w:rPr>
        <w:t xml:space="preserve">Tại thời điểm bàn giao Căn Hộ, nếu </w:t>
      </w:r>
      <w:r w:rsidRPr="007D2412">
        <w:rPr>
          <w:sz w:val="26"/>
          <w:lang w:val="vi-VN"/>
        </w:rPr>
        <w:t>Bên Mua phát hiện Căn Hộ có sai sót, khiếm khuyết</w:t>
      </w:r>
      <w:r w:rsidRPr="00DF5A51">
        <w:rPr>
          <w:sz w:val="26"/>
          <w:lang w:val="vi-VN"/>
        </w:rPr>
        <w:t xml:space="preserve"> so với </w:t>
      </w:r>
      <w:r w:rsidR="001603D5" w:rsidRPr="007D2412">
        <w:rPr>
          <w:sz w:val="26"/>
          <w:lang w:val="vi-VN"/>
        </w:rPr>
        <w:t>quy định tại Hợp Đồng</w:t>
      </w:r>
      <w:r w:rsidR="00C400B6" w:rsidRPr="007D2412">
        <w:rPr>
          <w:sz w:val="26"/>
          <w:lang w:val="vi-VN"/>
        </w:rPr>
        <w:t xml:space="preserve"> này</w:t>
      </w:r>
      <w:r w:rsidRPr="007D2412">
        <w:rPr>
          <w:sz w:val="26"/>
          <w:lang w:val="vi-VN"/>
        </w:rPr>
        <w:t>,</w:t>
      </w:r>
      <w:r w:rsidR="0038777B">
        <w:rPr>
          <w:sz w:val="26"/>
        </w:rPr>
        <w:t xml:space="preserve"> Bên Mua được quyền ký Biên Bản Bàn Giao Căn Hộ</w:t>
      </w:r>
      <w:r w:rsidRPr="00D070E2">
        <w:rPr>
          <w:sz w:val="26"/>
          <w:lang w:val="vi-VN"/>
        </w:rPr>
        <w:t xml:space="preserve"> </w:t>
      </w:r>
      <w:r w:rsidR="0038777B">
        <w:rPr>
          <w:sz w:val="26"/>
        </w:rPr>
        <w:t>trong đó ghi rõ các điểm cần sửa chữa, hoặc không ký Biên Bản Bàn Giao Căn Hộ mà chỉ ký phiếu yêu cầu sửa chữa</w:t>
      </w:r>
      <w:r w:rsidRPr="00D070E2">
        <w:rPr>
          <w:sz w:val="26"/>
          <w:lang w:val="vi-VN"/>
        </w:rPr>
        <w:t xml:space="preserve"> </w:t>
      </w:r>
      <w:r w:rsidR="00955800" w:rsidRPr="007D2412">
        <w:rPr>
          <w:sz w:val="26"/>
          <w:lang w:val="vi-VN"/>
        </w:rPr>
        <w:t xml:space="preserve">liệt kê các sai sót, khiếm khuyết </w:t>
      </w:r>
      <w:r w:rsidR="00A5741A">
        <w:rPr>
          <w:sz w:val="26"/>
          <w:szCs w:val="26"/>
        </w:rPr>
        <w:t>cần sửa chữa</w:t>
      </w:r>
      <w:r w:rsidRPr="00D070E2">
        <w:rPr>
          <w:sz w:val="26"/>
          <w:szCs w:val="26"/>
          <w:lang w:val="vi-VN"/>
        </w:rPr>
        <w:t>.</w:t>
      </w:r>
      <w:r w:rsidRPr="007D2412">
        <w:rPr>
          <w:sz w:val="26"/>
          <w:lang w:val="vi-VN"/>
        </w:rPr>
        <w:t xml:space="preserve"> Bên Bán </w:t>
      </w:r>
      <w:r w:rsidR="00CA61E3" w:rsidRPr="007D2412">
        <w:rPr>
          <w:sz w:val="26"/>
          <w:lang w:val="vi-VN"/>
        </w:rPr>
        <w:t>chịu</w:t>
      </w:r>
      <w:r w:rsidRPr="007D2412">
        <w:rPr>
          <w:sz w:val="26"/>
          <w:lang w:val="vi-VN"/>
        </w:rPr>
        <w:t xml:space="preserve"> trách nhiệm khắc phục, sửa chữa các khiếm khuyết, sai sót </w:t>
      </w:r>
      <w:r w:rsidR="00A5741A">
        <w:rPr>
          <w:sz w:val="26"/>
        </w:rPr>
        <w:t xml:space="preserve">này </w:t>
      </w:r>
      <w:r w:rsidR="0021641A" w:rsidRPr="007D2412">
        <w:rPr>
          <w:sz w:val="26"/>
          <w:lang w:val="vi-VN"/>
        </w:rPr>
        <w:t xml:space="preserve">phù hợp với </w:t>
      </w:r>
      <w:r w:rsidR="00CA61E3" w:rsidRPr="007D2412">
        <w:rPr>
          <w:sz w:val="26"/>
          <w:lang w:val="vi-VN"/>
        </w:rPr>
        <w:t>quy định tại Hợp Đồng này</w:t>
      </w:r>
      <w:r w:rsidR="00081C52" w:rsidRPr="007D2412">
        <w:rPr>
          <w:sz w:val="26"/>
          <w:lang w:val="vi-VN"/>
        </w:rPr>
        <w:t xml:space="preserve"> trong thời gian hợp lý</w:t>
      </w:r>
      <w:r w:rsidR="006462E7" w:rsidRPr="007D2412">
        <w:rPr>
          <w:sz w:val="26"/>
          <w:lang w:val="vi-VN"/>
        </w:rPr>
        <w:t xml:space="preserve"> được Các Bên thỏa thuận</w:t>
      </w:r>
      <w:r w:rsidR="00B95029">
        <w:rPr>
          <w:sz w:val="26"/>
          <w:szCs w:val="26"/>
        </w:rPr>
        <w:t>,</w:t>
      </w:r>
      <w:r w:rsidR="00DD7812">
        <w:rPr>
          <w:sz w:val="26"/>
          <w:szCs w:val="26"/>
        </w:rPr>
        <w:t xml:space="preserve"> và việc bàn giao sẽ được thực hiện theo quy định tại Hợp Đồng sau khi Bên Bán đã </w:t>
      </w:r>
      <w:r w:rsidR="00A5741A">
        <w:rPr>
          <w:sz w:val="26"/>
          <w:szCs w:val="26"/>
        </w:rPr>
        <w:t xml:space="preserve">hoàn tất </w:t>
      </w:r>
      <w:r w:rsidR="00DD7812">
        <w:rPr>
          <w:sz w:val="26"/>
          <w:szCs w:val="26"/>
        </w:rPr>
        <w:t>khắc phục</w:t>
      </w:r>
      <w:r w:rsidR="00CA61E3" w:rsidRPr="007D2412">
        <w:rPr>
          <w:sz w:val="26"/>
          <w:lang w:val="vi-VN"/>
        </w:rPr>
        <w:t>.</w:t>
      </w:r>
    </w:p>
    <w:p w:rsidR="00D00455" w:rsidRPr="007D2412" w:rsidRDefault="00D00455" w:rsidP="009207F2">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5.5</w:t>
      </w:r>
      <w:r w:rsidRPr="007D2412">
        <w:rPr>
          <w:sz w:val="26"/>
          <w:lang w:val="vi-VN"/>
        </w:rPr>
        <w:tab/>
        <w:t xml:space="preserve">Kể từ </w:t>
      </w:r>
      <w:r w:rsidR="00F332CD" w:rsidRPr="007D2412">
        <w:rPr>
          <w:sz w:val="26"/>
          <w:lang w:val="vi-VN"/>
        </w:rPr>
        <w:t>Ngày Ký Biên Bản Bàn Giao Căn Hộ</w:t>
      </w:r>
      <w:r w:rsidRPr="007D2412">
        <w:rPr>
          <w:sz w:val="26"/>
          <w:lang w:val="vi-VN"/>
        </w:rPr>
        <w:t>, Bên Mua được toàn quyền sử dụng</w:t>
      </w:r>
      <w:r w:rsidR="00EF5016" w:rsidRPr="007D2412">
        <w:rPr>
          <w:sz w:val="26"/>
          <w:lang w:val="vi-VN"/>
        </w:rPr>
        <w:t>, sở hữu</w:t>
      </w:r>
      <w:r w:rsidRPr="007D2412">
        <w:rPr>
          <w:sz w:val="26"/>
          <w:lang w:val="vi-VN"/>
        </w:rPr>
        <w:t xml:space="preserve"> Căn Hộ và tự chịu trách nhiệm </w:t>
      </w:r>
      <w:r w:rsidR="00E25E55" w:rsidRPr="007D2412">
        <w:rPr>
          <w:sz w:val="26"/>
          <w:lang w:val="vi-VN"/>
        </w:rPr>
        <w:t>đối với mọi</w:t>
      </w:r>
      <w:r w:rsidRPr="007D2412">
        <w:rPr>
          <w:sz w:val="26"/>
          <w:lang w:val="vi-VN"/>
        </w:rPr>
        <w:t xml:space="preserve"> rủi ro</w:t>
      </w:r>
      <w:r w:rsidR="0026460D" w:rsidRPr="007D2412">
        <w:rPr>
          <w:sz w:val="26"/>
          <w:lang w:val="vi-VN"/>
        </w:rPr>
        <w:t>, mất mát</w:t>
      </w:r>
      <w:r w:rsidRPr="007D2412">
        <w:rPr>
          <w:sz w:val="26"/>
          <w:lang w:val="vi-VN"/>
        </w:rPr>
        <w:t xml:space="preserve"> </w:t>
      </w:r>
      <w:r w:rsidR="00D56C30" w:rsidRPr="007D2412">
        <w:rPr>
          <w:sz w:val="26"/>
          <w:lang w:val="vi-VN"/>
        </w:rPr>
        <w:t>phát sinh từ hoặc</w:t>
      </w:r>
      <w:r w:rsidRPr="007D2412">
        <w:rPr>
          <w:sz w:val="26"/>
          <w:lang w:val="vi-VN"/>
        </w:rPr>
        <w:t xml:space="preserve"> liên quan đến Căn Hộ, </w:t>
      </w:r>
      <w:r w:rsidR="00E25E55" w:rsidRPr="007D2412">
        <w:rPr>
          <w:sz w:val="26"/>
          <w:lang w:val="vi-VN"/>
        </w:rPr>
        <w:t>ngay cả khi</w:t>
      </w:r>
      <w:r w:rsidRPr="007D2412">
        <w:rPr>
          <w:sz w:val="26"/>
          <w:lang w:val="vi-VN"/>
        </w:rPr>
        <w:t xml:space="preserve"> Bên Mua </w:t>
      </w:r>
      <w:r w:rsidR="00E25E55" w:rsidRPr="007D2412">
        <w:rPr>
          <w:sz w:val="26"/>
          <w:lang w:val="vi-VN"/>
        </w:rPr>
        <w:t xml:space="preserve">không thực tế </w:t>
      </w:r>
      <w:r w:rsidRPr="007D2412">
        <w:rPr>
          <w:sz w:val="26"/>
          <w:lang w:val="vi-VN"/>
        </w:rPr>
        <w:t>sử dụng Căn Hộ</w:t>
      </w:r>
      <w:r w:rsidR="00A02712" w:rsidRPr="007D2412">
        <w:rPr>
          <w:sz w:val="26"/>
          <w:lang w:val="vi-VN"/>
        </w:rPr>
        <w:t xml:space="preserve">, trừ </w:t>
      </w:r>
      <w:r w:rsidR="006F2473" w:rsidRPr="007D2412">
        <w:rPr>
          <w:sz w:val="26"/>
          <w:lang w:val="vi-VN"/>
        </w:rPr>
        <w:t>trách nhiệm của Bên Bán trong việc</w:t>
      </w:r>
      <w:r w:rsidR="00A02712" w:rsidRPr="007D2412">
        <w:rPr>
          <w:sz w:val="26"/>
          <w:lang w:val="vi-VN"/>
        </w:rPr>
        <w:t xml:space="preserve"> đảm bảo tính pháp lý của Căn Hộ</w:t>
      </w:r>
      <w:r w:rsidR="001C36E8">
        <w:rPr>
          <w:sz w:val="26"/>
        </w:rPr>
        <w:t xml:space="preserve"> </w:t>
      </w:r>
      <w:r w:rsidR="0033138F">
        <w:rPr>
          <w:sz w:val="26"/>
        </w:rPr>
        <w:t>về quyền sử dụng đất và quyền sở hữu Căn Hộ đến khi Bên Mua được cấp Giấy Chứng Nhận</w:t>
      </w:r>
      <w:r w:rsidR="0033138F" w:rsidRPr="007D2412">
        <w:rPr>
          <w:sz w:val="26"/>
          <w:lang w:val="vi-VN"/>
        </w:rPr>
        <w:t xml:space="preserve"> </w:t>
      </w:r>
      <w:r w:rsidR="00A02712" w:rsidRPr="007D2412">
        <w:rPr>
          <w:sz w:val="26"/>
          <w:lang w:val="vi-VN"/>
        </w:rPr>
        <w:t>và trách nhiệm bảo hành</w:t>
      </w:r>
      <w:r w:rsidR="001C36E8">
        <w:rPr>
          <w:sz w:val="26"/>
        </w:rPr>
        <w:t xml:space="preserve"> Căn Hộ</w:t>
      </w:r>
      <w:r w:rsidR="00A02712" w:rsidRPr="00D070E2">
        <w:rPr>
          <w:sz w:val="26"/>
          <w:lang w:val="vi-VN"/>
        </w:rPr>
        <w:t xml:space="preserve"> </w:t>
      </w:r>
      <w:r w:rsidR="00A02712" w:rsidRPr="007D2412">
        <w:rPr>
          <w:sz w:val="26"/>
          <w:lang w:val="vi-VN"/>
        </w:rPr>
        <w:t xml:space="preserve">theo quy định </w:t>
      </w:r>
      <w:r w:rsidR="001C36E8">
        <w:rPr>
          <w:sz w:val="26"/>
        </w:rPr>
        <w:t>của pháp luật</w:t>
      </w:r>
      <w:r w:rsidRPr="007D2412">
        <w:rPr>
          <w:sz w:val="26"/>
          <w:lang w:val="vi-VN"/>
        </w:rPr>
        <w:t>.</w:t>
      </w:r>
    </w:p>
    <w:p w:rsidR="00D00455" w:rsidRPr="00DF5A51" w:rsidRDefault="00D00455" w:rsidP="009207F2">
      <w:pPr>
        <w:widowControl w:val="0"/>
        <w:tabs>
          <w:tab w:val="left" w:pos="1080"/>
          <w:tab w:val="left" w:pos="2160"/>
          <w:tab w:val="left" w:pos="6120"/>
        </w:tabs>
        <w:spacing w:before="120" w:after="120"/>
        <w:jc w:val="both"/>
        <w:outlineLvl w:val="0"/>
        <w:rPr>
          <w:b/>
          <w:sz w:val="26"/>
        </w:rPr>
      </w:pPr>
      <w:bookmarkStart w:id="7" w:name="_Toc533601400"/>
      <w:r w:rsidRPr="00DF5A51">
        <w:rPr>
          <w:b/>
          <w:sz w:val="26"/>
        </w:rPr>
        <w:t xml:space="preserve">Điều 6. </w:t>
      </w:r>
      <w:r w:rsidRPr="00DF5A51">
        <w:rPr>
          <w:b/>
          <w:sz w:val="26"/>
        </w:rPr>
        <w:tab/>
        <w:t>TRÁCH NHIỆM BẢO HÀNH</w:t>
      </w:r>
      <w:bookmarkEnd w:id="7"/>
    </w:p>
    <w:p w:rsidR="00D00455" w:rsidRPr="00DF5A51" w:rsidRDefault="00D00455" w:rsidP="009207F2">
      <w:pPr>
        <w:widowControl w:val="0"/>
        <w:numPr>
          <w:ilvl w:val="1"/>
          <w:numId w:val="18"/>
        </w:numPr>
        <w:spacing w:before="120" w:after="120"/>
        <w:ind w:left="709" w:hanging="709"/>
        <w:jc w:val="both"/>
        <w:rPr>
          <w:sz w:val="26"/>
        </w:rPr>
      </w:pPr>
      <w:r w:rsidRPr="00DF5A51">
        <w:rPr>
          <w:rStyle w:val="hps"/>
          <w:sz w:val="26"/>
        </w:rPr>
        <w:t xml:space="preserve">Bên Bán </w:t>
      </w:r>
      <w:r w:rsidR="004456DF" w:rsidRPr="00DF5A51">
        <w:rPr>
          <w:rStyle w:val="hps"/>
          <w:sz w:val="26"/>
        </w:rPr>
        <w:t>đồng ý thực hiện</w:t>
      </w:r>
      <w:r w:rsidR="0026460D" w:rsidRPr="00DF5A51">
        <w:rPr>
          <w:rStyle w:val="hps"/>
          <w:sz w:val="26"/>
        </w:rPr>
        <w:t xml:space="preserve"> </w:t>
      </w:r>
      <w:r w:rsidR="0026460D" w:rsidRPr="00DF5A51">
        <w:rPr>
          <w:rStyle w:val="hps"/>
          <w:sz w:val="26"/>
          <w:szCs w:val="26"/>
        </w:rPr>
        <w:t>nghĩa vụ</w:t>
      </w:r>
      <w:r w:rsidR="0026460D" w:rsidRPr="00DF5A51">
        <w:rPr>
          <w:rStyle w:val="hps"/>
          <w:sz w:val="26"/>
        </w:rPr>
        <w:t xml:space="preserve"> </w:t>
      </w:r>
      <w:r w:rsidR="004456DF" w:rsidRPr="00DF5A51">
        <w:rPr>
          <w:rStyle w:val="hps"/>
          <w:sz w:val="26"/>
        </w:rPr>
        <w:t>bảo hành</w:t>
      </w:r>
      <w:r w:rsidR="0026460D" w:rsidRPr="00DF5A51">
        <w:rPr>
          <w:rStyle w:val="hps"/>
          <w:sz w:val="26"/>
        </w:rPr>
        <w:t xml:space="preserve"> </w:t>
      </w:r>
      <w:r w:rsidR="0026460D" w:rsidRPr="00DF5A51">
        <w:rPr>
          <w:rStyle w:val="hps"/>
          <w:sz w:val="26"/>
          <w:szCs w:val="26"/>
        </w:rPr>
        <w:t>đối với Căn Hộ và Tòa Nhà theo</w:t>
      </w:r>
      <w:r w:rsidR="00886F30" w:rsidRPr="00DF5A51">
        <w:rPr>
          <w:rStyle w:val="hps"/>
          <w:sz w:val="26"/>
          <w:szCs w:val="26"/>
        </w:rPr>
        <w:t xml:space="preserve"> </w:t>
      </w:r>
      <w:r w:rsidR="0026460D" w:rsidRPr="00DF5A51">
        <w:rPr>
          <w:rStyle w:val="hps"/>
          <w:sz w:val="26"/>
          <w:szCs w:val="26"/>
        </w:rPr>
        <w:t>quy định</w:t>
      </w:r>
      <w:r w:rsidR="004456DF" w:rsidRPr="00DF5A51">
        <w:rPr>
          <w:rStyle w:val="hps"/>
          <w:sz w:val="26"/>
          <w:szCs w:val="26"/>
        </w:rPr>
        <w:t xml:space="preserve"> </w:t>
      </w:r>
      <w:r w:rsidR="00886F30" w:rsidRPr="00DF5A51">
        <w:rPr>
          <w:rStyle w:val="hps"/>
          <w:sz w:val="26"/>
          <w:szCs w:val="26"/>
        </w:rPr>
        <w:t xml:space="preserve">pháp luật </w:t>
      </w:r>
      <w:r w:rsidR="00AA78AA" w:rsidRPr="00DF5A51">
        <w:rPr>
          <w:sz w:val="26"/>
          <w:szCs w:val="26"/>
        </w:rPr>
        <w:t>với</w:t>
      </w:r>
      <w:r w:rsidR="000A1F79" w:rsidRPr="00DF5A51">
        <w:rPr>
          <w:sz w:val="26"/>
          <w:szCs w:val="26"/>
        </w:rPr>
        <w:t xml:space="preserve"> thời hạn</w:t>
      </w:r>
      <w:r w:rsidR="000A1F79" w:rsidRPr="00DF5A51">
        <w:t xml:space="preserve"> </w:t>
      </w:r>
      <w:r w:rsidR="004456DF" w:rsidRPr="00DF5A51">
        <w:rPr>
          <w:rStyle w:val="hps"/>
          <w:sz w:val="26"/>
        </w:rPr>
        <w:t>như sau</w:t>
      </w:r>
      <w:r w:rsidR="006E3E6B" w:rsidRPr="00DF5A51">
        <w:rPr>
          <w:rStyle w:val="hps"/>
          <w:sz w:val="26"/>
        </w:rPr>
        <w:t>,</w:t>
      </w:r>
      <w:r w:rsidR="00D322C3" w:rsidRPr="00DF5A51">
        <w:rPr>
          <w:rStyle w:val="hps"/>
          <w:sz w:val="26"/>
        </w:rPr>
        <w:t xml:space="preserve"> </w:t>
      </w:r>
      <w:r w:rsidR="00D322C3" w:rsidRPr="00DF5A51">
        <w:rPr>
          <w:rStyle w:val="hps"/>
          <w:sz w:val="26"/>
          <w:szCs w:val="26"/>
        </w:rPr>
        <w:t xml:space="preserve">kể từ ngày hoàn </w:t>
      </w:r>
      <w:r w:rsidR="00D322C3" w:rsidRPr="00DF5A51">
        <w:rPr>
          <w:sz w:val="26"/>
          <w:szCs w:val="26"/>
        </w:rPr>
        <w:t>thành việc xây dựng và nghiệm thu đưa Tòa Nhà vào sử dụng</w:t>
      </w:r>
      <w:r w:rsidR="003A5878">
        <w:rPr>
          <w:sz w:val="26"/>
          <w:szCs w:val="26"/>
        </w:rPr>
        <w:t xml:space="preserve"> theo </w:t>
      </w:r>
      <w:r w:rsidR="001932AE">
        <w:rPr>
          <w:sz w:val="26"/>
          <w:szCs w:val="26"/>
        </w:rPr>
        <w:t xml:space="preserve">bản sao </w:t>
      </w:r>
      <w:r w:rsidR="003A5878">
        <w:rPr>
          <w:sz w:val="26"/>
          <w:szCs w:val="26"/>
        </w:rPr>
        <w:t>biên bản nghiệm thu công trình đưa vào sử dụng được Bên Bán cung cấp</w:t>
      </w:r>
      <w:r w:rsidR="007A65F8">
        <w:rPr>
          <w:sz w:val="26"/>
          <w:szCs w:val="26"/>
        </w:rPr>
        <w:t xml:space="preserve"> cho Bên Mua vào thời điểm bàn giao Căn Hộ</w:t>
      </w:r>
      <w:r w:rsidR="004456DF" w:rsidRPr="00DF5A51">
        <w:rPr>
          <w:rStyle w:val="hps"/>
          <w:sz w:val="26"/>
        </w:rPr>
        <w:t>:</w:t>
      </w:r>
    </w:p>
    <w:p w:rsidR="00D13FC7" w:rsidRPr="00DF5A51" w:rsidRDefault="00E457BC" w:rsidP="009207F2">
      <w:pPr>
        <w:widowControl w:val="0"/>
        <w:spacing w:before="120" w:after="120"/>
        <w:ind w:left="1530" w:hanging="810"/>
        <w:jc w:val="both"/>
        <w:rPr>
          <w:color w:val="000000"/>
          <w:sz w:val="26"/>
          <w:shd w:val="clear" w:color="auto" w:fill="FFFFFF"/>
        </w:rPr>
      </w:pPr>
      <w:r w:rsidRPr="00DF5A51">
        <w:rPr>
          <w:sz w:val="26"/>
        </w:rPr>
        <w:t xml:space="preserve">(a) </w:t>
      </w:r>
      <w:r w:rsidR="00D13FC7" w:rsidRPr="00DF5A51">
        <w:rPr>
          <w:sz w:val="26"/>
        </w:rPr>
        <w:tab/>
      </w:r>
      <w:r w:rsidR="004456DF" w:rsidRPr="00DF5A51">
        <w:rPr>
          <w:sz w:val="26"/>
        </w:rPr>
        <w:t xml:space="preserve">Đối với kết cấu chính của Căn Hộ </w:t>
      </w:r>
      <w:r w:rsidR="00CC0703" w:rsidRPr="00DF5A51">
        <w:rPr>
          <w:sz w:val="26"/>
        </w:rPr>
        <w:t xml:space="preserve">và Tòa Nhà </w:t>
      </w:r>
      <w:r w:rsidR="004456DF" w:rsidRPr="00DF5A51">
        <w:rPr>
          <w:sz w:val="26"/>
        </w:rPr>
        <w:t xml:space="preserve">như </w:t>
      </w:r>
      <w:r w:rsidR="00D00455" w:rsidRPr="00DF5A51">
        <w:rPr>
          <w:color w:val="000000"/>
          <w:sz w:val="26"/>
          <w:shd w:val="clear" w:color="auto" w:fill="FFFFFF"/>
        </w:rPr>
        <w:t xml:space="preserve">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rsidR="003A5878">
        <w:rPr>
          <w:color w:val="000000"/>
          <w:sz w:val="26"/>
          <w:shd w:val="clear" w:color="auto" w:fill="FFFFFF"/>
        </w:rPr>
        <w:t>nhà ở</w:t>
      </w:r>
      <w:r w:rsidR="004456DF" w:rsidRPr="00DF5A51">
        <w:rPr>
          <w:color w:val="000000"/>
          <w:sz w:val="26"/>
          <w:shd w:val="clear" w:color="auto" w:fill="FFFFFF"/>
        </w:rPr>
        <w:t>: 60 (sáu mươi) tháng</w:t>
      </w:r>
      <w:r w:rsidR="00C93DCA">
        <w:rPr>
          <w:color w:val="000000"/>
          <w:sz w:val="26"/>
          <w:shd w:val="clear" w:color="auto" w:fill="FFFFFF"/>
        </w:rPr>
        <w:t>;</w:t>
      </w:r>
    </w:p>
    <w:p w:rsidR="00D00455" w:rsidRPr="00DF5A51" w:rsidRDefault="00D13FC7" w:rsidP="009207F2">
      <w:pPr>
        <w:widowControl w:val="0"/>
        <w:spacing w:before="120" w:after="120"/>
        <w:ind w:left="1530" w:hanging="810"/>
        <w:jc w:val="both"/>
        <w:rPr>
          <w:rStyle w:val="hps"/>
          <w:sz w:val="26"/>
          <w:lang w:val="vi-VN"/>
        </w:rPr>
      </w:pPr>
      <w:r w:rsidRPr="00DF5A51">
        <w:rPr>
          <w:color w:val="000000"/>
          <w:sz w:val="26"/>
          <w:shd w:val="clear" w:color="auto" w:fill="FFFFFF"/>
        </w:rPr>
        <w:t xml:space="preserve">(b) </w:t>
      </w:r>
      <w:r w:rsidRPr="00DF5A51">
        <w:rPr>
          <w:color w:val="000000"/>
          <w:sz w:val="26"/>
          <w:shd w:val="clear" w:color="auto" w:fill="FFFFFF"/>
        </w:rPr>
        <w:tab/>
      </w:r>
      <w:r w:rsidR="00D00455" w:rsidRPr="00DF5A51">
        <w:rPr>
          <w:color w:val="000000"/>
          <w:sz w:val="26"/>
          <w:shd w:val="clear" w:color="auto" w:fill="FFFFFF"/>
        </w:rPr>
        <w:t xml:space="preserve">Đối với các thiết bị khác gắn với Căn Hộ </w:t>
      </w:r>
      <w:proofErr w:type="gramStart"/>
      <w:r w:rsidR="00A1533A">
        <w:rPr>
          <w:color w:val="000000"/>
          <w:sz w:val="26"/>
          <w:shd w:val="clear" w:color="auto" w:fill="FFFFFF"/>
        </w:rPr>
        <w:t>theo</w:t>
      </w:r>
      <w:proofErr w:type="gramEnd"/>
      <w:r w:rsidR="00A1533A">
        <w:rPr>
          <w:color w:val="000000"/>
          <w:sz w:val="26"/>
          <w:shd w:val="clear" w:color="auto" w:fill="FFFFFF"/>
        </w:rPr>
        <w:t xml:space="preserve"> Hợp Đồng này </w:t>
      </w:r>
      <w:r w:rsidR="00D00455" w:rsidRPr="00DF5A51">
        <w:rPr>
          <w:color w:val="000000"/>
          <w:sz w:val="26"/>
          <w:shd w:val="clear" w:color="auto" w:fill="FFFFFF"/>
        </w:rPr>
        <w:t xml:space="preserve">thì Bên Bán thực hiện bảo hành theo thời hạn </w:t>
      </w:r>
      <w:r w:rsidR="00734802" w:rsidRPr="00DF5A51">
        <w:rPr>
          <w:color w:val="000000"/>
          <w:sz w:val="26"/>
          <w:szCs w:val="26"/>
          <w:shd w:val="clear" w:color="auto" w:fill="FFFFFF"/>
        </w:rPr>
        <w:t>và điều kiện bảo hành</w:t>
      </w:r>
      <w:r w:rsidR="00734802" w:rsidRPr="00DF5A51">
        <w:rPr>
          <w:color w:val="000000"/>
          <w:sz w:val="26"/>
          <w:shd w:val="clear" w:color="auto" w:fill="FFFFFF"/>
        </w:rPr>
        <w:t xml:space="preserve"> </w:t>
      </w:r>
      <w:r w:rsidR="00D00455" w:rsidRPr="00DF5A51">
        <w:rPr>
          <w:color w:val="000000"/>
          <w:sz w:val="26"/>
          <w:shd w:val="clear" w:color="auto" w:fill="FFFFFF"/>
        </w:rPr>
        <w:t>của nhà sản xuất.</w:t>
      </w:r>
    </w:p>
    <w:p w:rsidR="00D00455" w:rsidRPr="00DF5A51" w:rsidRDefault="00D00455" w:rsidP="009207F2">
      <w:pPr>
        <w:widowControl w:val="0"/>
        <w:tabs>
          <w:tab w:val="left" w:pos="1080"/>
          <w:tab w:val="left" w:pos="2160"/>
          <w:tab w:val="left" w:pos="6120"/>
        </w:tabs>
        <w:spacing w:before="120" w:after="120"/>
        <w:ind w:left="720" w:hanging="720"/>
        <w:jc w:val="both"/>
        <w:rPr>
          <w:sz w:val="26"/>
          <w:lang w:val="it-IT"/>
        </w:rPr>
      </w:pPr>
      <w:r w:rsidRPr="007D2412">
        <w:rPr>
          <w:rStyle w:val="hps"/>
          <w:sz w:val="26"/>
          <w:lang w:val="vi-VN"/>
        </w:rPr>
        <w:t>6.</w:t>
      </w:r>
      <w:r w:rsidR="0073735F" w:rsidRPr="007D2412">
        <w:rPr>
          <w:rStyle w:val="hps"/>
          <w:sz w:val="26"/>
          <w:lang w:val="vi-VN"/>
        </w:rPr>
        <w:t>2</w:t>
      </w:r>
      <w:r w:rsidRPr="007D2412">
        <w:rPr>
          <w:rStyle w:val="hps"/>
          <w:sz w:val="26"/>
          <w:lang w:val="vi-VN"/>
        </w:rPr>
        <w:tab/>
      </w:r>
      <w:r w:rsidR="00D56C30" w:rsidRPr="007D2412">
        <w:rPr>
          <w:sz w:val="26"/>
          <w:lang w:val="vi-VN"/>
        </w:rPr>
        <w:t>Việc</w:t>
      </w:r>
      <w:r w:rsidRPr="007D2412">
        <w:rPr>
          <w:sz w:val="26"/>
          <w:lang w:val="vi-VN"/>
        </w:rPr>
        <w:t xml:space="preserve"> bảo hành được </w:t>
      </w:r>
      <w:r w:rsidRPr="00DF5A51">
        <w:rPr>
          <w:sz w:val="26"/>
          <w:lang w:val="it-IT"/>
        </w:rPr>
        <w:t xml:space="preserve">thực hiện bởi Bên Bán hoặc bên </w:t>
      </w:r>
      <w:r w:rsidR="00DE5427" w:rsidRPr="00DF5A51">
        <w:rPr>
          <w:sz w:val="26"/>
          <w:szCs w:val="26"/>
          <w:lang w:val="it-IT"/>
        </w:rPr>
        <w:t>khác do</w:t>
      </w:r>
      <w:r w:rsidR="00DE5427" w:rsidRPr="00DF5A51">
        <w:rPr>
          <w:sz w:val="26"/>
          <w:lang w:val="it-IT"/>
        </w:rPr>
        <w:t xml:space="preserve"> Bên Bán </w:t>
      </w:r>
      <w:r w:rsidR="00DE5427" w:rsidRPr="00DF5A51">
        <w:rPr>
          <w:sz w:val="26"/>
          <w:szCs w:val="26"/>
          <w:lang w:val="it-IT"/>
        </w:rPr>
        <w:t>chỉ định</w:t>
      </w:r>
      <w:r w:rsidR="005A6892" w:rsidRPr="00DF5A51">
        <w:rPr>
          <w:sz w:val="26"/>
          <w:szCs w:val="26"/>
          <w:lang w:val="it-IT"/>
        </w:rPr>
        <w:t>,</w:t>
      </w:r>
      <w:r w:rsidRPr="00DF5A51">
        <w:rPr>
          <w:sz w:val="26"/>
          <w:lang w:val="it-IT"/>
        </w:rPr>
        <w:t xml:space="preserve"> bằng cách sửa chữa hoặc thay thế các thiết bị cùng loại có chất lượng tương đương.</w:t>
      </w:r>
      <w:r w:rsidR="004456DF" w:rsidRPr="00DF5A51">
        <w:rPr>
          <w:sz w:val="26"/>
          <w:lang w:val="it-IT"/>
        </w:rPr>
        <w:t xml:space="preserve"> </w:t>
      </w:r>
      <w:r w:rsidR="00734802" w:rsidRPr="00DF5A51">
        <w:rPr>
          <w:sz w:val="26"/>
          <w:szCs w:val="26"/>
          <w:lang w:val="it-IT"/>
        </w:rPr>
        <w:t>T</w:t>
      </w:r>
      <w:r w:rsidR="006C18DA" w:rsidRPr="00DF5A51">
        <w:rPr>
          <w:sz w:val="26"/>
          <w:szCs w:val="26"/>
          <w:lang w:val="it-IT"/>
        </w:rPr>
        <w:t xml:space="preserve">rừ </w:t>
      </w:r>
      <w:r w:rsidR="006C18DA" w:rsidRPr="00DF5A51">
        <w:rPr>
          <w:sz w:val="26"/>
          <w:lang w:val="it-IT"/>
        </w:rPr>
        <w:t>trường hợp</w:t>
      </w:r>
      <w:r w:rsidR="008E40F9" w:rsidRPr="00DF5A51">
        <w:rPr>
          <w:sz w:val="26"/>
          <w:lang w:val="it-IT"/>
        </w:rPr>
        <w:t xml:space="preserve"> </w:t>
      </w:r>
      <w:r w:rsidR="008E40F9" w:rsidRPr="00DF5A51">
        <w:rPr>
          <w:sz w:val="26"/>
          <w:szCs w:val="26"/>
          <w:lang w:val="it-IT"/>
        </w:rPr>
        <w:t xml:space="preserve">được </w:t>
      </w:r>
      <w:r w:rsidR="008E40F9" w:rsidRPr="00DF5A51">
        <w:rPr>
          <w:sz w:val="26"/>
          <w:lang w:val="it-IT"/>
        </w:rPr>
        <w:t>quy định tại Điều 6.3</w:t>
      </w:r>
      <w:r w:rsidR="008E40F9" w:rsidRPr="00DF5A51">
        <w:rPr>
          <w:sz w:val="26"/>
          <w:szCs w:val="26"/>
          <w:lang w:val="it-IT"/>
        </w:rPr>
        <w:t xml:space="preserve"> đưới đây, </w:t>
      </w:r>
      <w:r w:rsidR="00F97917" w:rsidRPr="00DF5A51">
        <w:rPr>
          <w:sz w:val="26"/>
          <w:szCs w:val="26"/>
          <w:lang w:val="it-IT"/>
        </w:rPr>
        <w:t xml:space="preserve">Bên Mua </w:t>
      </w:r>
      <w:r w:rsidR="008E40F9" w:rsidRPr="00DF5A51">
        <w:rPr>
          <w:sz w:val="26"/>
          <w:szCs w:val="26"/>
          <w:lang w:val="it-IT"/>
        </w:rPr>
        <w:t>không được quyền</w:t>
      </w:r>
      <w:r w:rsidR="00F97917" w:rsidRPr="00DF5A51">
        <w:rPr>
          <w:sz w:val="26"/>
          <w:szCs w:val="26"/>
          <w:lang w:val="it-IT"/>
        </w:rPr>
        <w:t xml:space="preserve"> tự</w:t>
      </w:r>
      <w:r w:rsidR="00734802" w:rsidRPr="00DF5A51">
        <w:rPr>
          <w:sz w:val="26"/>
          <w:szCs w:val="26"/>
          <w:lang w:val="it-IT"/>
        </w:rPr>
        <w:t xml:space="preserve"> mình</w:t>
      </w:r>
      <w:r w:rsidR="00F97917" w:rsidRPr="00DF5A51">
        <w:rPr>
          <w:sz w:val="26"/>
          <w:szCs w:val="26"/>
          <w:lang w:val="it-IT"/>
        </w:rPr>
        <w:t xml:space="preserve"> thực hiện sửa chữa </w:t>
      </w:r>
      <w:r w:rsidR="00734802" w:rsidRPr="00DF5A51">
        <w:rPr>
          <w:sz w:val="26"/>
          <w:szCs w:val="26"/>
          <w:lang w:val="it-IT"/>
        </w:rPr>
        <w:t xml:space="preserve">Căn Hộ khi chưa được </w:t>
      </w:r>
      <w:r w:rsidR="008E40F9" w:rsidRPr="00DF5A51">
        <w:rPr>
          <w:sz w:val="26"/>
          <w:szCs w:val="26"/>
          <w:lang w:val="it-IT"/>
        </w:rPr>
        <w:t>Bên Bán</w:t>
      </w:r>
      <w:r w:rsidR="00320EE4" w:rsidRPr="00DF5A51">
        <w:rPr>
          <w:sz w:val="26"/>
          <w:szCs w:val="26"/>
          <w:lang w:val="it-IT"/>
        </w:rPr>
        <w:t xml:space="preserve"> </w:t>
      </w:r>
      <w:r w:rsidR="00320EE4" w:rsidRPr="007D2412">
        <w:rPr>
          <w:sz w:val="26"/>
          <w:lang w:val="it-IT"/>
        </w:rPr>
        <w:t>chấp thuận trước bằng văn bản</w:t>
      </w:r>
      <w:r w:rsidR="008E40F9" w:rsidRPr="00DF5A51">
        <w:rPr>
          <w:sz w:val="26"/>
          <w:szCs w:val="26"/>
          <w:lang w:val="it-IT"/>
        </w:rPr>
        <w:t xml:space="preserve">. </w:t>
      </w:r>
    </w:p>
    <w:p w:rsidR="00734802" w:rsidRPr="00DF5A51" w:rsidRDefault="00D00455" w:rsidP="009625F4">
      <w:pPr>
        <w:widowControl w:val="0"/>
        <w:tabs>
          <w:tab w:val="left" w:pos="1080"/>
          <w:tab w:val="left" w:pos="2160"/>
          <w:tab w:val="left" w:pos="6120"/>
        </w:tabs>
        <w:spacing w:before="120" w:after="120"/>
        <w:ind w:left="720" w:hanging="720"/>
        <w:jc w:val="both"/>
        <w:rPr>
          <w:sz w:val="26"/>
          <w:szCs w:val="26"/>
          <w:lang w:val="it-IT"/>
        </w:rPr>
      </w:pPr>
      <w:r w:rsidRPr="007D2412">
        <w:rPr>
          <w:rStyle w:val="hps"/>
          <w:sz w:val="26"/>
          <w:lang w:val="it-IT"/>
        </w:rPr>
        <w:lastRenderedPageBreak/>
        <w:t>6.</w:t>
      </w:r>
      <w:r w:rsidR="0073735F" w:rsidRPr="007D2412">
        <w:rPr>
          <w:rStyle w:val="hps"/>
          <w:sz w:val="26"/>
          <w:lang w:val="it-IT"/>
        </w:rPr>
        <w:t>3</w:t>
      </w:r>
      <w:r w:rsidRPr="007D2412">
        <w:rPr>
          <w:rStyle w:val="hps"/>
          <w:sz w:val="26"/>
          <w:lang w:val="it-IT"/>
        </w:rPr>
        <w:tab/>
        <w:t>Trong thời hạn bảo hành, k</w:t>
      </w:r>
      <w:r w:rsidRPr="00DF5A51">
        <w:rPr>
          <w:sz w:val="26"/>
          <w:lang w:val="it-IT"/>
        </w:rPr>
        <w:t>hi phát hiện Căn Hộ có hư hỏng, khiếm khuyết thuộc diện được bảo hành theo quy định của Hợp Đồng</w:t>
      </w:r>
      <w:r w:rsidR="0026460D" w:rsidRPr="00DF5A51">
        <w:rPr>
          <w:sz w:val="26"/>
          <w:szCs w:val="26"/>
          <w:lang w:val="it-IT"/>
        </w:rPr>
        <w:t xml:space="preserve"> này</w:t>
      </w:r>
      <w:r w:rsidRPr="00DF5A51">
        <w:rPr>
          <w:sz w:val="26"/>
          <w:lang w:val="it-IT"/>
        </w:rPr>
        <w:t>, Bên Mua phải thông báo ngay bằng văn bản cho Bên Bán</w:t>
      </w:r>
      <w:r w:rsidR="005E538C" w:rsidRPr="00DF5A51">
        <w:rPr>
          <w:sz w:val="26"/>
          <w:lang w:val="it-IT"/>
        </w:rPr>
        <w:t xml:space="preserve"> và thực hiện mọi nỗ lực </w:t>
      </w:r>
      <w:r w:rsidR="0026460D" w:rsidRPr="00DF5A51">
        <w:rPr>
          <w:sz w:val="26"/>
          <w:szCs w:val="26"/>
          <w:lang w:val="it-IT"/>
        </w:rPr>
        <w:t xml:space="preserve">hợp lý </w:t>
      </w:r>
      <w:r w:rsidR="005E538C" w:rsidRPr="00DF5A51">
        <w:rPr>
          <w:sz w:val="26"/>
          <w:lang w:val="it-IT"/>
        </w:rPr>
        <w:t>nhằm hạn chế thiệt hại</w:t>
      </w:r>
      <w:r w:rsidR="0026460D" w:rsidRPr="00DF5A51">
        <w:rPr>
          <w:sz w:val="26"/>
          <w:szCs w:val="26"/>
          <w:lang w:val="it-IT"/>
        </w:rPr>
        <w:t xml:space="preserve"> phát sinh</w:t>
      </w:r>
      <w:r w:rsidRPr="00DF5A51">
        <w:rPr>
          <w:sz w:val="26"/>
          <w:szCs w:val="26"/>
          <w:lang w:val="it-IT"/>
        </w:rPr>
        <w:t xml:space="preserve">. </w:t>
      </w:r>
    </w:p>
    <w:p w:rsidR="008E40F9" w:rsidRPr="00DF5A51" w:rsidRDefault="00734802" w:rsidP="009625F4">
      <w:pPr>
        <w:widowControl w:val="0"/>
        <w:tabs>
          <w:tab w:val="left" w:pos="1080"/>
          <w:tab w:val="left" w:pos="2160"/>
          <w:tab w:val="left" w:pos="6120"/>
        </w:tabs>
        <w:spacing w:before="120" w:after="120"/>
        <w:ind w:left="720" w:hanging="720"/>
        <w:jc w:val="both"/>
        <w:rPr>
          <w:sz w:val="26"/>
          <w:szCs w:val="26"/>
          <w:lang w:val="it-IT"/>
        </w:rPr>
      </w:pPr>
      <w:r w:rsidRPr="00DF5A51">
        <w:rPr>
          <w:sz w:val="26"/>
          <w:szCs w:val="26"/>
          <w:lang w:val="it-IT"/>
        </w:rPr>
        <w:tab/>
      </w:r>
      <w:r w:rsidR="00D00455" w:rsidRPr="00DF5A51">
        <w:rPr>
          <w:sz w:val="26"/>
          <w:lang w:val="it-IT"/>
        </w:rPr>
        <w:t xml:space="preserve">Trong thời hạn </w:t>
      </w:r>
      <w:r w:rsidR="006462E7" w:rsidRPr="00DF5A51">
        <w:rPr>
          <w:sz w:val="26"/>
          <w:lang w:val="it-IT"/>
        </w:rPr>
        <w:t xml:space="preserve">15 </w:t>
      </w:r>
      <w:r w:rsidR="00D00455" w:rsidRPr="00DF5A51">
        <w:rPr>
          <w:sz w:val="26"/>
          <w:lang w:val="it-IT"/>
        </w:rPr>
        <w:t>(</w:t>
      </w:r>
      <w:r w:rsidR="006462E7" w:rsidRPr="00DF5A51">
        <w:rPr>
          <w:sz w:val="26"/>
          <w:lang w:val="it-IT"/>
        </w:rPr>
        <w:t>mười lăm</w:t>
      </w:r>
      <w:r w:rsidR="00D00455" w:rsidRPr="00DF5A51">
        <w:rPr>
          <w:sz w:val="26"/>
          <w:lang w:val="it-IT"/>
        </w:rPr>
        <w:t>) ngày kể từ ngày nhận được thông báo bằng văn bản của Bên Mua, Bên Bán sẽ thực hiện bảo hành</w:t>
      </w:r>
      <w:r w:rsidRPr="00DF5A51">
        <w:rPr>
          <w:sz w:val="26"/>
          <w:lang w:val="it-IT"/>
        </w:rPr>
        <w:t xml:space="preserve"> </w:t>
      </w:r>
      <w:r w:rsidRPr="00DF5A51">
        <w:rPr>
          <w:sz w:val="26"/>
          <w:szCs w:val="26"/>
          <w:lang w:val="it-IT"/>
        </w:rPr>
        <w:t>Căn Hộ</w:t>
      </w:r>
      <w:r w:rsidR="00D00455" w:rsidRPr="00DF5A51">
        <w:rPr>
          <w:sz w:val="26"/>
          <w:szCs w:val="26"/>
          <w:lang w:val="it-IT"/>
        </w:rPr>
        <w:t xml:space="preserve"> </w:t>
      </w:r>
      <w:r w:rsidR="00D00455" w:rsidRPr="00DF5A51">
        <w:rPr>
          <w:sz w:val="26"/>
          <w:lang w:val="it-IT"/>
        </w:rPr>
        <w:t xml:space="preserve">theo </w:t>
      </w:r>
      <w:r w:rsidR="005A6892" w:rsidRPr="00DF5A51">
        <w:rPr>
          <w:sz w:val="26"/>
          <w:lang w:val="it-IT"/>
        </w:rPr>
        <w:t xml:space="preserve">quy định của </w:t>
      </w:r>
      <w:r w:rsidR="005A6892" w:rsidRPr="00DF5A51">
        <w:rPr>
          <w:sz w:val="26"/>
          <w:szCs w:val="26"/>
          <w:lang w:val="it-IT"/>
        </w:rPr>
        <w:t>Hợp Đồng này và</w:t>
      </w:r>
      <w:r w:rsidR="00D00455" w:rsidRPr="00DF5A51">
        <w:rPr>
          <w:sz w:val="26"/>
          <w:szCs w:val="26"/>
          <w:lang w:val="it-IT"/>
        </w:rPr>
        <w:t xml:space="preserve"> </w:t>
      </w:r>
      <w:r w:rsidR="00D00455" w:rsidRPr="00DF5A51">
        <w:rPr>
          <w:sz w:val="26"/>
          <w:lang w:val="it-IT"/>
        </w:rPr>
        <w:t>pháp luật</w:t>
      </w:r>
      <w:r w:rsidRPr="00DF5A51">
        <w:rPr>
          <w:sz w:val="26"/>
          <w:szCs w:val="26"/>
          <w:lang w:val="it-IT"/>
        </w:rPr>
        <w:t xml:space="preserve"> liên quan</w:t>
      </w:r>
      <w:r w:rsidR="00D00455" w:rsidRPr="00DF5A51">
        <w:rPr>
          <w:sz w:val="26"/>
          <w:lang w:val="it-IT"/>
        </w:rPr>
        <w:t>. Bên Mua phải tạo điều kiện thuận lợi để Bên Bán thực hiện bảo hành</w:t>
      </w:r>
      <w:r w:rsidRPr="00DF5A51">
        <w:rPr>
          <w:sz w:val="26"/>
          <w:lang w:val="it-IT"/>
        </w:rPr>
        <w:t xml:space="preserve"> </w:t>
      </w:r>
      <w:r w:rsidRPr="00DF5A51">
        <w:rPr>
          <w:sz w:val="26"/>
          <w:szCs w:val="26"/>
          <w:lang w:val="it-IT"/>
        </w:rPr>
        <w:t>Căn Hộ</w:t>
      </w:r>
      <w:r w:rsidR="005A6892" w:rsidRPr="00DF5A51">
        <w:rPr>
          <w:sz w:val="26"/>
          <w:szCs w:val="26"/>
          <w:lang w:val="it-IT"/>
        </w:rPr>
        <w:t>.</w:t>
      </w:r>
    </w:p>
    <w:p w:rsidR="00137829" w:rsidRPr="007D2412" w:rsidRDefault="008E40F9" w:rsidP="009207F2">
      <w:pPr>
        <w:widowControl w:val="0"/>
        <w:tabs>
          <w:tab w:val="left" w:pos="1080"/>
          <w:tab w:val="left" w:pos="2160"/>
          <w:tab w:val="left" w:pos="6120"/>
        </w:tabs>
        <w:spacing w:before="120" w:after="120"/>
        <w:ind w:left="720" w:hanging="720"/>
        <w:jc w:val="both"/>
        <w:rPr>
          <w:rStyle w:val="hps"/>
          <w:sz w:val="26"/>
          <w:lang w:val="it-IT"/>
        </w:rPr>
      </w:pPr>
      <w:r w:rsidRPr="00DF5A51">
        <w:rPr>
          <w:sz w:val="26"/>
          <w:szCs w:val="26"/>
          <w:lang w:val="it-IT"/>
        </w:rPr>
        <w:tab/>
      </w:r>
      <w:r w:rsidR="00D00455" w:rsidRPr="00DF5A51">
        <w:rPr>
          <w:sz w:val="26"/>
          <w:lang w:val="it-IT"/>
        </w:rPr>
        <w:t xml:space="preserve">Nếu </w:t>
      </w:r>
      <w:r w:rsidR="00F97917" w:rsidRPr="00DF5A51">
        <w:rPr>
          <w:sz w:val="26"/>
          <w:lang w:val="it-IT"/>
        </w:rPr>
        <w:t xml:space="preserve">quá thời hạn nêu trên mà </w:t>
      </w:r>
      <w:r w:rsidR="00D00455" w:rsidRPr="00DF5A51">
        <w:rPr>
          <w:sz w:val="26"/>
          <w:lang w:val="it-IT"/>
        </w:rPr>
        <w:t>Bên Bán ch</w:t>
      </w:r>
      <w:r w:rsidR="00F97917" w:rsidRPr="00DF5A51">
        <w:rPr>
          <w:sz w:val="26"/>
          <w:lang w:val="it-IT"/>
        </w:rPr>
        <w:t>ưa</w:t>
      </w:r>
      <w:r w:rsidR="00D00455" w:rsidRPr="00DF5A51">
        <w:rPr>
          <w:sz w:val="26"/>
          <w:lang w:val="it-IT"/>
        </w:rPr>
        <w:t xml:space="preserve"> thực hiện việc bảo hành</w:t>
      </w:r>
      <w:r w:rsidR="00734802" w:rsidRPr="00DF5A51">
        <w:rPr>
          <w:sz w:val="26"/>
          <w:lang w:val="it-IT"/>
        </w:rPr>
        <w:t xml:space="preserve"> </w:t>
      </w:r>
      <w:r w:rsidR="00734802" w:rsidRPr="00DF5A51">
        <w:rPr>
          <w:sz w:val="26"/>
          <w:szCs w:val="26"/>
          <w:lang w:val="it-IT"/>
        </w:rPr>
        <w:t>Căn Hộ</w:t>
      </w:r>
      <w:r w:rsidR="00137829" w:rsidRPr="00DF5A51">
        <w:rPr>
          <w:sz w:val="26"/>
          <w:szCs w:val="26"/>
          <w:lang w:val="it-IT"/>
        </w:rPr>
        <w:t xml:space="preserve"> mà không có lý do chính đáng</w:t>
      </w:r>
      <w:r w:rsidR="00D05E22" w:rsidRPr="00DF5A51">
        <w:rPr>
          <w:sz w:val="26"/>
          <w:szCs w:val="26"/>
          <w:lang w:val="it-IT"/>
        </w:rPr>
        <w:t xml:space="preserve"> (</w:t>
      </w:r>
      <w:r w:rsidR="00D17969" w:rsidRPr="00DF5A51">
        <w:rPr>
          <w:sz w:val="26"/>
          <w:szCs w:val="26"/>
          <w:lang w:val="it-IT"/>
        </w:rPr>
        <w:t xml:space="preserve">lý do chính đáng bao gồm </w:t>
      </w:r>
      <w:r w:rsidR="00D05E22" w:rsidRPr="00DF5A51">
        <w:rPr>
          <w:sz w:val="26"/>
          <w:szCs w:val="26"/>
          <w:lang w:val="it-IT"/>
        </w:rPr>
        <w:t xml:space="preserve">vật tư khan hiếm, điều kiện thi công </w:t>
      </w:r>
      <w:r w:rsidR="00326C63" w:rsidRPr="00DF5A51">
        <w:rPr>
          <w:sz w:val="26"/>
          <w:szCs w:val="26"/>
          <w:lang w:val="it-IT"/>
        </w:rPr>
        <w:t xml:space="preserve">gặp </w:t>
      </w:r>
      <w:r w:rsidR="00D05E22" w:rsidRPr="00DF5A51">
        <w:rPr>
          <w:sz w:val="26"/>
          <w:szCs w:val="26"/>
          <w:lang w:val="it-IT"/>
        </w:rPr>
        <w:t>khó khăn, phức tạp</w:t>
      </w:r>
      <w:r w:rsidR="00D17969" w:rsidRPr="00DF5A51">
        <w:rPr>
          <w:sz w:val="26"/>
          <w:szCs w:val="26"/>
          <w:lang w:val="it-IT"/>
        </w:rPr>
        <w:t>, nhà thầu vi phạm hợp đồng,</w:t>
      </w:r>
      <w:r w:rsidR="00FE6ECB">
        <w:rPr>
          <w:sz w:val="26"/>
          <w:szCs w:val="26"/>
          <w:lang w:val="it-IT"/>
        </w:rPr>
        <w:t xml:space="preserve"> các sự kiện bất khả kháng</w:t>
      </w:r>
      <w:r w:rsidR="00D05E22" w:rsidRPr="00DF5A51">
        <w:rPr>
          <w:sz w:val="26"/>
          <w:szCs w:val="26"/>
          <w:lang w:val="it-IT"/>
        </w:rPr>
        <w:t>)</w:t>
      </w:r>
      <w:r w:rsidR="00D00455" w:rsidRPr="00DF5A51">
        <w:rPr>
          <w:sz w:val="26"/>
          <w:szCs w:val="26"/>
          <w:lang w:val="it-IT"/>
        </w:rPr>
        <w:t xml:space="preserve"> </w:t>
      </w:r>
      <w:r w:rsidR="00F97917" w:rsidRPr="00DF5A51">
        <w:rPr>
          <w:sz w:val="26"/>
          <w:lang w:val="it-IT"/>
        </w:rPr>
        <w:t>thì</w:t>
      </w:r>
      <w:r w:rsidR="00D00455" w:rsidRPr="00DF5A51">
        <w:rPr>
          <w:sz w:val="26"/>
          <w:lang w:val="it-IT"/>
        </w:rPr>
        <w:t xml:space="preserve"> Bên Mua </w:t>
      </w:r>
      <w:r w:rsidR="00F97917" w:rsidRPr="00DF5A51">
        <w:rPr>
          <w:sz w:val="26"/>
          <w:lang w:val="it-IT"/>
        </w:rPr>
        <w:t xml:space="preserve">được </w:t>
      </w:r>
      <w:r w:rsidR="0026460D" w:rsidRPr="00DF5A51">
        <w:rPr>
          <w:sz w:val="26"/>
          <w:szCs w:val="26"/>
          <w:lang w:val="it-IT"/>
        </w:rPr>
        <w:t xml:space="preserve">quyền </w:t>
      </w:r>
      <w:r w:rsidR="00F97917" w:rsidRPr="00DF5A51">
        <w:rPr>
          <w:sz w:val="26"/>
          <w:lang w:val="it-IT"/>
        </w:rPr>
        <w:t>tự mình thực hiện</w:t>
      </w:r>
      <w:r w:rsidR="00AD563C" w:rsidRPr="00DF5A51">
        <w:rPr>
          <w:sz w:val="26"/>
          <w:lang w:val="it-IT"/>
        </w:rPr>
        <w:t xml:space="preserve"> theo thiết kế đã được phê duyệt</w:t>
      </w:r>
      <w:r w:rsidR="00F97917" w:rsidRPr="00DF5A51">
        <w:rPr>
          <w:sz w:val="26"/>
          <w:lang w:val="it-IT"/>
        </w:rPr>
        <w:t xml:space="preserve"> và Bên Bán </w:t>
      </w:r>
      <w:r w:rsidR="00734802" w:rsidRPr="00DF5A51">
        <w:rPr>
          <w:sz w:val="26"/>
          <w:szCs w:val="26"/>
          <w:lang w:val="it-IT"/>
        </w:rPr>
        <w:t>sẽ</w:t>
      </w:r>
      <w:r w:rsidR="0026460D" w:rsidRPr="00DF5A51">
        <w:rPr>
          <w:sz w:val="26"/>
          <w:szCs w:val="26"/>
          <w:lang w:val="it-IT"/>
        </w:rPr>
        <w:t xml:space="preserve"> hoàn trả </w:t>
      </w:r>
      <w:r w:rsidR="0026460D" w:rsidRPr="00DF5A51">
        <w:rPr>
          <w:sz w:val="26"/>
          <w:lang w:val="it-IT"/>
        </w:rPr>
        <w:t xml:space="preserve">cho Bên Mua </w:t>
      </w:r>
      <w:r w:rsidR="0026460D" w:rsidRPr="00DF5A51">
        <w:rPr>
          <w:sz w:val="26"/>
          <w:szCs w:val="26"/>
          <w:lang w:val="it-IT"/>
        </w:rPr>
        <w:t xml:space="preserve">các chi phí </w:t>
      </w:r>
      <w:r w:rsidR="00D01F74" w:rsidRPr="00DF5A51">
        <w:rPr>
          <w:sz w:val="26"/>
          <w:szCs w:val="26"/>
          <w:lang w:val="it-IT"/>
        </w:rPr>
        <w:t xml:space="preserve">sửa chữa, thay thế </w:t>
      </w:r>
      <w:r w:rsidR="0026460D" w:rsidRPr="00DF5A51">
        <w:rPr>
          <w:sz w:val="26"/>
          <w:szCs w:val="26"/>
          <w:lang w:val="it-IT"/>
        </w:rPr>
        <w:t xml:space="preserve">thực tế </w:t>
      </w:r>
      <w:r w:rsidR="00D05E22" w:rsidRPr="00DF5A51">
        <w:rPr>
          <w:sz w:val="26"/>
          <w:szCs w:val="26"/>
          <w:lang w:val="it-IT"/>
        </w:rPr>
        <w:t>các phần hư hỏng thuộc trách nhiệm bảo hành của Bên Bán</w:t>
      </w:r>
      <w:r w:rsidR="0026460D" w:rsidRPr="00DF5A51">
        <w:rPr>
          <w:sz w:val="26"/>
          <w:szCs w:val="26"/>
          <w:lang w:val="it-IT"/>
        </w:rPr>
        <w:t xml:space="preserve"> </w:t>
      </w:r>
      <w:r w:rsidR="00137829" w:rsidRPr="00DF5A51">
        <w:rPr>
          <w:sz w:val="26"/>
          <w:szCs w:val="26"/>
          <w:lang w:val="it-IT"/>
        </w:rPr>
        <w:t xml:space="preserve">sau khi nhận được đầy đủ các chứng từ tài chính hợp </w:t>
      </w:r>
      <w:r w:rsidR="00A74FFD" w:rsidRPr="00DF5A51">
        <w:rPr>
          <w:sz w:val="26"/>
          <w:szCs w:val="26"/>
          <w:lang w:val="it-IT"/>
        </w:rPr>
        <w:t>pháp</w:t>
      </w:r>
      <w:r w:rsidR="0026460D" w:rsidRPr="00DF5A51">
        <w:rPr>
          <w:sz w:val="26"/>
          <w:szCs w:val="26"/>
          <w:lang w:val="it-IT"/>
        </w:rPr>
        <w:t xml:space="preserve"> </w:t>
      </w:r>
      <w:r w:rsidR="00137829" w:rsidRPr="00DF5A51">
        <w:rPr>
          <w:sz w:val="26"/>
          <w:szCs w:val="26"/>
          <w:lang w:val="it-IT"/>
        </w:rPr>
        <w:t>do</w:t>
      </w:r>
      <w:r w:rsidR="0026460D" w:rsidRPr="00DF5A51">
        <w:rPr>
          <w:sz w:val="26"/>
          <w:szCs w:val="26"/>
          <w:lang w:val="it-IT"/>
        </w:rPr>
        <w:t xml:space="preserve"> </w:t>
      </w:r>
      <w:r w:rsidR="00137829" w:rsidRPr="00DF5A51">
        <w:rPr>
          <w:sz w:val="26"/>
          <w:szCs w:val="26"/>
          <w:lang w:val="it-IT"/>
        </w:rPr>
        <w:t>Bên Mua cung cấp</w:t>
      </w:r>
      <w:r w:rsidR="00FE6ECB">
        <w:rPr>
          <w:sz w:val="26"/>
          <w:szCs w:val="26"/>
          <w:lang w:val="it-IT"/>
        </w:rPr>
        <w:t xml:space="preserve"> và bồi thường thiệt hại thực tế cho Bên Mua, nếu có</w:t>
      </w:r>
      <w:r w:rsidR="00D00455" w:rsidRPr="00DF5A51">
        <w:rPr>
          <w:rStyle w:val="hps"/>
          <w:sz w:val="26"/>
          <w:szCs w:val="26"/>
          <w:lang w:val="vi-VN"/>
        </w:rPr>
        <w:t>.</w:t>
      </w:r>
    </w:p>
    <w:p w:rsidR="00D00455" w:rsidRPr="00DF5A51" w:rsidRDefault="00D00455" w:rsidP="009207F2">
      <w:pPr>
        <w:widowControl w:val="0"/>
        <w:tabs>
          <w:tab w:val="left" w:pos="1080"/>
          <w:tab w:val="left" w:pos="2160"/>
          <w:tab w:val="left" w:pos="6120"/>
        </w:tabs>
        <w:spacing w:before="120" w:after="120"/>
        <w:ind w:left="720" w:hanging="720"/>
        <w:jc w:val="both"/>
        <w:rPr>
          <w:sz w:val="26"/>
          <w:lang w:val="it-IT"/>
        </w:rPr>
      </w:pPr>
      <w:r w:rsidRPr="007D2412">
        <w:rPr>
          <w:sz w:val="26"/>
          <w:lang w:val="it-IT"/>
        </w:rPr>
        <w:t>6.</w:t>
      </w:r>
      <w:r w:rsidR="0073735F" w:rsidRPr="007D2412">
        <w:rPr>
          <w:sz w:val="26"/>
          <w:lang w:val="it-IT"/>
        </w:rPr>
        <w:t>4</w:t>
      </w:r>
      <w:r w:rsidRPr="007D2412">
        <w:rPr>
          <w:sz w:val="26"/>
          <w:lang w:val="it-IT"/>
        </w:rPr>
        <w:tab/>
      </w:r>
      <w:r w:rsidRPr="00DF5A51">
        <w:rPr>
          <w:sz w:val="26"/>
          <w:lang w:val="it-IT"/>
        </w:rPr>
        <w:t xml:space="preserve">Bên Bán không </w:t>
      </w:r>
      <w:r w:rsidR="008E40F9" w:rsidRPr="00DF5A51">
        <w:rPr>
          <w:sz w:val="26"/>
          <w:szCs w:val="26"/>
          <w:lang w:val="it-IT"/>
        </w:rPr>
        <w:t>có nghĩa vụ phải</w:t>
      </w:r>
      <w:r w:rsidR="00635822" w:rsidRPr="00DF5A51">
        <w:rPr>
          <w:sz w:val="26"/>
          <w:szCs w:val="26"/>
          <w:lang w:val="it-IT"/>
        </w:rPr>
        <w:t xml:space="preserve"> bảo hành</w:t>
      </w:r>
      <w:r w:rsidR="00635822" w:rsidRPr="00DF5A51">
        <w:rPr>
          <w:sz w:val="26"/>
          <w:lang w:val="it-IT"/>
        </w:rPr>
        <w:t xml:space="preserve"> </w:t>
      </w:r>
      <w:r w:rsidR="007D65A2" w:rsidRPr="00DF5A51">
        <w:rPr>
          <w:sz w:val="26"/>
          <w:lang w:val="it-IT"/>
        </w:rPr>
        <w:t xml:space="preserve">khi có một </w:t>
      </w:r>
      <w:r w:rsidRPr="00DF5A51">
        <w:rPr>
          <w:sz w:val="26"/>
          <w:lang w:val="it-IT"/>
        </w:rPr>
        <w:t>trong</w:t>
      </w:r>
      <w:r w:rsidR="00A978D8" w:rsidRPr="002151F8">
        <w:rPr>
          <w:sz w:val="26"/>
          <w:lang w:val="it-IT"/>
        </w:rPr>
        <w:t xml:space="preserve"> </w:t>
      </w:r>
      <w:r w:rsidR="00A978D8" w:rsidRPr="00DF5A51">
        <w:rPr>
          <w:sz w:val="26"/>
          <w:lang w:val="it-IT"/>
        </w:rPr>
        <w:t>các</w:t>
      </w:r>
      <w:r w:rsidRPr="00DF5A51">
        <w:rPr>
          <w:sz w:val="26"/>
          <w:lang w:val="it-IT"/>
        </w:rPr>
        <w:t xml:space="preserve"> trường hợp sau đây:</w:t>
      </w:r>
    </w:p>
    <w:p w:rsidR="00D00455" w:rsidRPr="00DF5A51" w:rsidRDefault="00D00455" w:rsidP="009207F2">
      <w:pPr>
        <w:widowControl w:val="0"/>
        <w:tabs>
          <w:tab w:val="left" w:pos="1080"/>
          <w:tab w:val="left" w:pos="2160"/>
          <w:tab w:val="left" w:pos="6120"/>
        </w:tabs>
        <w:spacing w:before="120" w:after="120"/>
        <w:ind w:left="1530" w:hanging="810"/>
        <w:jc w:val="both"/>
        <w:rPr>
          <w:sz w:val="26"/>
          <w:lang w:val="it-IT"/>
        </w:rPr>
      </w:pPr>
      <w:r w:rsidRPr="00DF5A51">
        <w:rPr>
          <w:sz w:val="26"/>
          <w:lang w:val="it-IT"/>
        </w:rPr>
        <w:t>(a)</w:t>
      </w:r>
      <w:r w:rsidRPr="00DF5A51">
        <w:rPr>
          <w:sz w:val="26"/>
          <w:lang w:val="it-IT"/>
        </w:rPr>
        <w:tab/>
      </w:r>
      <w:r w:rsidR="00137829" w:rsidRPr="00DF5A51">
        <w:rPr>
          <w:sz w:val="26"/>
          <w:szCs w:val="26"/>
          <w:lang w:val="it-IT"/>
        </w:rPr>
        <w:tab/>
        <w:t>Tổn thất và hư</w:t>
      </w:r>
      <w:r w:rsidR="00137829" w:rsidRPr="00DF5A51">
        <w:rPr>
          <w:sz w:val="26"/>
          <w:lang w:val="it-IT"/>
        </w:rPr>
        <w:t xml:space="preserve"> hỏng </w:t>
      </w:r>
      <w:r w:rsidR="00137829" w:rsidRPr="00DF5A51">
        <w:rPr>
          <w:sz w:val="26"/>
          <w:szCs w:val="26"/>
          <w:lang w:val="it-IT"/>
        </w:rPr>
        <w:t>do</w:t>
      </w:r>
      <w:r w:rsidR="00137829" w:rsidRPr="00DF5A51">
        <w:rPr>
          <w:sz w:val="26"/>
          <w:lang w:val="it-IT"/>
        </w:rPr>
        <w:t xml:space="preserve"> h</w:t>
      </w:r>
      <w:r w:rsidRPr="00DF5A51">
        <w:rPr>
          <w:sz w:val="26"/>
          <w:lang w:val="it-IT"/>
        </w:rPr>
        <w:t>ao mòn và khấu hao thông thường;</w:t>
      </w:r>
      <w:r w:rsidR="00137829" w:rsidRPr="00DF5A51">
        <w:rPr>
          <w:sz w:val="26"/>
          <w:szCs w:val="26"/>
          <w:lang w:val="it-IT"/>
        </w:rPr>
        <w:t xml:space="preserve"> </w:t>
      </w:r>
    </w:p>
    <w:p w:rsidR="00D00455" w:rsidRPr="00DF5A51" w:rsidRDefault="00D00455" w:rsidP="009207F2">
      <w:pPr>
        <w:widowControl w:val="0"/>
        <w:tabs>
          <w:tab w:val="left" w:pos="1080"/>
          <w:tab w:val="left" w:pos="2160"/>
          <w:tab w:val="left" w:pos="6120"/>
        </w:tabs>
        <w:spacing w:before="120" w:after="120"/>
        <w:ind w:left="1530" w:hanging="810"/>
        <w:jc w:val="both"/>
        <w:rPr>
          <w:sz w:val="26"/>
          <w:lang w:val="it-IT"/>
        </w:rPr>
      </w:pPr>
      <w:r w:rsidRPr="007D2412">
        <w:rPr>
          <w:sz w:val="26"/>
          <w:lang w:val="it-IT"/>
        </w:rPr>
        <w:t>(b)</w:t>
      </w:r>
      <w:r w:rsidRPr="007D2412">
        <w:rPr>
          <w:sz w:val="26"/>
          <w:lang w:val="it-IT"/>
        </w:rPr>
        <w:tab/>
      </w:r>
      <w:r w:rsidR="00137829" w:rsidRPr="007D2412">
        <w:rPr>
          <w:sz w:val="26"/>
          <w:lang w:val="it-IT"/>
        </w:rPr>
        <w:tab/>
      </w:r>
      <w:r w:rsidR="004909BC" w:rsidRPr="007D2412">
        <w:rPr>
          <w:sz w:val="26"/>
          <w:lang w:val="it-IT"/>
        </w:rPr>
        <w:t xml:space="preserve">Tổn thất và </w:t>
      </w:r>
      <w:r w:rsidR="004909BC" w:rsidRPr="00DF5A51">
        <w:rPr>
          <w:sz w:val="26"/>
          <w:szCs w:val="26"/>
          <w:lang w:val="it-IT"/>
        </w:rPr>
        <w:t>h</w:t>
      </w:r>
      <w:r w:rsidRPr="00DF5A51">
        <w:rPr>
          <w:sz w:val="26"/>
          <w:szCs w:val="26"/>
          <w:lang w:val="it-IT"/>
        </w:rPr>
        <w:t>ư</w:t>
      </w:r>
      <w:r w:rsidRPr="00DF5A51">
        <w:rPr>
          <w:sz w:val="26"/>
          <w:lang w:val="it-IT"/>
        </w:rPr>
        <w:t xml:space="preserve"> hỏng do Bên Mua hoặc bất kỳ người sử dụng hoặc bên thứ ba nào khác gây ra;</w:t>
      </w:r>
      <w:r w:rsidR="00137829" w:rsidRPr="00DF5A51">
        <w:rPr>
          <w:sz w:val="26"/>
          <w:szCs w:val="26"/>
          <w:lang w:val="it-IT"/>
        </w:rPr>
        <w:t xml:space="preserve"> </w:t>
      </w:r>
    </w:p>
    <w:p w:rsidR="00D00455" w:rsidRPr="00DF5A51" w:rsidRDefault="00D00455" w:rsidP="009207F2">
      <w:pPr>
        <w:widowControl w:val="0"/>
        <w:tabs>
          <w:tab w:val="left" w:pos="1080"/>
          <w:tab w:val="left" w:pos="2160"/>
          <w:tab w:val="left" w:pos="6120"/>
        </w:tabs>
        <w:spacing w:before="120" w:after="120"/>
        <w:ind w:left="1530" w:hanging="810"/>
        <w:jc w:val="both"/>
        <w:rPr>
          <w:sz w:val="26"/>
          <w:lang w:val="it-IT"/>
        </w:rPr>
      </w:pPr>
      <w:r w:rsidRPr="00DF5A51">
        <w:rPr>
          <w:sz w:val="26"/>
          <w:lang w:val="it-IT"/>
        </w:rPr>
        <w:t>(c)</w:t>
      </w:r>
      <w:r w:rsidRPr="00DF5A51">
        <w:rPr>
          <w:sz w:val="26"/>
          <w:lang w:val="it-IT"/>
        </w:rPr>
        <w:tab/>
      </w:r>
      <w:r w:rsidR="00137829" w:rsidRPr="00DF5A51">
        <w:rPr>
          <w:sz w:val="26"/>
          <w:szCs w:val="26"/>
          <w:lang w:val="it-IT"/>
        </w:rPr>
        <w:tab/>
      </w:r>
      <w:r w:rsidR="004909BC" w:rsidRPr="00DF5A51">
        <w:rPr>
          <w:sz w:val="26"/>
          <w:szCs w:val="26"/>
          <w:lang w:val="it-IT"/>
        </w:rPr>
        <w:t>Tổn thất và h</w:t>
      </w:r>
      <w:r w:rsidRPr="00DF5A51">
        <w:rPr>
          <w:sz w:val="26"/>
          <w:szCs w:val="26"/>
          <w:lang w:val="it-IT"/>
        </w:rPr>
        <w:t>ư</w:t>
      </w:r>
      <w:r w:rsidRPr="00DF5A51">
        <w:rPr>
          <w:sz w:val="26"/>
          <w:lang w:val="it-IT"/>
        </w:rPr>
        <w:t xml:space="preserve"> hỏng </w:t>
      </w:r>
      <w:r w:rsidR="004909BC" w:rsidRPr="00DF5A51">
        <w:rPr>
          <w:sz w:val="26"/>
          <w:lang w:val="it-IT"/>
        </w:rPr>
        <w:t xml:space="preserve">do </w:t>
      </w:r>
      <w:r w:rsidR="004909BC" w:rsidRPr="00DF5A51">
        <w:rPr>
          <w:sz w:val="26"/>
          <w:szCs w:val="26"/>
          <w:lang w:val="it-IT"/>
        </w:rPr>
        <w:t>Sự Kiện Bất Khả Kháng</w:t>
      </w:r>
      <w:r w:rsidRPr="00DF5A51">
        <w:rPr>
          <w:sz w:val="26"/>
          <w:szCs w:val="26"/>
          <w:lang w:val="it-IT"/>
        </w:rPr>
        <w:t>;</w:t>
      </w:r>
      <w:r w:rsidR="00137829" w:rsidRPr="00DF5A51">
        <w:rPr>
          <w:sz w:val="26"/>
          <w:szCs w:val="26"/>
          <w:lang w:val="it-IT"/>
        </w:rPr>
        <w:t xml:space="preserve"> </w:t>
      </w:r>
    </w:p>
    <w:p w:rsidR="00D00455" w:rsidRPr="00D070E2" w:rsidRDefault="00D00455" w:rsidP="00FE6ECB">
      <w:pPr>
        <w:widowControl w:val="0"/>
        <w:tabs>
          <w:tab w:val="left" w:pos="1080"/>
          <w:tab w:val="left" w:pos="2160"/>
          <w:tab w:val="left" w:pos="6120"/>
        </w:tabs>
        <w:spacing w:before="120" w:after="120"/>
        <w:ind w:left="1530" w:hanging="810"/>
        <w:jc w:val="both"/>
        <w:rPr>
          <w:sz w:val="26"/>
          <w:lang w:val="it-IT"/>
        </w:rPr>
      </w:pPr>
      <w:r w:rsidRPr="00DF5A51">
        <w:rPr>
          <w:sz w:val="26"/>
          <w:lang w:val="it-IT"/>
        </w:rPr>
        <w:t>(d)</w:t>
      </w:r>
      <w:r w:rsidRPr="00DF5A51">
        <w:rPr>
          <w:sz w:val="26"/>
          <w:lang w:val="it-IT"/>
        </w:rPr>
        <w:tab/>
      </w:r>
      <w:r w:rsidR="00137829" w:rsidRPr="00DF5A51">
        <w:rPr>
          <w:sz w:val="26"/>
          <w:szCs w:val="26"/>
          <w:lang w:val="it-IT"/>
        </w:rPr>
        <w:tab/>
      </w:r>
      <w:r w:rsidR="00635822" w:rsidRPr="00DF5A51">
        <w:rPr>
          <w:sz w:val="26"/>
          <w:szCs w:val="26"/>
          <w:lang w:val="it-IT"/>
        </w:rPr>
        <w:t>Tổn thất, h</w:t>
      </w:r>
      <w:r w:rsidRPr="00DF5A51">
        <w:rPr>
          <w:sz w:val="26"/>
          <w:szCs w:val="26"/>
          <w:lang w:val="it-IT"/>
        </w:rPr>
        <w:t>ư</w:t>
      </w:r>
      <w:r w:rsidRPr="00DF5A51">
        <w:rPr>
          <w:sz w:val="26"/>
          <w:lang w:val="it-IT"/>
        </w:rPr>
        <w:t xml:space="preserve"> hỏng, khiếm khuyết không thuộc nội dung bảo hành </w:t>
      </w:r>
      <w:r w:rsidR="004909BC" w:rsidRPr="00DF5A51">
        <w:rPr>
          <w:sz w:val="26"/>
          <w:szCs w:val="26"/>
          <w:lang w:val="it-IT"/>
        </w:rPr>
        <w:t>như được quy định tại</w:t>
      </w:r>
      <w:r w:rsidR="008F76E6" w:rsidRPr="00DF5A51">
        <w:rPr>
          <w:sz w:val="26"/>
          <w:lang w:val="it-IT"/>
        </w:rPr>
        <w:t xml:space="preserve"> </w:t>
      </w:r>
      <w:r w:rsidRPr="00DF5A51">
        <w:rPr>
          <w:sz w:val="26"/>
          <w:lang w:val="it-IT"/>
        </w:rPr>
        <w:t>Điều 6.</w:t>
      </w:r>
      <w:r w:rsidR="0073735F" w:rsidRPr="007D2412">
        <w:rPr>
          <w:sz w:val="26"/>
          <w:lang w:val="it-IT"/>
        </w:rPr>
        <w:t>1</w:t>
      </w:r>
      <w:r w:rsidRPr="00DF5A51">
        <w:rPr>
          <w:sz w:val="26"/>
          <w:lang w:val="it-IT"/>
        </w:rPr>
        <w:t xml:space="preserve"> </w:t>
      </w:r>
      <w:r w:rsidR="004909BC" w:rsidRPr="00DF5A51">
        <w:rPr>
          <w:sz w:val="26"/>
          <w:szCs w:val="26"/>
          <w:lang w:val="it-IT"/>
        </w:rPr>
        <w:t>của Hợp Đồng này</w:t>
      </w:r>
      <w:r w:rsidR="00FE6ECB">
        <w:rPr>
          <w:sz w:val="26"/>
          <w:szCs w:val="26"/>
          <w:lang w:val="it-IT"/>
        </w:rPr>
        <w:t>;</w:t>
      </w:r>
      <w:r w:rsidR="008E40F9" w:rsidRPr="00DF5A51">
        <w:rPr>
          <w:sz w:val="26"/>
          <w:szCs w:val="26"/>
          <w:lang w:val="it-IT"/>
        </w:rPr>
        <w:tab/>
      </w:r>
      <w:r w:rsidR="008E40F9" w:rsidRPr="00DF5A51">
        <w:rPr>
          <w:sz w:val="26"/>
          <w:szCs w:val="26"/>
          <w:lang w:val="it-IT"/>
        </w:rPr>
        <w:tab/>
      </w:r>
    </w:p>
    <w:p w:rsidR="00D00455" w:rsidRPr="00DF5A51" w:rsidRDefault="00D00455" w:rsidP="009207F2">
      <w:pPr>
        <w:widowControl w:val="0"/>
        <w:tabs>
          <w:tab w:val="left" w:pos="1080"/>
          <w:tab w:val="left" w:pos="2160"/>
          <w:tab w:val="left" w:pos="6120"/>
        </w:tabs>
        <w:spacing w:before="120" w:after="120"/>
        <w:ind w:left="1530" w:hanging="810"/>
        <w:jc w:val="both"/>
        <w:rPr>
          <w:sz w:val="26"/>
          <w:lang w:val="it-IT"/>
        </w:rPr>
      </w:pPr>
      <w:r w:rsidRPr="00DF5A51">
        <w:rPr>
          <w:sz w:val="26"/>
          <w:lang w:val="it-IT"/>
        </w:rPr>
        <w:t>(</w:t>
      </w:r>
      <w:r w:rsidR="00FE6ECB">
        <w:rPr>
          <w:sz w:val="26"/>
          <w:lang w:val="it-IT"/>
        </w:rPr>
        <w:t>e</w:t>
      </w:r>
      <w:r w:rsidRPr="00DF5A51">
        <w:rPr>
          <w:sz w:val="26"/>
          <w:lang w:val="it-IT"/>
        </w:rPr>
        <w:t>)</w:t>
      </w:r>
      <w:r w:rsidRPr="00DF5A51">
        <w:rPr>
          <w:sz w:val="26"/>
          <w:lang w:val="it-IT"/>
        </w:rPr>
        <w:tab/>
      </w:r>
      <w:r w:rsidR="00137829" w:rsidRPr="00DF5A51">
        <w:rPr>
          <w:sz w:val="26"/>
          <w:szCs w:val="26"/>
          <w:lang w:val="it-IT"/>
        </w:rPr>
        <w:tab/>
      </w:r>
      <w:r w:rsidR="00FD01A7" w:rsidRPr="00DF5A51">
        <w:rPr>
          <w:sz w:val="26"/>
          <w:szCs w:val="26"/>
          <w:lang w:val="it-IT"/>
        </w:rPr>
        <w:t>Sau k</w:t>
      </w:r>
      <w:r w:rsidR="004909BC" w:rsidRPr="00DF5A51">
        <w:rPr>
          <w:sz w:val="26"/>
          <w:szCs w:val="26"/>
          <w:lang w:val="it-IT"/>
        </w:rPr>
        <w:t>hi kết thúc</w:t>
      </w:r>
      <w:r w:rsidRPr="00DF5A51">
        <w:rPr>
          <w:sz w:val="26"/>
          <w:lang w:val="it-IT"/>
        </w:rPr>
        <w:t xml:space="preserve"> thời hạn bảo hành </w:t>
      </w:r>
      <w:r w:rsidR="004909BC" w:rsidRPr="00DF5A51">
        <w:rPr>
          <w:sz w:val="26"/>
          <w:szCs w:val="26"/>
          <w:lang w:val="it-IT"/>
        </w:rPr>
        <w:t>được</w:t>
      </w:r>
      <w:r w:rsidRPr="00DF5A51">
        <w:rPr>
          <w:sz w:val="26"/>
          <w:lang w:val="it-IT"/>
        </w:rPr>
        <w:t xml:space="preserve"> quy định tại Điều 6.</w:t>
      </w:r>
      <w:r w:rsidR="0073735F" w:rsidRPr="00DF5A51">
        <w:rPr>
          <w:sz w:val="26"/>
          <w:lang w:val="it-IT"/>
        </w:rPr>
        <w:t>1</w:t>
      </w:r>
      <w:r w:rsidRPr="00DF5A51">
        <w:rPr>
          <w:sz w:val="26"/>
          <w:lang w:val="it-IT"/>
        </w:rPr>
        <w:t xml:space="preserve"> </w:t>
      </w:r>
      <w:r w:rsidR="004909BC" w:rsidRPr="00DF5A51">
        <w:rPr>
          <w:sz w:val="26"/>
          <w:szCs w:val="26"/>
          <w:lang w:val="it-IT"/>
        </w:rPr>
        <w:t>của Hợp Đồng này</w:t>
      </w:r>
      <w:r w:rsidRPr="00DF5A51">
        <w:rPr>
          <w:sz w:val="26"/>
          <w:lang w:val="it-IT"/>
        </w:rPr>
        <w:t>.</w:t>
      </w:r>
    </w:p>
    <w:p w:rsidR="00D00455" w:rsidRPr="00DF5A51" w:rsidRDefault="00D00455" w:rsidP="009207F2">
      <w:pPr>
        <w:widowControl w:val="0"/>
        <w:tabs>
          <w:tab w:val="left" w:pos="1080"/>
          <w:tab w:val="left" w:pos="2160"/>
          <w:tab w:val="left" w:pos="6120"/>
        </w:tabs>
        <w:spacing w:before="120" w:after="120"/>
        <w:ind w:left="720" w:hanging="720"/>
        <w:jc w:val="both"/>
        <w:rPr>
          <w:sz w:val="26"/>
          <w:lang w:val="vi-VN"/>
        </w:rPr>
      </w:pPr>
      <w:r w:rsidRPr="00DF5A51">
        <w:rPr>
          <w:sz w:val="26"/>
          <w:lang w:val="it-IT"/>
        </w:rPr>
        <w:t>6.</w:t>
      </w:r>
      <w:r w:rsidR="0073735F" w:rsidRPr="00DF5A51">
        <w:rPr>
          <w:sz w:val="26"/>
          <w:lang w:val="it-IT"/>
        </w:rPr>
        <w:t>5</w:t>
      </w:r>
      <w:r w:rsidRPr="00DF5A51">
        <w:rPr>
          <w:sz w:val="26"/>
          <w:lang w:val="it-IT"/>
        </w:rPr>
        <w:tab/>
      </w:r>
      <w:r w:rsidR="00635822" w:rsidRPr="00DF5A51">
        <w:rPr>
          <w:sz w:val="26"/>
          <w:szCs w:val="26"/>
          <w:lang w:val="it-IT"/>
        </w:rPr>
        <w:t>Bên Mua tự chịu</w:t>
      </w:r>
      <w:r w:rsidR="00635822" w:rsidRPr="00DF5A51">
        <w:rPr>
          <w:sz w:val="26"/>
          <w:lang w:val="it-IT"/>
        </w:rPr>
        <w:t xml:space="preserve"> trách nhiệm sửa chữa </w:t>
      </w:r>
      <w:r w:rsidRPr="00DF5A51">
        <w:rPr>
          <w:sz w:val="26"/>
          <w:lang w:val="it-IT"/>
        </w:rPr>
        <w:t>hư hỏng</w:t>
      </w:r>
      <w:r w:rsidR="00635822" w:rsidRPr="00DF5A51">
        <w:rPr>
          <w:sz w:val="26"/>
          <w:szCs w:val="26"/>
          <w:lang w:val="it-IT"/>
        </w:rPr>
        <w:t>, khiếm khuyết</w:t>
      </w:r>
      <w:r w:rsidRPr="00DF5A51">
        <w:rPr>
          <w:sz w:val="26"/>
          <w:lang w:val="it-IT"/>
        </w:rPr>
        <w:t xml:space="preserve"> của Căn Hộ thuộc </w:t>
      </w:r>
      <w:r w:rsidR="00635822" w:rsidRPr="00DF5A51">
        <w:rPr>
          <w:sz w:val="26"/>
          <w:szCs w:val="26"/>
          <w:lang w:val="it-IT"/>
        </w:rPr>
        <w:t>các trường hợp quy định tại Điều 6.4 của Hợp Đồng này</w:t>
      </w:r>
      <w:r w:rsidRPr="00DF5A51">
        <w:rPr>
          <w:sz w:val="26"/>
          <w:szCs w:val="26"/>
          <w:lang w:val="it-IT"/>
        </w:rPr>
        <w:t>.</w:t>
      </w:r>
      <w:r w:rsidRPr="00DF5A51">
        <w:rPr>
          <w:sz w:val="26"/>
          <w:lang w:val="it-IT"/>
        </w:rPr>
        <w:t xml:space="preserve"> </w:t>
      </w:r>
      <w:r w:rsidRPr="00DF5A51">
        <w:rPr>
          <w:sz w:val="26"/>
          <w:lang w:val="vi-VN"/>
        </w:rPr>
        <w:t>Việc bảo trì Phần Sở Hữu Chung</w:t>
      </w:r>
      <w:r w:rsidR="00635822" w:rsidRPr="007D2412">
        <w:rPr>
          <w:sz w:val="26"/>
          <w:lang w:val="it-IT"/>
        </w:rPr>
        <w:t xml:space="preserve"> của Tòa Nhà</w:t>
      </w:r>
      <w:r w:rsidRPr="00DF5A51">
        <w:rPr>
          <w:sz w:val="26"/>
          <w:szCs w:val="26"/>
          <w:lang w:val="vi-VN"/>
        </w:rPr>
        <w:t xml:space="preserve"> </w:t>
      </w:r>
      <w:r w:rsidRPr="00DF5A51">
        <w:rPr>
          <w:sz w:val="26"/>
          <w:lang w:val="vi-VN"/>
        </w:rPr>
        <w:t>được thực hiện theo quy định của pháp luật về nhà ở.</w:t>
      </w:r>
    </w:p>
    <w:p w:rsidR="00D00455" w:rsidRPr="007D2412" w:rsidRDefault="00D00455" w:rsidP="009207F2">
      <w:pPr>
        <w:widowControl w:val="0"/>
        <w:tabs>
          <w:tab w:val="left" w:pos="1080"/>
          <w:tab w:val="left" w:pos="2160"/>
          <w:tab w:val="left" w:pos="6120"/>
        </w:tabs>
        <w:spacing w:before="120" w:after="120"/>
        <w:jc w:val="both"/>
        <w:outlineLvl w:val="0"/>
        <w:rPr>
          <w:b/>
          <w:sz w:val="26"/>
          <w:lang w:val="vi-VN"/>
        </w:rPr>
      </w:pPr>
      <w:bookmarkStart w:id="8" w:name="_Toc533601401"/>
      <w:r w:rsidRPr="00DF5A51">
        <w:rPr>
          <w:b/>
          <w:sz w:val="26"/>
          <w:lang w:val="vi-VN"/>
        </w:rPr>
        <w:t>Điều 7.</w:t>
      </w:r>
      <w:r w:rsidRPr="00DF5A51">
        <w:rPr>
          <w:b/>
          <w:sz w:val="26"/>
          <w:lang w:val="vi-VN"/>
        </w:rPr>
        <w:tab/>
      </w:r>
      <w:r w:rsidRPr="007D2412">
        <w:rPr>
          <w:b/>
          <w:sz w:val="26"/>
          <w:lang w:val="vi-VN"/>
        </w:rPr>
        <w:t>QUYỀN</w:t>
      </w:r>
      <w:r w:rsidRPr="00DF5A51">
        <w:rPr>
          <w:b/>
          <w:sz w:val="26"/>
          <w:lang w:val="vi-VN"/>
        </w:rPr>
        <w:t xml:space="preserve"> VÀ </w:t>
      </w:r>
      <w:r w:rsidRPr="007D2412">
        <w:rPr>
          <w:b/>
          <w:sz w:val="26"/>
          <w:lang w:val="vi-VN"/>
        </w:rPr>
        <w:t>NGHĨA VỤ CỦA BÊN BÁN</w:t>
      </w:r>
      <w:bookmarkEnd w:id="8"/>
    </w:p>
    <w:p w:rsidR="00D00455" w:rsidRPr="00DF5A51" w:rsidRDefault="00D00455" w:rsidP="009207F2">
      <w:pPr>
        <w:widowControl w:val="0"/>
        <w:numPr>
          <w:ilvl w:val="1"/>
          <w:numId w:val="1"/>
        </w:numPr>
        <w:tabs>
          <w:tab w:val="left" w:pos="1080"/>
          <w:tab w:val="left" w:pos="2160"/>
          <w:tab w:val="left" w:pos="6120"/>
        </w:tabs>
        <w:spacing w:before="120" w:after="120"/>
        <w:jc w:val="both"/>
        <w:rPr>
          <w:sz w:val="26"/>
          <w:lang w:val="vi-VN"/>
        </w:rPr>
      </w:pPr>
      <w:r w:rsidRPr="00DF5A51">
        <w:rPr>
          <w:sz w:val="26"/>
        </w:rPr>
        <w:t>Quyền của Bên Bán:</w:t>
      </w:r>
    </w:p>
    <w:p w:rsidR="00D00455" w:rsidRPr="007D2412" w:rsidRDefault="00D00455" w:rsidP="009207F2">
      <w:pPr>
        <w:widowControl w:val="0"/>
        <w:numPr>
          <w:ilvl w:val="0"/>
          <w:numId w:val="19"/>
        </w:numPr>
        <w:spacing w:before="120" w:after="120"/>
        <w:ind w:left="1440" w:hanging="720"/>
        <w:jc w:val="both"/>
        <w:rPr>
          <w:sz w:val="26"/>
          <w:lang w:val="vi-VN"/>
        </w:rPr>
      </w:pPr>
      <w:r w:rsidRPr="007D2412">
        <w:rPr>
          <w:sz w:val="26"/>
          <w:lang w:val="vi-VN"/>
        </w:rPr>
        <w:t xml:space="preserve">Yêu cầu Bên Mua nhận bàn giao </w:t>
      </w:r>
      <w:r w:rsidR="00CA5367" w:rsidRPr="007D2412">
        <w:rPr>
          <w:sz w:val="26"/>
          <w:lang w:val="vi-VN"/>
        </w:rPr>
        <w:t xml:space="preserve">và ký Biên Bản Bàn Giao </w:t>
      </w:r>
      <w:r w:rsidRPr="007D2412">
        <w:rPr>
          <w:sz w:val="26"/>
          <w:lang w:val="vi-VN"/>
        </w:rPr>
        <w:t xml:space="preserve">Căn Hộ theo đúng quy định </w:t>
      </w:r>
      <w:r w:rsidR="00CA5367" w:rsidRPr="007D2412">
        <w:rPr>
          <w:sz w:val="26"/>
          <w:lang w:val="vi-VN"/>
        </w:rPr>
        <w:t>của</w:t>
      </w:r>
      <w:r w:rsidRPr="007D2412">
        <w:rPr>
          <w:sz w:val="26"/>
          <w:lang w:val="vi-VN"/>
        </w:rPr>
        <w:t xml:space="preserve"> Hợp Đồng này;</w:t>
      </w:r>
    </w:p>
    <w:p w:rsidR="00D00455" w:rsidRPr="007D2412" w:rsidRDefault="00D00455" w:rsidP="009207F2">
      <w:pPr>
        <w:widowControl w:val="0"/>
        <w:numPr>
          <w:ilvl w:val="0"/>
          <w:numId w:val="19"/>
        </w:numPr>
        <w:spacing w:before="120" w:after="120"/>
        <w:ind w:left="1440" w:hanging="720"/>
        <w:jc w:val="both"/>
        <w:rPr>
          <w:sz w:val="26"/>
          <w:lang w:val="vi-VN"/>
        </w:rPr>
      </w:pPr>
      <w:r w:rsidRPr="007D2412">
        <w:rPr>
          <w:sz w:val="26"/>
          <w:lang w:val="vi-VN"/>
        </w:rPr>
        <w:t xml:space="preserve">Yêu cầu Bên Mua thanh toán </w:t>
      </w:r>
      <w:r w:rsidR="00CA5367" w:rsidRPr="007D2412">
        <w:rPr>
          <w:sz w:val="26"/>
          <w:lang w:val="vi-VN"/>
        </w:rPr>
        <w:t>đầy đủ và đúng hạn</w:t>
      </w:r>
      <w:r w:rsidRPr="007D2412">
        <w:rPr>
          <w:sz w:val="26"/>
          <w:lang w:val="vi-VN"/>
        </w:rPr>
        <w:t xml:space="preserve"> Giá Bán Căn Hộ</w:t>
      </w:r>
      <w:r w:rsidR="005E538C" w:rsidRPr="007D2412">
        <w:rPr>
          <w:sz w:val="26"/>
          <w:lang w:val="vi-VN"/>
        </w:rPr>
        <w:t>, các khoản thuế, phí, lệ phí</w:t>
      </w:r>
      <w:r w:rsidRPr="007D2412">
        <w:rPr>
          <w:sz w:val="26"/>
          <w:lang w:val="vi-VN"/>
        </w:rPr>
        <w:t xml:space="preserve"> </w:t>
      </w:r>
      <w:r w:rsidR="0062321E" w:rsidRPr="007D2412">
        <w:rPr>
          <w:sz w:val="26"/>
          <w:lang w:val="vi-VN"/>
        </w:rPr>
        <w:t xml:space="preserve">và các nghĩa vụ tài chính </w:t>
      </w:r>
      <w:r w:rsidR="005E538C" w:rsidRPr="007D2412">
        <w:rPr>
          <w:sz w:val="26"/>
          <w:lang w:val="vi-VN"/>
        </w:rPr>
        <w:t xml:space="preserve">khác </w:t>
      </w:r>
      <w:r w:rsidR="0062321E" w:rsidRPr="007D2412">
        <w:rPr>
          <w:sz w:val="26"/>
          <w:lang w:val="vi-VN"/>
        </w:rPr>
        <w:t xml:space="preserve">của Bên Mua </w:t>
      </w:r>
      <w:r w:rsidRPr="007D2412">
        <w:rPr>
          <w:sz w:val="26"/>
          <w:lang w:val="vi-VN"/>
        </w:rPr>
        <w:t xml:space="preserve">theo đúng quy định </w:t>
      </w:r>
      <w:r w:rsidR="00CA5367" w:rsidRPr="007D2412">
        <w:rPr>
          <w:sz w:val="26"/>
          <w:lang w:val="vi-VN"/>
        </w:rPr>
        <w:t>của</w:t>
      </w:r>
      <w:r w:rsidRPr="007D2412">
        <w:rPr>
          <w:sz w:val="26"/>
          <w:lang w:val="vi-VN"/>
        </w:rPr>
        <w:t xml:space="preserve"> Hợp Đồng này</w:t>
      </w:r>
      <w:r w:rsidR="00B1179B" w:rsidRPr="007D2412">
        <w:rPr>
          <w:sz w:val="26"/>
          <w:lang w:val="vi-VN"/>
        </w:rPr>
        <w:t>;</w:t>
      </w:r>
      <w:r w:rsidRPr="007D2412">
        <w:rPr>
          <w:sz w:val="26"/>
          <w:lang w:val="vi-VN"/>
        </w:rPr>
        <w:t xml:space="preserve"> được quyền áp dụng </w:t>
      </w:r>
      <w:r w:rsidR="00B1179B" w:rsidRPr="007D2412">
        <w:rPr>
          <w:sz w:val="26"/>
          <w:lang w:val="vi-VN"/>
        </w:rPr>
        <w:t>các</w:t>
      </w:r>
      <w:r w:rsidRPr="007D2412">
        <w:rPr>
          <w:sz w:val="26"/>
          <w:lang w:val="vi-VN"/>
        </w:rPr>
        <w:t xml:space="preserve"> quy định tại Điều 12.2 của Hợp Đồng này </w:t>
      </w:r>
      <w:r w:rsidR="00B1179B" w:rsidRPr="007D2412">
        <w:rPr>
          <w:sz w:val="26"/>
          <w:lang w:val="vi-VN"/>
        </w:rPr>
        <w:t>để xử lý vi phạm của Bên Mua</w:t>
      </w:r>
      <w:r w:rsidRPr="007D2412">
        <w:rPr>
          <w:sz w:val="26"/>
          <w:lang w:val="vi-VN"/>
        </w:rPr>
        <w:t>;</w:t>
      </w:r>
    </w:p>
    <w:p w:rsidR="00D00455" w:rsidRPr="007D2412" w:rsidRDefault="00D00455" w:rsidP="009207F2">
      <w:pPr>
        <w:widowControl w:val="0"/>
        <w:numPr>
          <w:ilvl w:val="0"/>
          <w:numId w:val="19"/>
        </w:numPr>
        <w:spacing w:before="120" w:after="120"/>
        <w:ind w:left="1440" w:hanging="720"/>
        <w:jc w:val="both"/>
        <w:rPr>
          <w:sz w:val="26"/>
          <w:lang w:val="vi-VN"/>
        </w:rPr>
      </w:pPr>
      <w:r w:rsidRPr="007D2412">
        <w:rPr>
          <w:sz w:val="26"/>
          <w:lang w:val="vi-VN"/>
        </w:rPr>
        <w:t xml:space="preserve">Yêu cầu Bên Mua cung cấp </w:t>
      </w:r>
      <w:r w:rsidR="00CA5367" w:rsidRPr="007D2412">
        <w:rPr>
          <w:sz w:val="26"/>
          <w:lang w:val="vi-VN"/>
        </w:rPr>
        <w:t>đầy đủ và</w:t>
      </w:r>
      <w:r w:rsidR="00017212" w:rsidRPr="007D2412">
        <w:rPr>
          <w:sz w:val="26"/>
          <w:lang w:val="vi-VN"/>
        </w:rPr>
        <w:t xml:space="preserve"> ký </w:t>
      </w:r>
      <w:r w:rsidRPr="007D2412">
        <w:rPr>
          <w:sz w:val="26"/>
          <w:lang w:val="vi-VN"/>
        </w:rPr>
        <w:t xml:space="preserve">các </w:t>
      </w:r>
      <w:r w:rsidR="00CA5367" w:rsidRPr="007D2412">
        <w:rPr>
          <w:sz w:val="26"/>
          <w:lang w:val="vi-VN"/>
        </w:rPr>
        <w:t xml:space="preserve">hồ sơ, </w:t>
      </w:r>
      <w:r w:rsidRPr="007D2412">
        <w:rPr>
          <w:sz w:val="26"/>
          <w:lang w:val="vi-VN"/>
        </w:rPr>
        <w:t xml:space="preserve">giấy tờ cần thiết </w:t>
      </w:r>
      <w:r w:rsidR="00B1179B" w:rsidRPr="007D2412">
        <w:rPr>
          <w:sz w:val="26"/>
          <w:lang w:val="vi-VN"/>
        </w:rPr>
        <w:t>liên quan đến việc</w:t>
      </w:r>
      <w:r w:rsidR="00CA5367" w:rsidRPr="007D2412">
        <w:rPr>
          <w:sz w:val="26"/>
          <w:lang w:val="vi-VN"/>
        </w:rPr>
        <w:t xml:space="preserve"> thực hiện </w:t>
      </w:r>
      <w:r w:rsidRPr="007D2412">
        <w:rPr>
          <w:sz w:val="26"/>
          <w:lang w:val="vi-VN"/>
        </w:rPr>
        <w:t xml:space="preserve">thủ tục </w:t>
      </w:r>
      <w:r w:rsidR="00CA5367" w:rsidRPr="007D2412">
        <w:rPr>
          <w:sz w:val="26"/>
          <w:lang w:val="vi-VN"/>
        </w:rPr>
        <w:t>đề nghị</w:t>
      </w:r>
      <w:r w:rsidRPr="007D2412">
        <w:rPr>
          <w:sz w:val="26"/>
          <w:lang w:val="vi-VN"/>
        </w:rPr>
        <w:t xml:space="preserve"> cấp Giấy Chứng Nhận cho </w:t>
      </w:r>
      <w:r w:rsidRPr="007D2412">
        <w:rPr>
          <w:sz w:val="26"/>
          <w:lang w:val="vi-VN"/>
        </w:rPr>
        <w:lastRenderedPageBreak/>
        <w:t>Bên Mua</w:t>
      </w:r>
      <w:r w:rsidR="007467CC" w:rsidRPr="007D2412">
        <w:rPr>
          <w:sz w:val="26"/>
          <w:lang w:val="vi-VN"/>
        </w:rPr>
        <w:t xml:space="preserve"> theo quy định pháp luật, </w:t>
      </w:r>
      <w:r w:rsidR="000A3FDB" w:rsidRPr="007D2412">
        <w:rPr>
          <w:sz w:val="26"/>
          <w:lang w:val="vi-VN"/>
        </w:rPr>
        <w:t xml:space="preserve">trừ trường hợp Bên Mua tự </w:t>
      </w:r>
      <w:r w:rsidR="007467CC" w:rsidRPr="007D2412">
        <w:rPr>
          <w:sz w:val="26"/>
          <w:lang w:val="vi-VN"/>
        </w:rPr>
        <w:t>nguyện hoặc phải tự mình</w:t>
      </w:r>
      <w:r w:rsidR="00B1179B" w:rsidRPr="007D2412">
        <w:rPr>
          <w:sz w:val="26"/>
          <w:lang w:val="vi-VN"/>
        </w:rPr>
        <w:t xml:space="preserve"> </w:t>
      </w:r>
      <w:r w:rsidR="0053344F" w:rsidRPr="007D2412">
        <w:rPr>
          <w:sz w:val="26"/>
          <w:lang w:val="vi-VN"/>
        </w:rPr>
        <w:t>thực hiện</w:t>
      </w:r>
      <w:r w:rsidR="000A3FDB" w:rsidRPr="007D2412">
        <w:rPr>
          <w:sz w:val="26"/>
          <w:lang w:val="vi-VN"/>
        </w:rPr>
        <w:t xml:space="preserve"> thủ tục </w:t>
      </w:r>
      <w:r w:rsidR="00CA5367" w:rsidRPr="007D2412">
        <w:rPr>
          <w:sz w:val="26"/>
          <w:lang w:val="vi-VN"/>
        </w:rPr>
        <w:t>đề nghị</w:t>
      </w:r>
      <w:r w:rsidR="00FF6B32" w:rsidRPr="007D2412">
        <w:rPr>
          <w:sz w:val="26"/>
          <w:lang w:val="vi-VN"/>
        </w:rPr>
        <w:t xml:space="preserve"> </w:t>
      </w:r>
      <w:r w:rsidR="000A3FDB" w:rsidRPr="007D2412">
        <w:rPr>
          <w:sz w:val="26"/>
          <w:lang w:val="vi-VN"/>
        </w:rPr>
        <w:t>cấp Giấy Chứng Nhận</w:t>
      </w:r>
      <w:r w:rsidR="007467CC" w:rsidRPr="007D2412">
        <w:rPr>
          <w:sz w:val="26"/>
          <w:lang w:val="vi-VN"/>
        </w:rPr>
        <w:t xml:space="preserve"> theo quy định của Hợp Đồng này</w:t>
      </w:r>
      <w:r w:rsidR="00C955B4" w:rsidRPr="007D2412">
        <w:rPr>
          <w:sz w:val="26"/>
          <w:lang w:val="vi-VN"/>
        </w:rPr>
        <w:t xml:space="preserve">; được đại diện Bên Mua nhận thông báo, </w:t>
      </w:r>
      <w:r w:rsidR="00B1179B" w:rsidRPr="007D2412">
        <w:rPr>
          <w:sz w:val="26"/>
          <w:lang w:val="vi-VN"/>
        </w:rPr>
        <w:t xml:space="preserve">kết </w:t>
      </w:r>
      <w:r w:rsidR="007467CC" w:rsidRPr="007D2412">
        <w:rPr>
          <w:sz w:val="26"/>
          <w:lang w:val="vi-VN"/>
        </w:rPr>
        <w:t>quả</w:t>
      </w:r>
      <w:r w:rsidR="00B1179B" w:rsidRPr="007D2412">
        <w:rPr>
          <w:sz w:val="26"/>
          <w:lang w:val="vi-VN"/>
        </w:rPr>
        <w:t xml:space="preserve"> xử lý thủ tục</w:t>
      </w:r>
      <w:r w:rsidR="00D05E22" w:rsidRPr="007D2412">
        <w:rPr>
          <w:sz w:val="26"/>
          <w:lang w:val="vi-VN"/>
        </w:rPr>
        <w:t xml:space="preserve"> liên quan đến việc cấp Giấy Chứng Nhận</w:t>
      </w:r>
      <w:r w:rsidR="00B1179B" w:rsidRPr="007D2412">
        <w:rPr>
          <w:sz w:val="26"/>
          <w:lang w:val="vi-VN"/>
        </w:rPr>
        <w:t xml:space="preserve">, </w:t>
      </w:r>
      <w:r w:rsidR="00352AE7" w:rsidRPr="007D2412">
        <w:rPr>
          <w:sz w:val="26"/>
          <w:lang w:val="vi-VN"/>
        </w:rPr>
        <w:t xml:space="preserve">nhận </w:t>
      </w:r>
      <w:r w:rsidR="00C955B4" w:rsidRPr="007D2412">
        <w:rPr>
          <w:sz w:val="26"/>
          <w:lang w:val="vi-VN"/>
        </w:rPr>
        <w:t xml:space="preserve">bản chỉnh Giấy Chứng Nhận </w:t>
      </w:r>
      <w:r w:rsidR="00B1179B" w:rsidRPr="007D2412">
        <w:rPr>
          <w:sz w:val="26"/>
          <w:lang w:val="vi-VN"/>
        </w:rPr>
        <w:t>từ C</w:t>
      </w:r>
      <w:r w:rsidR="00C955B4" w:rsidRPr="007D2412">
        <w:rPr>
          <w:sz w:val="26"/>
          <w:lang w:val="vi-VN"/>
        </w:rPr>
        <w:t xml:space="preserve">ơ quan </w:t>
      </w:r>
      <w:r w:rsidR="00B1179B" w:rsidRPr="007D2412">
        <w:rPr>
          <w:sz w:val="26"/>
          <w:lang w:val="vi-VN"/>
        </w:rPr>
        <w:t xml:space="preserve">nhà nước </w:t>
      </w:r>
      <w:r w:rsidR="00C955B4" w:rsidRPr="007D2412">
        <w:rPr>
          <w:sz w:val="26"/>
          <w:lang w:val="vi-VN"/>
        </w:rPr>
        <w:t>có thẩm quyền</w:t>
      </w:r>
      <w:r w:rsidRPr="007D2412">
        <w:rPr>
          <w:sz w:val="26"/>
          <w:lang w:val="vi-VN"/>
        </w:rPr>
        <w:t>;</w:t>
      </w:r>
    </w:p>
    <w:p w:rsidR="00D00455" w:rsidRPr="007D2412" w:rsidRDefault="00D00455" w:rsidP="00223B92">
      <w:pPr>
        <w:widowControl w:val="0"/>
        <w:numPr>
          <w:ilvl w:val="0"/>
          <w:numId w:val="19"/>
        </w:numPr>
        <w:spacing w:before="120" w:after="120"/>
        <w:ind w:left="1440" w:hanging="720"/>
        <w:jc w:val="both"/>
        <w:rPr>
          <w:sz w:val="26"/>
          <w:lang w:val="vi-VN"/>
        </w:rPr>
      </w:pPr>
      <w:r w:rsidRPr="007D2412">
        <w:rPr>
          <w:sz w:val="26"/>
          <w:lang w:val="vi-VN"/>
        </w:rPr>
        <w:t xml:space="preserve">Được quyền từ chối bàn giao Căn Hộ hoặc bàn giao bản chính Giấy Chứng Nhận cho Bên Mua cho đến khi Bên Mua hoàn tất </w:t>
      </w:r>
      <w:r w:rsidR="00CA5367" w:rsidRPr="007D2412">
        <w:rPr>
          <w:sz w:val="26"/>
          <w:lang w:val="vi-VN"/>
        </w:rPr>
        <w:t xml:space="preserve">đầy đủ </w:t>
      </w:r>
      <w:r w:rsidRPr="007D2412">
        <w:rPr>
          <w:sz w:val="26"/>
          <w:lang w:val="vi-VN"/>
        </w:rPr>
        <w:t>nghĩa vụ thanh toán đến hạn</w:t>
      </w:r>
      <w:r w:rsidR="000A3FDB" w:rsidRPr="007D2412">
        <w:rPr>
          <w:sz w:val="26"/>
          <w:lang w:val="vi-VN"/>
        </w:rPr>
        <w:t xml:space="preserve"> </w:t>
      </w:r>
      <w:r w:rsidR="00B1179B" w:rsidRPr="007D2412">
        <w:rPr>
          <w:sz w:val="26"/>
          <w:lang w:val="vi-VN"/>
        </w:rPr>
        <w:t xml:space="preserve">cho Bên Bán </w:t>
      </w:r>
      <w:r w:rsidRPr="007D2412">
        <w:rPr>
          <w:sz w:val="26"/>
          <w:lang w:val="vi-VN"/>
        </w:rPr>
        <w:t xml:space="preserve">theo quy định </w:t>
      </w:r>
      <w:r w:rsidR="00CA5367" w:rsidRPr="007D2412">
        <w:rPr>
          <w:sz w:val="26"/>
          <w:lang w:val="vi-VN"/>
        </w:rPr>
        <w:t>của</w:t>
      </w:r>
      <w:r w:rsidRPr="007D2412">
        <w:rPr>
          <w:sz w:val="26"/>
          <w:lang w:val="vi-VN"/>
        </w:rPr>
        <w:t xml:space="preserve"> Hợp Đồng này</w:t>
      </w:r>
      <w:r w:rsidR="007467CC" w:rsidRPr="007D2412">
        <w:rPr>
          <w:sz w:val="26"/>
          <w:lang w:val="vi-VN"/>
        </w:rPr>
        <w:t xml:space="preserve">, </w:t>
      </w:r>
      <w:r w:rsidR="00B1179B" w:rsidRPr="007D2412">
        <w:rPr>
          <w:sz w:val="26"/>
          <w:lang w:val="vi-VN"/>
        </w:rPr>
        <w:t xml:space="preserve">bao gồm cả khoản lãi chậm thanh </w:t>
      </w:r>
      <w:r w:rsidR="007467CC" w:rsidRPr="007D2412">
        <w:rPr>
          <w:sz w:val="26"/>
          <w:lang w:val="vi-VN"/>
        </w:rPr>
        <w:t>toán, tiền phạt vi phạm, nếu có</w:t>
      </w:r>
      <w:r w:rsidRPr="007D2412">
        <w:rPr>
          <w:sz w:val="26"/>
          <w:lang w:val="vi-VN"/>
        </w:rPr>
        <w:t>;</w:t>
      </w:r>
    </w:p>
    <w:p w:rsidR="00D00455" w:rsidRPr="007D2412" w:rsidRDefault="00D00455" w:rsidP="009207F2">
      <w:pPr>
        <w:widowControl w:val="0"/>
        <w:numPr>
          <w:ilvl w:val="0"/>
          <w:numId w:val="19"/>
        </w:numPr>
        <w:spacing w:before="120" w:after="120"/>
        <w:ind w:left="1440" w:hanging="720"/>
        <w:jc w:val="both"/>
        <w:rPr>
          <w:sz w:val="26"/>
          <w:lang w:val="vi-VN"/>
        </w:rPr>
      </w:pPr>
      <w:r w:rsidRPr="007D2412">
        <w:rPr>
          <w:sz w:val="26"/>
          <w:lang w:val="vi-VN"/>
        </w:rPr>
        <w:t xml:space="preserve">Được quyền thay </w:t>
      </w:r>
      <w:r w:rsidR="00635822" w:rsidRPr="007D2412">
        <w:rPr>
          <w:sz w:val="26"/>
          <w:lang w:val="vi-VN"/>
        </w:rPr>
        <w:t>thế</w:t>
      </w:r>
      <w:r w:rsidRPr="007D2412">
        <w:rPr>
          <w:sz w:val="26"/>
          <w:lang w:val="vi-VN"/>
        </w:rPr>
        <w:t xml:space="preserve"> trang thiết bị, vật liệu xây dựng </w:t>
      </w:r>
      <w:r w:rsidR="00635822" w:rsidRPr="007D2412">
        <w:rPr>
          <w:sz w:val="26"/>
          <w:lang w:val="vi-VN"/>
        </w:rPr>
        <w:t xml:space="preserve">của </w:t>
      </w:r>
      <w:r w:rsidR="00143CC3">
        <w:rPr>
          <w:sz w:val="26"/>
        </w:rPr>
        <w:t>công trình nhà chung cư</w:t>
      </w:r>
      <w:r w:rsidRPr="007D2412">
        <w:rPr>
          <w:sz w:val="26"/>
          <w:lang w:val="vi-VN"/>
        </w:rPr>
        <w:t xml:space="preserve"> </w:t>
      </w:r>
      <w:r w:rsidR="00635822" w:rsidRPr="007D2412">
        <w:rPr>
          <w:sz w:val="26"/>
          <w:lang w:val="vi-VN"/>
        </w:rPr>
        <w:t xml:space="preserve">bằng các trang thiết bị, vật liệu xây dựng có </w:t>
      </w:r>
      <w:r w:rsidRPr="007D2412">
        <w:rPr>
          <w:sz w:val="26"/>
          <w:lang w:val="vi-VN"/>
        </w:rPr>
        <w:t xml:space="preserve">giá trị và chất lượng tương đương theo </w:t>
      </w:r>
      <w:r w:rsidR="00D05E22" w:rsidRPr="007D2412">
        <w:rPr>
          <w:sz w:val="26"/>
          <w:lang w:val="vi-VN"/>
        </w:rPr>
        <w:t xml:space="preserve">quy định tại Hợp Đồng này </w:t>
      </w:r>
      <w:r w:rsidR="00B11DD4">
        <w:rPr>
          <w:sz w:val="26"/>
        </w:rPr>
        <w:t xml:space="preserve">phù hợp với quy định của pháp luật xây dựng. Trường hợp thay đổi trang thiết bị, vật liệu hoàn thiện bên trong Căn Hộ thì phải có sự </w:t>
      </w:r>
      <w:r w:rsidR="00541D71" w:rsidRPr="007D2412">
        <w:rPr>
          <w:sz w:val="26"/>
          <w:lang w:val="vi-VN"/>
        </w:rPr>
        <w:t xml:space="preserve">thỏa thuận </w:t>
      </w:r>
      <w:r w:rsidR="00C955B4" w:rsidRPr="007D2412">
        <w:rPr>
          <w:sz w:val="26"/>
          <w:lang w:val="vi-VN"/>
        </w:rPr>
        <w:t xml:space="preserve">bằng văn bản </w:t>
      </w:r>
      <w:r w:rsidR="00191101" w:rsidRPr="007D2412">
        <w:rPr>
          <w:sz w:val="26"/>
          <w:lang w:val="vi-VN"/>
        </w:rPr>
        <w:t xml:space="preserve">của </w:t>
      </w:r>
      <w:r w:rsidR="00BC7399" w:rsidRPr="007D2412">
        <w:rPr>
          <w:sz w:val="26"/>
          <w:lang w:val="vi-VN"/>
        </w:rPr>
        <w:t>Các Bên</w:t>
      </w:r>
      <w:r w:rsidRPr="007D2412">
        <w:rPr>
          <w:sz w:val="26"/>
          <w:lang w:val="vi-VN"/>
        </w:rPr>
        <w:t>;</w:t>
      </w:r>
    </w:p>
    <w:p w:rsidR="003F20C6" w:rsidRPr="007D2412" w:rsidRDefault="000A3FDB" w:rsidP="009207F2">
      <w:pPr>
        <w:widowControl w:val="0"/>
        <w:numPr>
          <w:ilvl w:val="0"/>
          <w:numId w:val="19"/>
        </w:numPr>
        <w:spacing w:before="120" w:after="120"/>
        <w:ind w:left="1440" w:hanging="720"/>
        <w:jc w:val="both"/>
        <w:rPr>
          <w:sz w:val="26"/>
          <w:lang w:val="vi-VN"/>
        </w:rPr>
      </w:pPr>
      <w:r w:rsidRPr="007D2412">
        <w:rPr>
          <w:sz w:val="26"/>
          <w:lang w:val="vi-VN"/>
        </w:rPr>
        <w:t xml:space="preserve">Trong thời gian bảo hành, Bên Bán có quyền </w:t>
      </w:r>
      <w:r w:rsidR="003F20C6" w:rsidRPr="007D2412">
        <w:rPr>
          <w:sz w:val="26"/>
          <w:lang w:val="vi-VN"/>
        </w:rPr>
        <w:t>tiếp cận, ra vào</w:t>
      </w:r>
      <w:r w:rsidRPr="007D2412">
        <w:rPr>
          <w:sz w:val="26"/>
          <w:lang w:val="vi-VN"/>
        </w:rPr>
        <w:t xml:space="preserve"> </w:t>
      </w:r>
      <w:r w:rsidR="00D00455" w:rsidRPr="007D2412">
        <w:rPr>
          <w:sz w:val="26"/>
          <w:lang w:val="vi-VN"/>
        </w:rPr>
        <w:t xml:space="preserve">Căn Hộ </w:t>
      </w:r>
      <w:r w:rsidRPr="007D2412">
        <w:rPr>
          <w:sz w:val="26"/>
          <w:lang w:val="vi-VN"/>
        </w:rPr>
        <w:t xml:space="preserve">để kiểm tra khi phát hiện có </w:t>
      </w:r>
      <w:r w:rsidR="00227A78" w:rsidRPr="007D2412">
        <w:rPr>
          <w:sz w:val="26"/>
          <w:lang w:val="vi-VN"/>
        </w:rPr>
        <w:t xml:space="preserve">hư hỏng, </w:t>
      </w:r>
      <w:r w:rsidRPr="007D2412">
        <w:rPr>
          <w:sz w:val="26"/>
          <w:lang w:val="vi-VN"/>
        </w:rPr>
        <w:t xml:space="preserve">sai sót </w:t>
      </w:r>
      <w:r w:rsidR="00CA5367" w:rsidRPr="007D2412">
        <w:rPr>
          <w:sz w:val="26"/>
          <w:lang w:val="vi-VN"/>
        </w:rPr>
        <w:t>đối với</w:t>
      </w:r>
      <w:r w:rsidRPr="007D2412">
        <w:rPr>
          <w:sz w:val="26"/>
          <w:lang w:val="vi-VN"/>
        </w:rPr>
        <w:t xml:space="preserve"> Căn Hộ hoặc các căn hộ liền kề (trên, dưới, bên cạnh</w:t>
      </w:r>
      <w:r w:rsidR="00CA5367" w:rsidRPr="007D2412">
        <w:rPr>
          <w:sz w:val="26"/>
          <w:lang w:val="vi-VN"/>
        </w:rPr>
        <w:t xml:space="preserve"> Căn Hộ</w:t>
      </w:r>
      <w:r w:rsidR="00C31CDE" w:rsidRPr="007D2412">
        <w:rPr>
          <w:sz w:val="26"/>
          <w:lang w:val="vi-VN"/>
        </w:rPr>
        <w:t>)</w:t>
      </w:r>
      <w:r w:rsidR="00FF0EA6" w:rsidRPr="007D2412">
        <w:rPr>
          <w:sz w:val="26"/>
          <w:lang w:val="vi-VN"/>
        </w:rPr>
        <w:t xml:space="preserve"> sau khi thông báo cho Bên Mua</w:t>
      </w:r>
      <w:r w:rsidR="00C31CDE" w:rsidRPr="007D2412">
        <w:rPr>
          <w:sz w:val="26"/>
          <w:lang w:val="vi-VN"/>
        </w:rPr>
        <w:t>;</w:t>
      </w:r>
      <w:r w:rsidR="00191101" w:rsidRPr="007D2412">
        <w:rPr>
          <w:sz w:val="26"/>
          <w:lang w:val="vi-VN"/>
        </w:rPr>
        <w:t xml:space="preserve"> </w:t>
      </w:r>
    </w:p>
    <w:p w:rsidR="00F16AB2" w:rsidRPr="007D2412" w:rsidRDefault="00F16AB2" w:rsidP="009207F2">
      <w:pPr>
        <w:widowControl w:val="0"/>
        <w:numPr>
          <w:ilvl w:val="0"/>
          <w:numId w:val="19"/>
        </w:numPr>
        <w:spacing w:before="120" w:after="120"/>
        <w:ind w:left="1440" w:hanging="720"/>
        <w:jc w:val="both"/>
        <w:rPr>
          <w:sz w:val="26"/>
          <w:lang w:val="vi-VN"/>
        </w:rPr>
      </w:pPr>
      <w:bookmarkStart w:id="9" w:name="OLE_LINK92"/>
      <w:bookmarkStart w:id="10" w:name="OLE_LINK93"/>
      <w:r w:rsidRPr="007D2412">
        <w:rPr>
          <w:sz w:val="26"/>
          <w:lang w:val="vi-VN"/>
        </w:rPr>
        <w:t xml:space="preserve">Có quyền yêu cầu Bên Mua </w:t>
      </w:r>
      <w:r w:rsidR="00B1179B" w:rsidRPr="007D2412">
        <w:rPr>
          <w:sz w:val="26"/>
          <w:lang w:val="vi-VN"/>
        </w:rPr>
        <w:t>trả tiền lãi chậm thanh toán</w:t>
      </w:r>
      <w:r w:rsidR="00061B67" w:rsidRPr="007D2412">
        <w:rPr>
          <w:sz w:val="26"/>
          <w:lang w:val="vi-VN"/>
        </w:rPr>
        <w:t xml:space="preserve">, </w:t>
      </w:r>
      <w:r w:rsidR="00D57585" w:rsidRPr="007D2412">
        <w:rPr>
          <w:sz w:val="26"/>
          <w:lang w:val="vi-VN"/>
        </w:rPr>
        <w:t>nộp</w:t>
      </w:r>
      <w:r w:rsidRPr="007D2412">
        <w:rPr>
          <w:sz w:val="26"/>
          <w:lang w:val="vi-VN"/>
        </w:rPr>
        <w:t xml:space="preserve"> phạt </w:t>
      </w:r>
      <w:r w:rsidR="00B55347" w:rsidRPr="007D2412">
        <w:rPr>
          <w:sz w:val="26"/>
          <w:lang w:val="vi-VN"/>
        </w:rPr>
        <w:t>vi phạm</w:t>
      </w:r>
      <w:r w:rsidR="00061B67" w:rsidRPr="007D2412">
        <w:rPr>
          <w:sz w:val="26"/>
          <w:lang w:val="vi-VN"/>
        </w:rPr>
        <w:t xml:space="preserve">, </w:t>
      </w:r>
      <w:r w:rsidR="00B55347" w:rsidRPr="007D2412">
        <w:rPr>
          <w:sz w:val="26"/>
          <w:lang w:val="vi-VN"/>
        </w:rPr>
        <w:t xml:space="preserve">bồi thường thiệt hại </w:t>
      </w:r>
      <w:r w:rsidR="003750A5" w:rsidRPr="007D2412">
        <w:rPr>
          <w:sz w:val="26"/>
          <w:lang w:val="vi-VN"/>
        </w:rPr>
        <w:t xml:space="preserve">khi Bên Mua vi phạm các thỏa thuận thuộc diện phải </w:t>
      </w:r>
      <w:r w:rsidR="00B1179B" w:rsidRPr="007D2412">
        <w:rPr>
          <w:sz w:val="26"/>
          <w:lang w:val="vi-VN"/>
        </w:rPr>
        <w:t>trả tiền lãi chậm thanh toán</w:t>
      </w:r>
      <w:r w:rsidR="00061B67" w:rsidRPr="007D2412">
        <w:rPr>
          <w:sz w:val="26"/>
          <w:lang w:val="vi-VN"/>
        </w:rPr>
        <w:t xml:space="preserve">, </w:t>
      </w:r>
      <w:r w:rsidR="003750A5" w:rsidRPr="007D2412">
        <w:rPr>
          <w:sz w:val="26"/>
          <w:lang w:val="vi-VN"/>
        </w:rPr>
        <w:t xml:space="preserve">nộp phạt </w:t>
      </w:r>
      <w:r w:rsidR="00061B67" w:rsidRPr="007D2412">
        <w:rPr>
          <w:sz w:val="26"/>
          <w:lang w:val="vi-VN"/>
        </w:rPr>
        <w:t xml:space="preserve">vi phạm, </w:t>
      </w:r>
      <w:r w:rsidR="003750A5" w:rsidRPr="007D2412">
        <w:rPr>
          <w:sz w:val="26"/>
          <w:lang w:val="vi-VN"/>
        </w:rPr>
        <w:t xml:space="preserve">bồi thường thiệt hại </w:t>
      </w:r>
      <w:r w:rsidR="003F20C6" w:rsidRPr="007D2412">
        <w:rPr>
          <w:sz w:val="26"/>
          <w:lang w:val="vi-VN"/>
        </w:rPr>
        <w:t>theo quy định của</w:t>
      </w:r>
      <w:r w:rsidR="003750A5" w:rsidRPr="007D2412">
        <w:rPr>
          <w:sz w:val="26"/>
          <w:lang w:val="vi-VN"/>
        </w:rPr>
        <w:t xml:space="preserve"> Hợp Đồng này </w:t>
      </w:r>
      <w:r w:rsidR="007467CC" w:rsidRPr="007D2412">
        <w:rPr>
          <w:sz w:val="26"/>
          <w:lang w:val="vi-VN"/>
        </w:rPr>
        <w:t>và</w:t>
      </w:r>
      <w:r w:rsidR="003750A5" w:rsidRPr="007D2412">
        <w:rPr>
          <w:sz w:val="26"/>
          <w:lang w:val="vi-VN"/>
        </w:rPr>
        <w:t xml:space="preserve"> pháp luật</w:t>
      </w:r>
      <w:r w:rsidR="003F20C6" w:rsidRPr="007D2412">
        <w:rPr>
          <w:sz w:val="26"/>
          <w:lang w:val="vi-VN"/>
        </w:rPr>
        <w:t xml:space="preserve"> liên quan</w:t>
      </w:r>
      <w:r w:rsidR="003750A5" w:rsidRPr="007D2412">
        <w:rPr>
          <w:sz w:val="26"/>
          <w:lang w:val="vi-VN"/>
        </w:rPr>
        <w:t xml:space="preserve">; </w:t>
      </w:r>
      <w:bookmarkEnd w:id="9"/>
      <w:bookmarkEnd w:id="10"/>
    </w:p>
    <w:p w:rsidR="00D00455" w:rsidRPr="007D2412" w:rsidRDefault="00D00455" w:rsidP="009207F2">
      <w:pPr>
        <w:widowControl w:val="0"/>
        <w:numPr>
          <w:ilvl w:val="0"/>
          <w:numId w:val="19"/>
        </w:numPr>
        <w:spacing w:before="120" w:after="120"/>
        <w:ind w:left="1440" w:hanging="720"/>
        <w:jc w:val="both"/>
        <w:rPr>
          <w:sz w:val="26"/>
          <w:lang w:val="vi-VN"/>
        </w:rPr>
      </w:pPr>
      <w:r w:rsidRPr="007D2412">
        <w:rPr>
          <w:sz w:val="26"/>
          <w:lang w:val="vi-VN"/>
        </w:rPr>
        <w:t>Được treo biển tên của Tòa Nhà</w:t>
      </w:r>
      <w:r w:rsidR="000A3FDB" w:rsidRPr="007D2412">
        <w:rPr>
          <w:sz w:val="26"/>
          <w:lang w:val="vi-VN"/>
        </w:rPr>
        <w:t xml:space="preserve">, tên </w:t>
      </w:r>
      <w:r w:rsidR="00C955B4" w:rsidRPr="007D2412">
        <w:rPr>
          <w:sz w:val="26"/>
          <w:lang w:val="vi-VN"/>
        </w:rPr>
        <w:t xml:space="preserve">và logo </w:t>
      </w:r>
      <w:r w:rsidR="000A3FDB" w:rsidRPr="007D2412">
        <w:rPr>
          <w:sz w:val="26"/>
          <w:lang w:val="vi-VN"/>
        </w:rPr>
        <w:t xml:space="preserve">của </w:t>
      </w:r>
      <w:r w:rsidR="00C31CDE" w:rsidRPr="007D2412">
        <w:rPr>
          <w:sz w:val="26"/>
          <w:lang w:val="vi-VN"/>
        </w:rPr>
        <w:t>Bên Bán</w:t>
      </w:r>
      <w:r w:rsidRPr="007D2412">
        <w:rPr>
          <w:sz w:val="26"/>
          <w:lang w:val="vi-VN"/>
        </w:rPr>
        <w:t xml:space="preserve"> tại Phần Sở Hữu Chung</w:t>
      </w:r>
      <w:r w:rsidR="00352AE7" w:rsidRPr="007D2412">
        <w:rPr>
          <w:sz w:val="26"/>
          <w:lang w:val="vi-VN"/>
        </w:rPr>
        <w:t xml:space="preserve"> của Tòa Nhà</w:t>
      </w:r>
      <w:r w:rsidRPr="007D2412">
        <w:rPr>
          <w:sz w:val="26"/>
          <w:lang w:val="vi-VN"/>
        </w:rPr>
        <w:t xml:space="preserve"> với điều kiện không gây ảnh hưởng đến việc sở hữu</w:t>
      </w:r>
      <w:r w:rsidR="00D93414" w:rsidRPr="007D2412">
        <w:rPr>
          <w:sz w:val="26"/>
          <w:lang w:val="vi-VN"/>
        </w:rPr>
        <w:t>, sử dụng của Bên Mua đối với</w:t>
      </w:r>
      <w:r w:rsidRPr="007D2412">
        <w:rPr>
          <w:sz w:val="26"/>
          <w:lang w:val="vi-VN"/>
        </w:rPr>
        <w:t xml:space="preserve"> Căn Hộ</w:t>
      </w:r>
      <w:r w:rsidR="00D05E22" w:rsidRPr="007D2412">
        <w:rPr>
          <w:sz w:val="26"/>
          <w:lang w:val="vi-VN"/>
        </w:rPr>
        <w:t xml:space="preserve"> và Phần Sở Hữu Chung</w:t>
      </w:r>
      <w:r w:rsidRPr="007D2412">
        <w:rPr>
          <w:sz w:val="26"/>
          <w:lang w:val="vi-VN"/>
        </w:rPr>
        <w:t>;</w:t>
      </w:r>
    </w:p>
    <w:p w:rsidR="00D00455" w:rsidRPr="007D2412" w:rsidRDefault="00D00455" w:rsidP="009207F2">
      <w:pPr>
        <w:widowControl w:val="0"/>
        <w:numPr>
          <w:ilvl w:val="0"/>
          <w:numId w:val="19"/>
        </w:numPr>
        <w:spacing w:before="120" w:after="120"/>
        <w:ind w:left="1440" w:hanging="720"/>
        <w:jc w:val="both"/>
        <w:rPr>
          <w:sz w:val="26"/>
          <w:lang w:val="vi-VN"/>
        </w:rPr>
      </w:pPr>
      <w:r w:rsidRPr="007D2412">
        <w:rPr>
          <w:sz w:val="26"/>
          <w:lang w:val="vi-VN"/>
        </w:rPr>
        <w:t>Được toàn quyền sở hữu, sử dụng, quản lý, kinh doanh, khai thác</w:t>
      </w:r>
      <w:r w:rsidR="000A3FDB" w:rsidRPr="007D2412">
        <w:rPr>
          <w:sz w:val="26"/>
          <w:lang w:val="vi-VN"/>
        </w:rPr>
        <w:t xml:space="preserve"> </w:t>
      </w:r>
      <w:r w:rsidR="00410D8F" w:rsidRPr="007D2412">
        <w:rPr>
          <w:sz w:val="26"/>
          <w:lang w:val="vi-VN"/>
        </w:rPr>
        <w:t xml:space="preserve">hợp pháp </w:t>
      </w:r>
      <w:r w:rsidR="000A3FDB" w:rsidRPr="007D2412">
        <w:rPr>
          <w:sz w:val="26"/>
          <w:lang w:val="vi-VN"/>
        </w:rPr>
        <w:t>và các quyền khác theo quy định pháp luật</w:t>
      </w:r>
      <w:r w:rsidRPr="007D2412">
        <w:rPr>
          <w:sz w:val="26"/>
          <w:lang w:val="vi-VN"/>
        </w:rPr>
        <w:t xml:space="preserve"> đối với Phần Sở Hữu Riêng Của Bên Bán</w:t>
      </w:r>
      <w:r w:rsidR="00FC1CC6">
        <w:rPr>
          <w:sz w:val="26"/>
        </w:rPr>
        <w:t xml:space="preserve"> phù hợp với thiết kế đã được duyệt</w:t>
      </w:r>
      <w:r w:rsidR="003F20C6" w:rsidRPr="007D2412">
        <w:rPr>
          <w:sz w:val="26"/>
          <w:lang w:val="vi-VN"/>
        </w:rPr>
        <w:t>; được quyền</w:t>
      </w:r>
      <w:r w:rsidR="000A3FDB" w:rsidRPr="007D2412">
        <w:rPr>
          <w:sz w:val="26"/>
          <w:lang w:val="vi-VN"/>
        </w:rPr>
        <w:t xml:space="preserve"> </w:t>
      </w:r>
      <w:r w:rsidR="00D87D93" w:rsidRPr="007D2412">
        <w:rPr>
          <w:sz w:val="26"/>
          <w:lang w:val="vi-VN"/>
        </w:rPr>
        <w:t xml:space="preserve">sở hữu, </w:t>
      </w:r>
      <w:r w:rsidR="00227A78" w:rsidRPr="007D2412">
        <w:rPr>
          <w:sz w:val="26"/>
          <w:lang w:val="vi-VN"/>
        </w:rPr>
        <w:t>sử dụng</w:t>
      </w:r>
      <w:r w:rsidR="00D87D93" w:rsidRPr="007D2412">
        <w:rPr>
          <w:sz w:val="26"/>
          <w:lang w:val="vi-VN"/>
        </w:rPr>
        <w:t xml:space="preserve"> chung</w:t>
      </w:r>
      <w:r w:rsidR="00227A78" w:rsidRPr="007D2412">
        <w:rPr>
          <w:sz w:val="26"/>
          <w:lang w:val="vi-VN"/>
        </w:rPr>
        <w:t xml:space="preserve"> </w:t>
      </w:r>
      <w:r w:rsidR="000A3FDB" w:rsidRPr="007D2412">
        <w:rPr>
          <w:sz w:val="26"/>
          <w:lang w:val="vi-VN"/>
        </w:rPr>
        <w:t>Phần Sở Hữu Chung</w:t>
      </w:r>
      <w:r w:rsidR="00C31CDE" w:rsidRPr="007D2412">
        <w:rPr>
          <w:sz w:val="26"/>
          <w:lang w:val="vi-VN"/>
        </w:rPr>
        <w:t xml:space="preserve"> của Tòa Nhà</w:t>
      </w:r>
      <w:r w:rsidR="000A3FDB" w:rsidRPr="007D2412">
        <w:rPr>
          <w:sz w:val="26"/>
          <w:lang w:val="vi-VN"/>
        </w:rPr>
        <w:t xml:space="preserve"> phù hợp </w:t>
      </w:r>
      <w:r w:rsidRPr="007D2412">
        <w:rPr>
          <w:sz w:val="26"/>
          <w:lang w:val="vi-VN"/>
        </w:rPr>
        <w:t>quy định của Hợp Đồng này và pháp luật</w:t>
      </w:r>
      <w:r w:rsidR="003F20C6" w:rsidRPr="007D2412">
        <w:rPr>
          <w:sz w:val="26"/>
          <w:lang w:val="vi-VN"/>
        </w:rPr>
        <w:t xml:space="preserve"> liên quan</w:t>
      </w:r>
      <w:r w:rsidRPr="007D2412">
        <w:rPr>
          <w:sz w:val="26"/>
          <w:lang w:val="vi-VN"/>
        </w:rPr>
        <w:t>;</w:t>
      </w:r>
    </w:p>
    <w:p w:rsidR="00D00455" w:rsidRPr="007D2412" w:rsidRDefault="00A978D8" w:rsidP="009207F2">
      <w:pPr>
        <w:widowControl w:val="0"/>
        <w:numPr>
          <w:ilvl w:val="0"/>
          <w:numId w:val="19"/>
        </w:numPr>
        <w:spacing w:before="120" w:after="120"/>
        <w:ind w:left="1440" w:hanging="720"/>
        <w:jc w:val="both"/>
        <w:rPr>
          <w:sz w:val="26"/>
          <w:lang w:val="vi-VN"/>
        </w:rPr>
      </w:pPr>
      <w:r w:rsidRPr="007D2412">
        <w:rPr>
          <w:sz w:val="26"/>
          <w:lang w:val="vi-VN"/>
        </w:rPr>
        <w:t>B</w:t>
      </w:r>
      <w:r w:rsidR="00D00455" w:rsidRPr="007D2412">
        <w:rPr>
          <w:sz w:val="26"/>
          <w:lang w:val="vi-VN"/>
        </w:rPr>
        <w:t xml:space="preserve">àn giao Giấy Chứng Nhận cho tổ chức tín dụng trong trường hợp Bên Mua </w:t>
      </w:r>
      <w:r w:rsidR="00C31CDE" w:rsidRPr="007D2412">
        <w:rPr>
          <w:sz w:val="26"/>
          <w:lang w:val="vi-VN"/>
        </w:rPr>
        <w:t>dùng</w:t>
      </w:r>
      <w:r w:rsidR="003F20C6" w:rsidRPr="007D2412">
        <w:rPr>
          <w:sz w:val="26"/>
          <w:lang w:val="vi-VN"/>
        </w:rPr>
        <w:t xml:space="preserve"> </w:t>
      </w:r>
      <w:r w:rsidR="00D00455" w:rsidRPr="007D2412">
        <w:rPr>
          <w:sz w:val="26"/>
          <w:lang w:val="vi-VN"/>
        </w:rPr>
        <w:t>quyền mua Căn Hộ hoặc Hợp Đồng này</w:t>
      </w:r>
      <w:r w:rsidR="003F20C6" w:rsidRPr="007D2412">
        <w:rPr>
          <w:sz w:val="26"/>
          <w:lang w:val="vi-VN"/>
        </w:rPr>
        <w:t xml:space="preserve"> để thế chấp hoặc tạo biện pháp bảo đảm</w:t>
      </w:r>
      <w:r w:rsidR="00D00455" w:rsidRPr="007D2412">
        <w:rPr>
          <w:sz w:val="26"/>
          <w:lang w:val="vi-VN"/>
        </w:rPr>
        <w:t xml:space="preserve"> </w:t>
      </w:r>
      <w:r w:rsidR="003F20C6" w:rsidRPr="007D2412">
        <w:rPr>
          <w:sz w:val="26"/>
          <w:lang w:val="vi-VN"/>
        </w:rPr>
        <w:t xml:space="preserve">tại </w:t>
      </w:r>
      <w:r w:rsidR="00D00455" w:rsidRPr="007D2412">
        <w:rPr>
          <w:sz w:val="26"/>
          <w:lang w:val="vi-VN"/>
        </w:rPr>
        <w:t>tổ chức tín dụng</w:t>
      </w:r>
      <w:r w:rsidR="003F20C6" w:rsidRPr="007D2412">
        <w:rPr>
          <w:sz w:val="26"/>
          <w:lang w:val="vi-VN"/>
        </w:rPr>
        <w:t xml:space="preserve"> đó</w:t>
      </w:r>
      <w:r w:rsidRPr="007D2412">
        <w:rPr>
          <w:sz w:val="26"/>
          <w:lang w:val="vi-VN"/>
        </w:rPr>
        <w:t xml:space="preserve"> </w:t>
      </w:r>
      <w:r w:rsidR="007D65A2" w:rsidRPr="007D2412">
        <w:rPr>
          <w:sz w:val="26"/>
          <w:lang w:val="vi-VN"/>
        </w:rPr>
        <w:t>t</w:t>
      </w:r>
      <w:r w:rsidRPr="007D2412">
        <w:rPr>
          <w:sz w:val="26"/>
          <w:lang w:val="vi-VN"/>
        </w:rPr>
        <w:t xml:space="preserve">heo </w:t>
      </w:r>
      <w:r w:rsidR="007D65A2" w:rsidRPr="007D2412">
        <w:rPr>
          <w:sz w:val="26"/>
          <w:lang w:val="vi-VN"/>
        </w:rPr>
        <w:t>thỏa thuận ba bên giữa Bên Bán,</w:t>
      </w:r>
      <w:r w:rsidRPr="007D2412">
        <w:rPr>
          <w:sz w:val="26"/>
          <w:lang w:val="vi-VN"/>
        </w:rPr>
        <w:t xml:space="preserve"> Bên Mua</w:t>
      </w:r>
      <w:r w:rsidR="007D65A2" w:rsidRPr="007D2412">
        <w:rPr>
          <w:sz w:val="26"/>
          <w:lang w:val="vi-VN"/>
        </w:rPr>
        <w:t xml:space="preserve"> và tổ chức tín dụng</w:t>
      </w:r>
      <w:r w:rsidR="00D00455" w:rsidRPr="007D2412">
        <w:rPr>
          <w:sz w:val="26"/>
          <w:lang w:val="vi-VN"/>
        </w:rPr>
        <w:t xml:space="preserve">. </w:t>
      </w:r>
      <w:r w:rsidR="00494FA5" w:rsidRPr="007D2412">
        <w:rPr>
          <w:sz w:val="26"/>
          <w:lang w:val="vi-VN"/>
        </w:rPr>
        <w:t>Trong trường hợp này</w:t>
      </w:r>
      <w:r w:rsidR="00E017D8" w:rsidRPr="007D2412">
        <w:rPr>
          <w:sz w:val="26"/>
          <w:lang w:val="vi-VN"/>
        </w:rPr>
        <w:t xml:space="preserve">, </w:t>
      </w:r>
      <w:r w:rsidR="00CA5367" w:rsidRPr="007D2412">
        <w:rPr>
          <w:sz w:val="26"/>
          <w:lang w:val="vi-VN"/>
        </w:rPr>
        <w:t xml:space="preserve">Bên Bán được xem </w:t>
      </w:r>
      <w:r w:rsidR="003F20C6" w:rsidRPr="007D2412">
        <w:rPr>
          <w:sz w:val="26"/>
          <w:lang w:val="vi-VN"/>
        </w:rPr>
        <w:t>như</w:t>
      </w:r>
      <w:r w:rsidR="00CA5367" w:rsidRPr="007D2412">
        <w:rPr>
          <w:sz w:val="26"/>
          <w:lang w:val="vi-VN"/>
        </w:rPr>
        <w:t xml:space="preserve"> đã hoàn thành nghĩa vụ bàn giao Giấy Chứng Nhận cho Bên Mua;</w:t>
      </w:r>
    </w:p>
    <w:p w:rsidR="00D00455" w:rsidRPr="007D2412" w:rsidRDefault="00FD01A7" w:rsidP="009207F2">
      <w:pPr>
        <w:widowControl w:val="0"/>
        <w:numPr>
          <w:ilvl w:val="0"/>
          <w:numId w:val="19"/>
        </w:numPr>
        <w:spacing w:before="120" w:after="120"/>
        <w:ind w:left="1440" w:hanging="720"/>
        <w:jc w:val="both"/>
        <w:rPr>
          <w:sz w:val="26"/>
          <w:lang w:val="vi-VN"/>
        </w:rPr>
      </w:pPr>
      <w:r w:rsidRPr="007D2412">
        <w:rPr>
          <w:sz w:val="26"/>
          <w:lang w:val="vi-VN"/>
        </w:rPr>
        <w:t>Trước khi</w:t>
      </w:r>
      <w:r w:rsidR="00FE0A2C" w:rsidRPr="007D2412">
        <w:rPr>
          <w:sz w:val="26"/>
          <w:lang w:val="vi-VN"/>
        </w:rPr>
        <w:t xml:space="preserve"> Ban Quản Trị được thành lập và được công nhận bởi cơ quan nhà nước có thẩm quyền</w:t>
      </w:r>
      <w:r w:rsidR="00D00455" w:rsidRPr="007D2412">
        <w:rPr>
          <w:sz w:val="26"/>
          <w:lang w:val="vi-VN"/>
        </w:rPr>
        <w:t xml:space="preserve">, </w:t>
      </w:r>
      <w:r w:rsidR="00E37642" w:rsidRPr="007D2412">
        <w:rPr>
          <w:sz w:val="26"/>
          <w:lang w:val="vi-VN"/>
        </w:rPr>
        <w:t>Bên Bán có quyền</w:t>
      </w:r>
      <w:r w:rsidR="00A257F7" w:rsidRPr="007D2412">
        <w:rPr>
          <w:sz w:val="26"/>
          <w:lang w:val="vi-VN"/>
        </w:rPr>
        <w:t xml:space="preserve"> </w:t>
      </w:r>
      <w:r w:rsidR="00D00455" w:rsidRPr="007D2412">
        <w:rPr>
          <w:sz w:val="26"/>
          <w:lang w:val="vi-VN"/>
        </w:rPr>
        <w:t>thực hiện các quyền và trách nhiệm của Ban Quản Trị</w:t>
      </w:r>
      <w:r w:rsidR="00A257F7" w:rsidRPr="007D2412">
        <w:rPr>
          <w:sz w:val="26"/>
          <w:lang w:val="vi-VN"/>
        </w:rPr>
        <w:t xml:space="preserve">, bao gồm </w:t>
      </w:r>
      <w:r w:rsidR="00D00455" w:rsidRPr="007D2412">
        <w:rPr>
          <w:sz w:val="26"/>
          <w:lang w:val="vi-VN"/>
        </w:rPr>
        <w:t>ban hành Nội Quy</w:t>
      </w:r>
      <w:r w:rsidR="00C31CDE" w:rsidRPr="007D2412">
        <w:rPr>
          <w:sz w:val="26"/>
          <w:lang w:val="vi-VN"/>
        </w:rPr>
        <w:t xml:space="preserve"> Tòa Nhà</w:t>
      </w:r>
      <w:r w:rsidR="0015238D" w:rsidRPr="007D2412">
        <w:rPr>
          <w:sz w:val="26"/>
          <w:lang w:val="vi-VN"/>
        </w:rPr>
        <w:t xml:space="preserve"> theo mẫu đính kèm tại Phụ Lục 03 của Hợp Đồng này</w:t>
      </w:r>
      <w:r w:rsidR="00A257F7" w:rsidRPr="007D2412">
        <w:rPr>
          <w:sz w:val="26"/>
          <w:lang w:val="vi-VN"/>
        </w:rPr>
        <w:t>, tổ chức Hội Nghị Tòa Nhà</w:t>
      </w:r>
      <w:r w:rsidR="003742F4" w:rsidRPr="007D2412">
        <w:rPr>
          <w:sz w:val="26"/>
          <w:lang w:val="vi-VN"/>
        </w:rPr>
        <w:t xml:space="preserve"> </w:t>
      </w:r>
      <w:r w:rsidR="000C113E" w:rsidRPr="007D2412">
        <w:rPr>
          <w:sz w:val="26"/>
          <w:lang w:val="vi-VN"/>
        </w:rPr>
        <w:t xml:space="preserve">lần đầu </w:t>
      </w:r>
      <w:r w:rsidR="003742F4" w:rsidRPr="007D2412">
        <w:rPr>
          <w:sz w:val="26"/>
          <w:lang w:val="vi-VN"/>
        </w:rPr>
        <w:t>theo quy định của pháp luật</w:t>
      </w:r>
      <w:r w:rsidR="00A257F7" w:rsidRPr="007D2412">
        <w:rPr>
          <w:sz w:val="26"/>
          <w:lang w:val="vi-VN"/>
        </w:rPr>
        <w:t xml:space="preserve">, </w:t>
      </w:r>
      <w:r w:rsidR="00D00455" w:rsidRPr="007D2412">
        <w:rPr>
          <w:sz w:val="26"/>
          <w:lang w:val="vi-VN"/>
        </w:rPr>
        <w:t xml:space="preserve">lựa chọn và ký </w:t>
      </w:r>
      <w:r w:rsidR="003742F4" w:rsidRPr="007D2412">
        <w:rPr>
          <w:sz w:val="26"/>
          <w:lang w:val="vi-VN"/>
        </w:rPr>
        <w:t>h</w:t>
      </w:r>
      <w:r w:rsidR="00D00455" w:rsidRPr="007D2412">
        <w:rPr>
          <w:sz w:val="26"/>
          <w:lang w:val="vi-VN"/>
        </w:rPr>
        <w:t xml:space="preserve">ợp </w:t>
      </w:r>
      <w:r w:rsidR="003742F4" w:rsidRPr="007D2412">
        <w:rPr>
          <w:sz w:val="26"/>
          <w:lang w:val="vi-VN"/>
        </w:rPr>
        <w:t>đ</w:t>
      </w:r>
      <w:r w:rsidR="00D00455" w:rsidRPr="007D2412">
        <w:rPr>
          <w:sz w:val="26"/>
          <w:lang w:val="vi-VN"/>
        </w:rPr>
        <w:t>ồng với Đơn Vị Quản Lý để quản lý vận hành Tòa Nhà</w:t>
      </w:r>
      <w:r w:rsidR="00A257F7" w:rsidRPr="007D2412">
        <w:rPr>
          <w:sz w:val="26"/>
          <w:lang w:val="vi-VN"/>
        </w:rPr>
        <w:t>;</w:t>
      </w:r>
    </w:p>
    <w:p w:rsidR="00D00455" w:rsidRPr="007D2412" w:rsidRDefault="00B31699" w:rsidP="009207F2">
      <w:pPr>
        <w:widowControl w:val="0"/>
        <w:numPr>
          <w:ilvl w:val="0"/>
          <w:numId w:val="19"/>
        </w:numPr>
        <w:spacing w:before="120" w:after="120"/>
        <w:ind w:left="1440" w:hanging="720"/>
        <w:jc w:val="both"/>
        <w:rPr>
          <w:sz w:val="26"/>
          <w:lang w:val="vi-VN"/>
        </w:rPr>
      </w:pPr>
      <w:r>
        <w:rPr>
          <w:sz w:val="26"/>
        </w:rPr>
        <w:lastRenderedPageBreak/>
        <w:t>Giới thiệu</w:t>
      </w:r>
      <w:r w:rsidR="00D00455" w:rsidRPr="00D070E2">
        <w:rPr>
          <w:sz w:val="26"/>
          <w:lang w:val="vi-VN"/>
        </w:rPr>
        <w:t xml:space="preserve"> </w:t>
      </w:r>
      <w:r w:rsidRPr="00D070E2">
        <w:rPr>
          <w:sz w:val="26"/>
          <w:lang w:val="vi-VN"/>
        </w:rPr>
        <w:t>đơn vị quản lý</w:t>
      </w:r>
      <w:r>
        <w:rPr>
          <w:sz w:val="26"/>
        </w:rPr>
        <w:t xml:space="preserve"> vận hành</w:t>
      </w:r>
      <w:r w:rsidRPr="00D070E2">
        <w:rPr>
          <w:sz w:val="26"/>
          <w:lang w:val="vi-VN"/>
        </w:rPr>
        <w:t xml:space="preserve"> </w:t>
      </w:r>
      <w:r>
        <w:rPr>
          <w:sz w:val="26"/>
        </w:rPr>
        <w:t xml:space="preserve">có đủ điều kiện năng lực hoạt động </w:t>
      </w:r>
      <w:r w:rsidR="00D00455" w:rsidRPr="007D2412">
        <w:rPr>
          <w:sz w:val="26"/>
          <w:lang w:val="vi-VN"/>
        </w:rPr>
        <w:t xml:space="preserve">để Hội Nghị Tòa Nhà lần đầu </w:t>
      </w:r>
      <w:r w:rsidR="009D595B" w:rsidRPr="007D2412">
        <w:rPr>
          <w:sz w:val="26"/>
          <w:lang w:val="vi-VN"/>
        </w:rPr>
        <w:t xml:space="preserve">xem xét </w:t>
      </w:r>
      <w:r w:rsidR="00AB65AA">
        <w:rPr>
          <w:sz w:val="26"/>
        </w:rPr>
        <w:t>lựa chọn</w:t>
      </w:r>
      <w:r w:rsidR="000C113E" w:rsidRPr="007D2412">
        <w:rPr>
          <w:sz w:val="26"/>
          <w:lang w:val="vi-VN"/>
        </w:rPr>
        <w:t xml:space="preserve"> theo quy định pháp luật về quản lý, sử dụng nhà chung cư</w:t>
      </w:r>
      <w:r w:rsidR="00D00455" w:rsidRPr="007D2412">
        <w:rPr>
          <w:sz w:val="26"/>
          <w:lang w:val="vi-VN"/>
        </w:rPr>
        <w:t>; và</w:t>
      </w:r>
    </w:p>
    <w:p w:rsidR="00D00455" w:rsidRPr="007D2412" w:rsidRDefault="00D00455" w:rsidP="009207F2">
      <w:pPr>
        <w:widowControl w:val="0"/>
        <w:numPr>
          <w:ilvl w:val="0"/>
          <w:numId w:val="19"/>
        </w:numPr>
        <w:spacing w:before="120" w:after="120"/>
        <w:ind w:left="1440" w:hanging="720"/>
        <w:jc w:val="both"/>
        <w:rPr>
          <w:sz w:val="26"/>
          <w:lang w:val="vi-VN"/>
        </w:rPr>
      </w:pPr>
      <w:r w:rsidRPr="007D2412">
        <w:rPr>
          <w:sz w:val="26"/>
          <w:lang w:val="vi-VN"/>
        </w:rPr>
        <w:t>Các quyền khác theo quy định tại Hợp</w:t>
      </w:r>
      <w:r w:rsidR="00EF1967" w:rsidRPr="007D2412">
        <w:rPr>
          <w:sz w:val="26"/>
          <w:lang w:val="vi-VN"/>
        </w:rPr>
        <w:t xml:space="preserve"> Đồng này, Nội Quy </w:t>
      </w:r>
      <w:r w:rsidR="00C31CDE" w:rsidRPr="007D2412">
        <w:rPr>
          <w:sz w:val="26"/>
          <w:lang w:val="vi-VN"/>
        </w:rPr>
        <w:t xml:space="preserve">Tòa Nhà </w:t>
      </w:r>
      <w:r w:rsidR="00EF1967" w:rsidRPr="007D2412">
        <w:rPr>
          <w:sz w:val="26"/>
          <w:lang w:val="vi-VN"/>
        </w:rPr>
        <w:t>và pháp luật liên quan.</w:t>
      </w:r>
    </w:p>
    <w:p w:rsidR="00D00455" w:rsidRPr="00DF5A51" w:rsidRDefault="00D00455" w:rsidP="009207F2">
      <w:pPr>
        <w:widowControl w:val="0"/>
        <w:numPr>
          <w:ilvl w:val="1"/>
          <w:numId w:val="1"/>
        </w:numPr>
        <w:tabs>
          <w:tab w:val="left" w:pos="1080"/>
          <w:tab w:val="left" w:pos="2160"/>
          <w:tab w:val="left" w:pos="6120"/>
        </w:tabs>
        <w:spacing w:before="120" w:after="120"/>
        <w:jc w:val="both"/>
        <w:rPr>
          <w:sz w:val="26"/>
          <w:lang w:val="vi-VN"/>
        </w:rPr>
      </w:pPr>
      <w:r w:rsidRPr="007D2412">
        <w:rPr>
          <w:sz w:val="26"/>
          <w:lang w:val="vi-VN"/>
        </w:rPr>
        <w:t>Nghĩa vụ của Bên Bán</w:t>
      </w:r>
      <w:r w:rsidRPr="00DF5A51">
        <w:rPr>
          <w:sz w:val="26"/>
          <w:lang w:val="vi-VN"/>
        </w:rPr>
        <w:t>:</w:t>
      </w:r>
    </w:p>
    <w:p w:rsidR="00D00455" w:rsidRPr="007D2412" w:rsidRDefault="00D00455" w:rsidP="009207F2">
      <w:pPr>
        <w:widowControl w:val="0"/>
        <w:numPr>
          <w:ilvl w:val="0"/>
          <w:numId w:val="8"/>
        </w:numPr>
        <w:autoSpaceDE w:val="0"/>
        <w:autoSpaceDN w:val="0"/>
        <w:adjustRightInd w:val="0"/>
        <w:spacing w:before="120" w:after="120"/>
        <w:ind w:left="1440" w:hanging="720"/>
        <w:jc w:val="both"/>
        <w:rPr>
          <w:sz w:val="26"/>
          <w:lang w:val="vi-VN"/>
        </w:rPr>
      </w:pPr>
      <w:r w:rsidRPr="007D2412">
        <w:rPr>
          <w:sz w:val="26"/>
          <w:lang w:val="vi-VN"/>
        </w:rPr>
        <w:t xml:space="preserve">Cung cấp cho Bên Mua thông tin về </w:t>
      </w:r>
      <w:r w:rsidR="00E017D8" w:rsidRPr="007D2412">
        <w:rPr>
          <w:sz w:val="26"/>
          <w:lang w:val="vi-VN"/>
        </w:rPr>
        <w:t>quy hoạch</w:t>
      </w:r>
      <w:r w:rsidR="0018245A" w:rsidRPr="007D2412">
        <w:rPr>
          <w:sz w:val="26"/>
          <w:lang w:val="vi-VN"/>
        </w:rPr>
        <w:t xml:space="preserve">, thiết kế đã được </w:t>
      </w:r>
      <w:r w:rsidR="00B31CE7" w:rsidRPr="007D2412">
        <w:rPr>
          <w:sz w:val="26"/>
          <w:lang w:val="vi-VN"/>
        </w:rPr>
        <w:t xml:space="preserve">phê </w:t>
      </w:r>
      <w:r w:rsidR="0018245A" w:rsidRPr="007D2412">
        <w:rPr>
          <w:sz w:val="26"/>
          <w:lang w:val="vi-VN"/>
        </w:rPr>
        <w:t>duyệt của</w:t>
      </w:r>
      <w:r w:rsidR="00E017D8" w:rsidRPr="007D2412">
        <w:rPr>
          <w:sz w:val="26"/>
          <w:lang w:val="vi-VN"/>
        </w:rPr>
        <w:t xml:space="preserve"> Tòa Nhà</w:t>
      </w:r>
      <w:r w:rsidR="00451737" w:rsidRPr="007D2412">
        <w:rPr>
          <w:sz w:val="26"/>
          <w:lang w:val="vi-VN"/>
        </w:rPr>
        <w:t xml:space="preserve"> và</w:t>
      </w:r>
      <w:r w:rsidR="00E017D8" w:rsidRPr="007D2412">
        <w:rPr>
          <w:sz w:val="26"/>
          <w:lang w:val="vi-VN"/>
        </w:rPr>
        <w:t xml:space="preserve"> </w:t>
      </w:r>
      <w:r w:rsidRPr="007D2412">
        <w:rPr>
          <w:sz w:val="26"/>
          <w:lang w:val="vi-VN"/>
        </w:rPr>
        <w:t>Căn Hộ</w:t>
      </w:r>
      <w:r w:rsidR="0018245A" w:rsidRPr="007D2412">
        <w:rPr>
          <w:sz w:val="26"/>
          <w:lang w:val="vi-VN"/>
        </w:rPr>
        <w:t>,</w:t>
      </w:r>
      <w:r w:rsidR="00E017D8" w:rsidRPr="007D2412">
        <w:rPr>
          <w:sz w:val="26"/>
          <w:lang w:val="vi-VN"/>
        </w:rPr>
        <w:t xml:space="preserve"> </w:t>
      </w:r>
      <w:r w:rsidRPr="007D2412">
        <w:rPr>
          <w:sz w:val="26"/>
          <w:lang w:val="vi-VN"/>
        </w:rPr>
        <w:t>cung cấp</w:t>
      </w:r>
      <w:r w:rsidR="00451737" w:rsidRPr="007D2412">
        <w:rPr>
          <w:sz w:val="26"/>
          <w:lang w:val="vi-VN"/>
        </w:rPr>
        <w:t xml:space="preserve"> cho Bên Mua</w:t>
      </w:r>
      <w:r w:rsidR="00DF096F" w:rsidRPr="007D2412">
        <w:rPr>
          <w:sz w:val="26"/>
          <w:lang w:val="vi-VN"/>
        </w:rPr>
        <w:t xml:space="preserve"> kèm theo Hợp Đồng này 01 (một) bản vẽ mặt bằng Căn Hộ,</w:t>
      </w:r>
      <w:r w:rsidR="00AB65AA">
        <w:rPr>
          <w:sz w:val="26"/>
          <w:szCs w:val="26"/>
        </w:rPr>
        <w:t xml:space="preserve"> </w:t>
      </w:r>
      <w:r w:rsidR="00AB65AA" w:rsidRPr="00AB65AA">
        <w:rPr>
          <w:sz w:val="26"/>
          <w:szCs w:val="26"/>
        </w:rPr>
        <w:t>01</w:t>
      </w:r>
      <w:r w:rsidR="00AB65AA">
        <w:rPr>
          <w:sz w:val="26"/>
          <w:szCs w:val="26"/>
        </w:rPr>
        <w:t xml:space="preserve"> (một) </w:t>
      </w:r>
      <w:r w:rsidR="00AB65AA" w:rsidRPr="00AB65AA">
        <w:rPr>
          <w:sz w:val="26"/>
          <w:szCs w:val="26"/>
        </w:rPr>
        <w:t>bản vẽ thiết kế mặt bằng tầng có Căn Hộ</w:t>
      </w:r>
      <w:r w:rsidR="00AB65AA">
        <w:rPr>
          <w:sz w:val="26"/>
          <w:szCs w:val="26"/>
        </w:rPr>
        <w:t>,</w:t>
      </w:r>
      <w:r w:rsidR="00DF096F" w:rsidRPr="00D070E2">
        <w:rPr>
          <w:sz w:val="26"/>
          <w:szCs w:val="26"/>
          <w:lang w:val="vi-VN"/>
        </w:rPr>
        <w:t xml:space="preserve"> 01 (một) bản vẽ thiết kế mặt bằng </w:t>
      </w:r>
      <w:r w:rsidR="00DF096F" w:rsidRPr="007D2412">
        <w:rPr>
          <w:sz w:val="26"/>
          <w:lang w:val="vi-VN"/>
        </w:rPr>
        <w:t>Tòa Nhà đã được phê duyệt và các giấy tờ pháp lý liên quan đến việc mua bán Căn Hộ, cung cấp cho Bên Mua</w:t>
      </w:r>
      <w:r w:rsidRPr="007D2412">
        <w:rPr>
          <w:sz w:val="26"/>
          <w:lang w:val="vi-VN"/>
        </w:rPr>
        <w:t xml:space="preserve"> thông tin về tiến độ thi công xây dựng</w:t>
      </w:r>
      <w:r w:rsidR="00DF096F" w:rsidRPr="007D2412">
        <w:rPr>
          <w:sz w:val="26"/>
          <w:lang w:val="vi-VN"/>
        </w:rPr>
        <w:t xml:space="preserve">, việc sử dụng tiền ứng trước, </w:t>
      </w:r>
      <w:r w:rsidRPr="007D2412">
        <w:rPr>
          <w:sz w:val="26"/>
          <w:lang w:val="vi-VN"/>
        </w:rPr>
        <w:t>và tạo điều kiện để Bên Mua kiểm tra thực tế công trình</w:t>
      </w:r>
      <w:r w:rsidR="00327E8E" w:rsidRPr="007D2412">
        <w:rPr>
          <w:sz w:val="26"/>
          <w:lang w:val="vi-VN"/>
        </w:rPr>
        <w:t>;</w:t>
      </w:r>
    </w:p>
    <w:p w:rsidR="00D00455" w:rsidRPr="007D2412" w:rsidRDefault="009E21D2" w:rsidP="009207F2">
      <w:pPr>
        <w:widowControl w:val="0"/>
        <w:numPr>
          <w:ilvl w:val="0"/>
          <w:numId w:val="8"/>
        </w:numPr>
        <w:autoSpaceDE w:val="0"/>
        <w:autoSpaceDN w:val="0"/>
        <w:adjustRightInd w:val="0"/>
        <w:spacing w:before="120" w:after="120"/>
        <w:ind w:left="1440" w:hanging="720"/>
        <w:jc w:val="both"/>
        <w:rPr>
          <w:sz w:val="26"/>
          <w:lang w:val="vi-VN"/>
        </w:rPr>
      </w:pPr>
      <w:r w:rsidRPr="00DF5A51">
        <w:rPr>
          <w:sz w:val="26"/>
          <w:lang w:val="vi-VN"/>
        </w:rPr>
        <w:t>L</w:t>
      </w:r>
      <w:r w:rsidR="00D00455" w:rsidRPr="007D2412">
        <w:rPr>
          <w:sz w:val="26"/>
          <w:lang w:val="vi-VN"/>
        </w:rPr>
        <w:t>ập</w:t>
      </w:r>
      <w:r w:rsidR="00B73E97" w:rsidRPr="007D2412">
        <w:rPr>
          <w:sz w:val="26"/>
          <w:lang w:val="vi-VN"/>
        </w:rPr>
        <w:t>,</w:t>
      </w:r>
      <w:r w:rsidR="00D00455" w:rsidRPr="007D2412">
        <w:rPr>
          <w:sz w:val="26"/>
          <w:lang w:val="vi-VN"/>
        </w:rPr>
        <w:t xml:space="preserve"> lưu trữ hồ sơ</w:t>
      </w:r>
      <w:r w:rsidR="00B73E97" w:rsidRPr="007D2412">
        <w:rPr>
          <w:sz w:val="26"/>
          <w:lang w:val="vi-VN"/>
        </w:rPr>
        <w:t xml:space="preserve"> Tòa Nhà và</w:t>
      </w:r>
      <w:r w:rsidR="00D00455" w:rsidRPr="007D2412">
        <w:rPr>
          <w:sz w:val="26"/>
          <w:lang w:val="vi-VN"/>
        </w:rPr>
        <w:t xml:space="preserve"> bàn giao cho Ban </w:t>
      </w:r>
      <w:r w:rsidR="00327E8E" w:rsidRPr="007D2412">
        <w:rPr>
          <w:sz w:val="26"/>
          <w:lang w:val="vi-VN"/>
        </w:rPr>
        <w:t>Q</w:t>
      </w:r>
      <w:r w:rsidR="00D00455" w:rsidRPr="007D2412">
        <w:rPr>
          <w:sz w:val="26"/>
          <w:lang w:val="vi-VN"/>
        </w:rPr>
        <w:t xml:space="preserve">uản </w:t>
      </w:r>
      <w:r w:rsidR="00327E8E" w:rsidRPr="007D2412">
        <w:rPr>
          <w:sz w:val="26"/>
          <w:lang w:val="vi-VN"/>
        </w:rPr>
        <w:t>T</w:t>
      </w:r>
      <w:r w:rsidR="00D00455" w:rsidRPr="007D2412">
        <w:rPr>
          <w:sz w:val="26"/>
          <w:lang w:val="vi-VN"/>
        </w:rPr>
        <w:t xml:space="preserve">rị theo </w:t>
      </w:r>
      <w:r w:rsidR="00327E8E" w:rsidRPr="007D2412">
        <w:rPr>
          <w:sz w:val="26"/>
          <w:lang w:val="vi-VN"/>
        </w:rPr>
        <w:t>q</w:t>
      </w:r>
      <w:r w:rsidR="00B73E97" w:rsidRPr="007D2412">
        <w:rPr>
          <w:sz w:val="26"/>
          <w:lang w:val="vi-VN"/>
        </w:rPr>
        <w:t>uy định của pháp luật</w:t>
      </w:r>
      <w:r w:rsidR="00327E8E" w:rsidRPr="007D2412">
        <w:rPr>
          <w:sz w:val="26"/>
          <w:lang w:val="vi-VN"/>
        </w:rPr>
        <w:t>;</w:t>
      </w:r>
    </w:p>
    <w:p w:rsidR="00D00455" w:rsidRPr="007D2412" w:rsidRDefault="00D00455" w:rsidP="009207F2">
      <w:pPr>
        <w:widowControl w:val="0"/>
        <w:numPr>
          <w:ilvl w:val="0"/>
          <w:numId w:val="8"/>
        </w:numPr>
        <w:autoSpaceDE w:val="0"/>
        <w:autoSpaceDN w:val="0"/>
        <w:adjustRightInd w:val="0"/>
        <w:spacing w:before="120" w:after="120"/>
        <w:ind w:left="1440" w:hanging="720"/>
        <w:jc w:val="both"/>
        <w:rPr>
          <w:sz w:val="26"/>
          <w:lang w:val="vi-VN"/>
        </w:rPr>
      </w:pPr>
      <w:r w:rsidRPr="007D2412">
        <w:rPr>
          <w:sz w:val="26"/>
          <w:lang w:val="vi-VN"/>
        </w:rPr>
        <w:t xml:space="preserve">Bảo quản Căn Hộ </w:t>
      </w:r>
      <w:r w:rsidR="0018245A" w:rsidRPr="007D2412">
        <w:rPr>
          <w:sz w:val="26"/>
          <w:lang w:val="vi-VN"/>
        </w:rPr>
        <w:t>cho đến Ngày</w:t>
      </w:r>
      <w:r w:rsidR="00250943" w:rsidRPr="007D2412">
        <w:rPr>
          <w:sz w:val="26"/>
          <w:lang w:val="vi-VN"/>
        </w:rPr>
        <w:t xml:space="preserve"> Ký Biên Bản</w:t>
      </w:r>
      <w:r w:rsidR="0018245A" w:rsidRPr="007D2412">
        <w:rPr>
          <w:sz w:val="26"/>
          <w:lang w:val="vi-VN"/>
        </w:rPr>
        <w:t xml:space="preserve"> Bàn Giao Căn Hộ</w:t>
      </w:r>
      <w:r w:rsidRPr="007D2412">
        <w:rPr>
          <w:sz w:val="26"/>
          <w:lang w:val="vi-VN"/>
        </w:rPr>
        <w:t xml:space="preserve">; </w:t>
      </w:r>
    </w:p>
    <w:p w:rsidR="00D00455" w:rsidRPr="007D2412" w:rsidRDefault="00D00455" w:rsidP="009207F2">
      <w:pPr>
        <w:widowControl w:val="0"/>
        <w:numPr>
          <w:ilvl w:val="0"/>
          <w:numId w:val="8"/>
        </w:numPr>
        <w:autoSpaceDE w:val="0"/>
        <w:autoSpaceDN w:val="0"/>
        <w:adjustRightInd w:val="0"/>
        <w:spacing w:before="120" w:after="120"/>
        <w:ind w:left="1440" w:hanging="720"/>
        <w:jc w:val="both"/>
        <w:rPr>
          <w:sz w:val="26"/>
          <w:lang w:val="vi-VN"/>
        </w:rPr>
      </w:pPr>
      <w:r w:rsidRPr="007D2412">
        <w:rPr>
          <w:sz w:val="26"/>
          <w:lang w:val="vi-VN"/>
        </w:rPr>
        <w:t>Bảo hành Căn Hộ và Tòa Nhà theo quy định của Hợp Đồng này;</w:t>
      </w:r>
    </w:p>
    <w:p w:rsidR="00D00455" w:rsidRPr="007D2412" w:rsidRDefault="00D00455" w:rsidP="009207F2">
      <w:pPr>
        <w:widowControl w:val="0"/>
        <w:numPr>
          <w:ilvl w:val="0"/>
          <w:numId w:val="8"/>
        </w:numPr>
        <w:autoSpaceDE w:val="0"/>
        <w:autoSpaceDN w:val="0"/>
        <w:adjustRightInd w:val="0"/>
        <w:spacing w:before="120" w:after="120"/>
        <w:ind w:left="1440" w:hanging="720"/>
        <w:jc w:val="both"/>
        <w:rPr>
          <w:sz w:val="26"/>
          <w:lang w:val="vi-VN"/>
        </w:rPr>
      </w:pPr>
      <w:r w:rsidRPr="007D2412">
        <w:rPr>
          <w:sz w:val="26"/>
          <w:lang w:val="vi-VN"/>
        </w:rPr>
        <w:t>Bàn giao Căn Hộ, Giấy Chứng Nhận và các giấy tờ pháp lý liên quan</w:t>
      </w:r>
      <w:r w:rsidR="00C31CDE" w:rsidRPr="007D2412">
        <w:rPr>
          <w:sz w:val="26"/>
          <w:lang w:val="vi-VN"/>
        </w:rPr>
        <w:t xml:space="preserve"> đến</w:t>
      </w:r>
      <w:r w:rsidRPr="007D2412">
        <w:rPr>
          <w:sz w:val="26"/>
          <w:lang w:val="vi-VN"/>
        </w:rPr>
        <w:t xml:space="preserve"> Căn Hộ (nếu có) cho Bên Mua theo </w:t>
      </w:r>
      <w:r w:rsidR="0018245A" w:rsidRPr="007D2412">
        <w:rPr>
          <w:sz w:val="26"/>
          <w:lang w:val="vi-VN"/>
        </w:rPr>
        <w:t xml:space="preserve">quy định của </w:t>
      </w:r>
      <w:r w:rsidRPr="007D2412">
        <w:rPr>
          <w:sz w:val="26"/>
          <w:lang w:val="vi-VN"/>
        </w:rPr>
        <w:t>Hợp Đồng này;</w:t>
      </w:r>
    </w:p>
    <w:p w:rsidR="00D00455" w:rsidRPr="007D2412" w:rsidRDefault="00D00455" w:rsidP="009207F2">
      <w:pPr>
        <w:widowControl w:val="0"/>
        <w:numPr>
          <w:ilvl w:val="0"/>
          <w:numId w:val="8"/>
        </w:numPr>
        <w:autoSpaceDE w:val="0"/>
        <w:autoSpaceDN w:val="0"/>
        <w:adjustRightInd w:val="0"/>
        <w:spacing w:before="120" w:after="120"/>
        <w:ind w:left="1440" w:hanging="720"/>
        <w:jc w:val="both"/>
        <w:rPr>
          <w:sz w:val="26"/>
          <w:lang w:val="vi-VN"/>
        </w:rPr>
      </w:pPr>
      <w:r w:rsidRPr="007D2412">
        <w:rPr>
          <w:sz w:val="26"/>
          <w:lang w:val="vi-VN"/>
        </w:rPr>
        <w:t xml:space="preserve">Nộp phạt vi phạm </w:t>
      </w:r>
      <w:r w:rsidR="00250943" w:rsidRPr="007D2412">
        <w:rPr>
          <w:sz w:val="26"/>
          <w:lang w:val="vi-VN"/>
        </w:rPr>
        <w:t xml:space="preserve">Hợp Đồng </w:t>
      </w:r>
      <w:r w:rsidRPr="007D2412">
        <w:rPr>
          <w:sz w:val="26"/>
          <w:lang w:val="vi-VN"/>
        </w:rPr>
        <w:t xml:space="preserve">và bồi thường thiệt hại khi Bên Bán vi phạm các thỏa thuận thuộc diện phải nộp phạt </w:t>
      </w:r>
      <w:r w:rsidR="00061B67" w:rsidRPr="007D2412">
        <w:rPr>
          <w:sz w:val="26"/>
          <w:lang w:val="vi-VN"/>
        </w:rPr>
        <w:t xml:space="preserve">vi phạm </w:t>
      </w:r>
      <w:r w:rsidR="00250943" w:rsidRPr="007D2412">
        <w:rPr>
          <w:sz w:val="26"/>
          <w:lang w:val="vi-VN"/>
        </w:rPr>
        <w:t xml:space="preserve">Hợp Đồng </w:t>
      </w:r>
      <w:r w:rsidRPr="007D2412">
        <w:rPr>
          <w:sz w:val="26"/>
          <w:lang w:val="vi-VN"/>
        </w:rPr>
        <w:t xml:space="preserve">hoặc phải bồi thường </w:t>
      </w:r>
      <w:r w:rsidR="0018245A" w:rsidRPr="007D2412">
        <w:rPr>
          <w:sz w:val="26"/>
          <w:lang w:val="vi-VN"/>
        </w:rPr>
        <w:t xml:space="preserve">thiệt hại theo quy định của </w:t>
      </w:r>
      <w:r w:rsidRPr="007D2412">
        <w:rPr>
          <w:sz w:val="26"/>
          <w:lang w:val="vi-VN"/>
        </w:rPr>
        <w:t>Hợp Đồng này hoặc pháp luật</w:t>
      </w:r>
      <w:r w:rsidR="00C31CDE" w:rsidRPr="007D2412">
        <w:rPr>
          <w:sz w:val="26"/>
          <w:lang w:val="vi-VN"/>
        </w:rPr>
        <w:t xml:space="preserve"> liên quan</w:t>
      </w:r>
      <w:r w:rsidRPr="007D2412">
        <w:rPr>
          <w:sz w:val="26"/>
          <w:lang w:val="vi-VN"/>
        </w:rPr>
        <w:t>;</w:t>
      </w:r>
    </w:p>
    <w:p w:rsidR="00D00455" w:rsidRPr="007D2412" w:rsidRDefault="0018245A" w:rsidP="009207F2">
      <w:pPr>
        <w:widowControl w:val="0"/>
        <w:numPr>
          <w:ilvl w:val="0"/>
          <w:numId w:val="8"/>
        </w:numPr>
        <w:autoSpaceDE w:val="0"/>
        <w:autoSpaceDN w:val="0"/>
        <w:adjustRightInd w:val="0"/>
        <w:spacing w:before="120" w:after="120"/>
        <w:ind w:left="1440" w:hanging="720"/>
        <w:jc w:val="both"/>
        <w:rPr>
          <w:sz w:val="26"/>
          <w:lang w:val="vi-VN"/>
        </w:rPr>
      </w:pPr>
      <w:r w:rsidRPr="007D2412">
        <w:rPr>
          <w:sz w:val="26"/>
          <w:lang w:val="vi-VN"/>
        </w:rPr>
        <w:t>H</w:t>
      </w:r>
      <w:r w:rsidR="00F27448" w:rsidRPr="007D2412">
        <w:rPr>
          <w:sz w:val="26"/>
          <w:lang w:val="vi-VN"/>
        </w:rPr>
        <w:t xml:space="preserve">ỗ trợ </w:t>
      </w:r>
      <w:r w:rsidR="00D00455" w:rsidRPr="007D2412">
        <w:rPr>
          <w:sz w:val="26"/>
          <w:lang w:val="vi-VN"/>
        </w:rPr>
        <w:t xml:space="preserve">Bên Mua thực hiện </w:t>
      </w:r>
      <w:r w:rsidR="00F27448" w:rsidRPr="007D2412">
        <w:rPr>
          <w:sz w:val="26"/>
          <w:lang w:val="vi-VN"/>
        </w:rPr>
        <w:t xml:space="preserve">các nghĩa vụ của Bên Mua theo </w:t>
      </w:r>
      <w:r w:rsidR="00D00455" w:rsidRPr="007D2412">
        <w:rPr>
          <w:sz w:val="26"/>
          <w:lang w:val="vi-VN"/>
        </w:rPr>
        <w:t>Hợp Đồng này và pháp luật</w:t>
      </w:r>
      <w:r w:rsidR="00B31CE7" w:rsidRPr="007D2412">
        <w:rPr>
          <w:sz w:val="26"/>
          <w:lang w:val="vi-VN"/>
        </w:rPr>
        <w:t xml:space="preserve"> liên quan</w:t>
      </w:r>
      <w:r w:rsidR="00D00455" w:rsidRPr="007D2412">
        <w:rPr>
          <w:sz w:val="26"/>
          <w:lang w:val="vi-VN"/>
        </w:rPr>
        <w:t>;</w:t>
      </w:r>
    </w:p>
    <w:p w:rsidR="00D00455" w:rsidRPr="007D2412" w:rsidRDefault="00D00455" w:rsidP="009207F2">
      <w:pPr>
        <w:widowControl w:val="0"/>
        <w:numPr>
          <w:ilvl w:val="0"/>
          <w:numId w:val="8"/>
        </w:numPr>
        <w:autoSpaceDE w:val="0"/>
        <w:autoSpaceDN w:val="0"/>
        <w:adjustRightInd w:val="0"/>
        <w:spacing w:before="120" w:after="120"/>
        <w:ind w:left="1440" w:hanging="720"/>
        <w:jc w:val="both"/>
        <w:rPr>
          <w:sz w:val="26"/>
          <w:lang w:val="vi-VN"/>
        </w:rPr>
      </w:pPr>
      <w:r w:rsidRPr="007D2412">
        <w:rPr>
          <w:sz w:val="26"/>
          <w:lang w:val="vi-VN"/>
        </w:rPr>
        <w:t xml:space="preserve">Thực hiện các nghĩa vụ tài chính với Nhà nước liên quan </w:t>
      </w:r>
      <w:r w:rsidR="00C31CDE" w:rsidRPr="007D2412">
        <w:rPr>
          <w:sz w:val="26"/>
          <w:lang w:val="vi-VN"/>
        </w:rPr>
        <w:t xml:space="preserve">đến </w:t>
      </w:r>
      <w:r w:rsidRPr="007D2412">
        <w:rPr>
          <w:sz w:val="26"/>
          <w:lang w:val="vi-VN"/>
        </w:rPr>
        <w:t>việc bán Căn Hộ, bao gồm tiền sử dụng đất hoặc tiền thuê đất, thuế thu nhập, các khoản phí và lệ phí thuộc trách nhiệm của Bên Bán theo quy định pháp luật và Hợp Đồng này;</w:t>
      </w:r>
    </w:p>
    <w:p w:rsidR="00D00455" w:rsidRPr="007D2412" w:rsidRDefault="00D00455" w:rsidP="009207F2">
      <w:pPr>
        <w:widowControl w:val="0"/>
        <w:numPr>
          <w:ilvl w:val="0"/>
          <w:numId w:val="8"/>
        </w:numPr>
        <w:autoSpaceDE w:val="0"/>
        <w:autoSpaceDN w:val="0"/>
        <w:adjustRightInd w:val="0"/>
        <w:spacing w:before="120" w:after="120"/>
        <w:ind w:left="1440" w:hanging="720"/>
        <w:jc w:val="both"/>
        <w:rPr>
          <w:sz w:val="26"/>
          <w:lang w:val="vi-VN"/>
        </w:rPr>
      </w:pPr>
      <w:r w:rsidRPr="007D2412">
        <w:rPr>
          <w:sz w:val="26"/>
          <w:lang w:val="vi-VN"/>
        </w:rPr>
        <w:t xml:space="preserve">Hướng dẫn và hỗ trợ Bên Mua ký kết </w:t>
      </w:r>
      <w:r w:rsidR="00F27448" w:rsidRPr="007D2412">
        <w:rPr>
          <w:sz w:val="26"/>
          <w:lang w:val="vi-VN"/>
        </w:rPr>
        <w:t>h</w:t>
      </w:r>
      <w:r w:rsidRPr="007D2412">
        <w:rPr>
          <w:sz w:val="26"/>
          <w:lang w:val="vi-VN"/>
        </w:rPr>
        <w:t xml:space="preserve">ợp </w:t>
      </w:r>
      <w:r w:rsidR="00F27448" w:rsidRPr="007D2412">
        <w:rPr>
          <w:sz w:val="26"/>
          <w:lang w:val="vi-VN"/>
        </w:rPr>
        <w:t>đ</w:t>
      </w:r>
      <w:r w:rsidRPr="007D2412">
        <w:rPr>
          <w:sz w:val="26"/>
          <w:lang w:val="vi-VN"/>
        </w:rPr>
        <w:t xml:space="preserve">ồng sử dụng dịch vụ với các </w:t>
      </w:r>
      <w:r w:rsidR="00C31CDE" w:rsidRPr="007D2412">
        <w:rPr>
          <w:sz w:val="26"/>
          <w:lang w:val="vi-VN"/>
        </w:rPr>
        <w:t>đơn vị</w:t>
      </w:r>
      <w:r w:rsidRPr="007D2412">
        <w:rPr>
          <w:sz w:val="26"/>
          <w:lang w:val="vi-VN"/>
        </w:rPr>
        <w:t xml:space="preserve"> cung cấp dịch vụ </w:t>
      </w:r>
      <w:r w:rsidR="00B31CE7" w:rsidRPr="007D2412">
        <w:rPr>
          <w:sz w:val="26"/>
          <w:lang w:val="vi-VN"/>
        </w:rPr>
        <w:t xml:space="preserve">liên quan </w:t>
      </w:r>
      <w:r w:rsidR="00327E8E" w:rsidRPr="007D2412">
        <w:rPr>
          <w:sz w:val="26"/>
          <w:lang w:val="vi-VN"/>
        </w:rPr>
        <w:t>để sử dụng cho Căn Hộ</w:t>
      </w:r>
      <w:r w:rsidRPr="007D2412">
        <w:rPr>
          <w:sz w:val="26"/>
          <w:lang w:val="vi-VN"/>
        </w:rPr>
        <w:t xml:space="preserve">; </w:t>
      </w:r>
    </w:p>
    <w:p w:rsidR="00D00455" w:rsidRPr="007D2412" w:rsidRDefault="006A5F56" w:rsidP="009207F2">
      <w:pPr>
        <w:widowControl w:val="0"/>
        <w:numPr>
          <w:ilvl w:val="0"/>
          <w:numId w:val="8"/>
        </w:numPr>
        <w:autoSpaceDE w:val="0"/>
        <w:autoSpaceDN w:val="0"/>
        <w:adjustRightInd w:val="0"/>
        <w:spacing w:before="120" w:after="120"/>
        <w:ind w:left="1440" w:hanging="720"/>
        <w:jc w:val="both"/>
        <w:rPr>
          <w:sz w:val="26"/>
          <w:lang w:val="vi-VN"/>
        </w:rPr>
      </w:pPr>
      <w:r>
        <w:rPr>
          <w:sz w:val="26"/>
        </w:rPr>
        <w:t xml:space="preserve">Ký </w:t>
      </w:r>
      <w:r w:rsidR="008A653F">
        <w:rPr>
          <w:sz w:val="26"/>
        </w:rPr>
        <w:t xml:space="preserve">hợp đồng </w:t>
      </w:r>
      <w:r>
        <w:rPr>
          <w:sz w:val="26"/>
        </w:rPr>
        <w:t xml:space="preserve">bảo lãnh với </w:t>
      </w:r>
      <w:r w:rsidR="00D91892" w:rsidRPr="00D91892">
        <w:rPr>
          <w:sz w:val="26"/>
        </w:rPr>
        <w:t xml:space="preserve">ngân hàng thương mại có đủ năng lực thực hiện bảo lãnh nghĩa vụ tài chính của </w:t>
      </w:r>
      <w:r w:rsidR="008A653F">
        <w:rPr>
          <w:sz w:val="26"/>
        </w:rPr>
        <w:t>Bên Bán</w:t>
      </w:r>
      <w:r w:rsidR="00D91892" w:rsidRPr="00D91892">
        <w:rPr>
          <w:sz w:val="26"/>
        </w:rPr>
        <w:t xml:space="preserve"> đối với </w:t>
      </w:r>
      <w:r w:rsidR="008A653F">
        <w:rPr>
          <w:sz w:val="26"/>
        </w:rPr>
        <w:t>Bên Mua</w:t>
      </w:r>
      <w:r w:rsidR="00D91892" w:rsidRPr="00D91892">
        <w:rPr>
          <w:sz w:val="26"/>
        </w:rPr>
        <w:t xml:space="preserve"> khi </w:t>
      </w:r>
      <w:r w:rsidR="008A653F">
        <w:rPr>
          <w:sz w:val="26"/>
        </w:rPr>
        <w:t>Bên Bán</w:t>
      </w:r>
      <w:r w:rsidR="00D91892" w:rsidRPr="00D91892">
        <w:rPr>
          <w:sz w:val="26"/>
        </w:rPr>
        <w:t xml:space="preserve"> không bàn giao </w:t>
      </w:r>
      <w:r w:rsidR="008A653F">
        <w:rPr>
          <w:sz w:val="26"/>
        </w:rPr>
        <w:t>Căn Hộ</w:t>
      </w:r>
      <w:r w:rsidR="00D91892" w:rsidRPr="00D91892">
        <w:rPr>
          <w:sz w:val="26"/>
        </w:rPr>
        <w:t xml:space="preserve"> theo đúng tiến độ đã cam kết với </w:t>
      </w:r>
      <w:r w:rsidR="008A653F">
        <w:rPr>
          <w:sz w:val="26"/>
        </w:rPr>
        <w:t>Bên Mua</w:t>
      </w:r>
      <w:r w:rsidR="00D00455" w:rsidRPr="00D070E2">
        <w:rPr>
          <w:sz w:val="26"/>
          <w:lang w:val="vi-VN"/>
        </w:rPr>
        <w:t xml:space="preserve"> </w:t>
      </w:r>
      <w:r w:rsidR="000C113E" w:rsidRPr="007D2412">
        <w:rPr>
          <w:sz w:val="26"/>
          <w:lang w:val="vi-VN"/>
        </w:rPr>
        <w:t xml:space="preserve">và cung cấp bản sao </w:t>
      </w:r>
      <w:r w:rsidR="007F5D72" w:rsidRPr="007D2412">
        <w:rPr>
          <w:sz w:val="26"/>
          <w:lang w:val="vi-VN"/>
        </w:rPr>
        <w:t>hợp đồng</w:t>
      </w:r>
      <w:r w:rsidR="000C113E" w:rsidRPr="007D2412">
        <w:rPr>
          <w:sz w:val="26"/>
          <w:lang w:val="vi-VN"/>
        </w:rPr>
        <w:t xml:space="preserve"> bảo lãnh cho Bên Mua </w:t>
      </w:r>
      <w:r w:rsidR="00D91892">
        <w:rPr>
          <w:sz w:val="26"/>
        </w:rPr>
        <w:t>khi ký kết Hợp Đồng</w:t>
      </w:r>
      <w:r w:rsidR="00D00455" w:rsidRPr="007D2412">
        <w:rPr>
          <w:sz w:val="26"/>
          <w:lang w:val="vi-VN"/>
        </w:rPr>
        <w:t>;</w:t>
      </w:r>
    </w:p>
    <w:p w:rsidR="00B31CE7" w:rsidRPr="007D2412" w:rsidRDefault="00D00455" w:rsidP="009625F4">
      <w:pPr>
        <w:widowControl w:val="0"/>
        <w:numPr>
          <w:ilvl w:val="0"/>
          <w:numId w:val="8"/>
        </w:numPr>
        <w:autoSpaceDE w:val="0"/>
        <w:autoSpaceDN w:val="0"/>
        <w:adjustRightInd w:val="0"/>
        <w:spacing w:before="120" w:after="120"/>
        <w:ind w:left="1440" w:hanging="720"/>
        <w:jc w:val="both"/>
        <w:rPr>
          <w:sz w:val="26"/>
          <w:lang w:val="vi-VN"/>
        </w:rPr>
      </w:pPr>
      <w:r w:rsidRPr="007D2412">
        <w:rPr>
          <w:sz w:val="26"/>
          <w:lang w:val="vi-VN"/>
        </w:rPr>
        <w:t xml:space="preserve">Trong thời hạn 50 (năm mươi) ngày kể từ </w:t>
      </w:r>
      <w:r w:rsidR="00F332CD" w:rsidRPr="007D2412">
        <w:rPr>
          <w:sz w:val="26"/>
          <w:lang w:val="vi-VN"/>
        </w:rPr>
        <w:t>Ngày Ký Biên Bản Bàn Giao Căn Hộ</w:t>
      </w:r>
      <w:r w:rsidR="00061B67" w:rsidRPr="007D2412">
        <w:rPr>
          <w:sz w:val="26"/>
          <w:lang w:val="vi-VN"/>
        </w:rPr>
        <w:t xml:space="preserve">, </w:t>
      </w:r>
      <w:r w:rsidRPr="007D2412">
        <w:rPr>
          <w:sz w:val="26"/>
          <w:lang w:val="vi-VN"/>
        </w:rPr>
        <w:t xml:space="preserve">Bên Bán </w:t>
      </w:r>
      <w:r w:rsidR="00C31CDE" w:rsidRPr="007D2412">
        <w:rPr>
          <w:sz w:val="26"/>
          <w:lang w:val="vi-VN"/>
        </w:rPr>
        <w:t>sẽ</w:t>
      </w:r>
      <w:r w:rsidRPr="007D2412">
        <w:rPr>
          <w:sz w:val="26"/>
          <w:lang w:val="vi-VN"/>
        </w:rPr>
        <w:t xml:space="preserve"> thự</w:t>
      </w:r>
      <w:r w:rsidR="00061B67" w:rsidRPr="007D2412">
        <w:rPr>
          <w:sz w:val="26"/>
          <w:lang w:val="vi-VN"/>
        </w:rPr>
        <w:t xml:space="preserve">c hiện thủ tục </w:t>
      </w:r>
      <w:r w:rsidR="00250943" w:rsidRPr="007D2412">
        <w:rPr>
          <w:sz w:val="26"/>
          <w:lang w:val="vi-VN"/>
        </w:rPr>
        <w:t xml:space="preserve">để </w:t>
      </w:r>
      <w:r w:rsidR="00061B67" w:rsidRPr="007D2412">
        <w:rPr>
          <w:sz w:val="26"/>
          <w:lang w:val="vi-VN"/>
        </w:rPr>
        <w:t>đề nghị cơ quan n</w:t>
      </w:r>
      <w:r w:rsidRPr="007D2412">
        <w:rPr>
          <w:sz w:val="26"/>
          <w:lang w:val="vi-VN"/>
        </w:rPr>
        <w:t>hà nước có thẩm quyền</w:t>
      </w:r>
      <w:r w:rsidR="00B31CE7" w:rsidRPr="007D2412">
        <w:rPr>
          <w:sz w:val="26"/>
          <w:lang w:val="vi-VN"/>
        </w:rPr>
        <w:t xml:space="preserve"> cấp Giấy Chứng Nhận cho Bên Mua</w:t>
      </w:r>
      <w:r w:rsidR="00D874E7" w:rsidRPr="007D2412">
        <w:rPr>
          <w:sz w:val="26"/>
          <w:lang w:val="vi-VN"/>
        </w:rPr>
        <w:t xml:space="preserve"> t</w:t>
      </w:r>
      <w:r w:rsidR="003936FE" w:rsidRPr="007D2412">
        <w:rPr>
          <w:sz w:val="26"/>
          <w:lang w:val="vi-VN"/>
        </w:rPr>
        <w:t xml:space="preserve">heo </w:t>
      </w:r>
      <w:r w:rsidR="00250943" w:rsidRPr="007D2412">
        <w:rPr>
          <w:sz w:val="26"/>
          <w:lang w:val="vi-VN"/>
        </w:rPr>
        <w:t>quy định tại Hợp Đồng này và pháp luật có liên quan</w:t>
      </w:r>
      <w:r w:rsidR="002F0E42" w:rsidRPr="007D2412">
        <w:rPr>
          <w:sz w:val="26"/>
          <w:lang w:val="vi-VN"/>
        </w:rPr>
        <w:t xml:space="preserve"> trên cơ sở</w:t>
      </w:r>
      <w:r w:rsidR="003936FE" w:rsidRPr="007D2412">
        <w:rPr>
          <w:sz w:val="26"/>
          <w:lang w:val="vi-VN"/>
        </w:rPr>
        <w:t>:</w:t>
      </w:r>
    </w:p>
    <w:p w:rsidR="00D00455" w:rsidRPr="007D2412" w:rsidRDefault="00D00455" w:rsidP="009207F2">
      <w:pPr>
        <w:widowControl w:val="0"/>
        <w:numPr>
          <w:ilvl w:val="0"/>
          <w:numId w:val="23"/>
        </w:numPr>
        <w:autoSpaceDE w:val="0"/>
        <w:autoSpaceDN w:val="0"/>
        <w:adjustRightInd w:val="0"/>
        <w:spacing w:before="120" w:after="120"/>
        <w:ind w:left="2160" w:hanging="720"/>
        <w:jc w:val="both"/>
        <w:rPr>
          <w:sz w:val="26"/>
          <w:lang w:val="vi-VN"/>
        </w:rPr>
      </w:pPr>
      <w:r w:rsidRPr="007D2412">
        <w:rPr>
          <w:sz w:val="26"/>
          <w:lang w:val="vi-VN"/>
        </w:rPr>
        <w:lastRenderedPageBreak/>
        <w:t xml:space="preserve">Bên Bán sẽ </w:t>
      </w:r>
      <w:r w:rsidR="0018245A" w:rsidRPr="007D2412">
        <w:rPr>
          <w:sz w:val="26"/>
          <w:lang w:val="vi-VN"/>
        </w:rPr>
        <w:t>gửi</w:t>
      </w:r>
      <w:r w:rsidRPr="007D2412">
        <w:rPr>
          <w:sz w:val="26"/>
          <w:lang w:val="vi-VN"/>
        </w:rPr>
        <w:t xml:space="preserve"> văn bản thông báo cho Bên Mua </w:t>
      </w:r>
      <w:r w:rsidR="003936FE" w:rsidRPr="007D2412">
        <w:rPr>
          <w:sz w:val="26"/>
          <w:lang w:val="vi-VN"/>
        </w:rPr>
        <w:t>chi tiết các hồ sơ Bên Mua cần phải cung cấp</w:t>
      </w:r>
      <w:r w:rsidRPr="007D2412">
        <w:rPr>
          <w:sz w:val="26"/>
          <w:lang w:val="vi-VN"/>
        </w:rPr>
        <w:t xml:space="preserve">, </w:t>
      </w:r>
      <w:r w:rsidR="007467CC" w:rsidRPr="007D2412">
        <w:rPr>
          <w:sz w:val="26"/>
          <w:lang w:val="vi-VN"/>
        </w:rPr>
        <w:t>ước tính các</w:t>
      </w:r>
      <w:r w:rsidR="003936FE" w:rsidRPr="007D2412">
        <w:rPr>
          <w:sz w:val="26"/>
          <w:lang w:val="vi-VN"/>
        </w:rPr>
        <w:t xml:space="preserve"> khoản </w:t>
      </w:r>
      <w:r w:rsidRPr="007D2412">
        <w:rPr>
          <w:sz w:val="26"/>
          <w:lang w:val="vi-VN"/>
        </w:rPr>
        <w:t xml:space="preserve">thuế, phí và lệ phí </w:t>
      </w:r>
      <w:r w:rsidR="00D874E7" w:rsidRPr="007D2412">
        <w:rPr>
          <w:sz w:val="26"/>
          <w:lang w:val="vi-VN"/>
        </w:rPr>
        <w:t xml:space="preserve">và các nghĩa vụ tài chính khác mà </w:t>
      </w:r>
      <w:r w:rsidR="003936FE" w:rsidRPr="007D2412">
        <w:rPr>
          <w:sz w:val="26"/>
          <w:lang w:val="vi-VN"/>
        </w:rPr>
        <w:t xml:space="preserve">Bên Mua cần phải thanh toán </w:t>
      </w:r>
      <w:r w:rsidR="000C113E" w:rsidRPr="007D2412">
        <w:rPr>
          <w:sz w:val="26"/>
          <w:lang w:val="vi-VN"/>
        </w:rPr>
        <w:t xml:space="preserve">theo quy định pháp luật và Hợp </w:t>
      </w:r>
      <w:r w:rsidR="00D93414" w:rsidRPr="007D2412">
        <w:rPr>
          <w:sz w:val="26"/>
          <w:lang w:val="vi-VN"/>
        </w:rPr>
        <w:t>Đồng</w:t>
      </w:r>
      <w:r w:rsidR="000C113E" w:rsidRPr="007D2412">
        <w:rPr>
          <w:sz w:val="26"/>
          <w:lang w:val="vi-VN"/>
        </w:rPr>
        <w:t xml:space="preserve"> này </w:t>
      </w:r>
      <w:r w:rsidRPr="007D2412">
        <w:rPr>
          <w:sz w:val="26"/>
          <w:lang w:val="vi-VN"/>
        </w:rPr>
        <w:t xml:space="preserve">để Bên Bán </w:t>
      </w:r>
      <w:r w:rsidR="00050C0E" w:rsidRPr="007D2412">
        <w:rPr>
          <w:sz w:val="26"/>
          <w:lang w:val="vi-VN"/>
        </w:rPr>
        <w:t xml:space="preserve">thực hiện </w:t>
      </w:r>
      <w:r w:rsidRPr="007D2412">
        <w:rPr>
          <w:sz w:val="26"/>
          <w:lang w:val="vi-VN"/>
        </w:rPr>
        <w:t>thủ tục đề nghị c</w:t>
      </w:r>
      <w:r w:rsidR="00B31CE7" w:rsidRPr="007D2412">
        <w:rPr>
          <w:sz w:val="26"/>
          <w:lang w:val="vi-VN"/>
        </w:rPr>
        <w:t>ấp Giấy Chứng Nhận cho Bên Mua.</w:t>
      </w:r>
    </w:p>
    <w:p w:rsidR="00050C0E" w:rsidRPr="007D2412" w:rsidRDefault="00D874E7" w:rsidP="009625F4">
      <w:pPr>
        <w:widowControl w:val="0"/>
        <w:numPr>
          <w:ilvl w:val="0"/>
          <w:numId w:val="23"/>
        </w:numPr>
        <w:autoSpaceDE w:val="0"/>
        <w:autoSpaceDN w:val="0"/>
        <w:adjustRightInd w:val="0"/>
        <w:spacing w:before="120" w:after="120"/>
        <w:ind w:left="2160" w:hanging="720"/>
        <w:jc w:val="both"/>
        <w:rPr>
          <w:sz w:val="26"/>
          <w:lang w:val="vi-VN"/>
        </w:rPr>
      </w:pPr>
      <w:r w:rsidRPr="007D2412">
        <w:rPr>
          <w:sz w:val="26"/>
          <w:lang w:val="vi-VN"/>
        </w:rPr>
        <w:t xml:space="preserve">Bên Mua phải cung cấp và ký các hồ sơ, </w:t>
      </w:r>
      <w:r w:rsidR="003357CD" w:rsidRPr="007D2412">
        <w:rPr>
          <w:sz w:val="26"/>
          <w:lang w:val="vi-VN"/>
        </w:rPr>
        <w:t xml:space="preserve">cũng như </w:t>
      </w:r>
      <w:r w:rsidRPr="007D2412">
        <w:rPr>
          <w:sz w:val="26"/>
          <w:lang w:val="vi-VN"/>
        </w:rPr>
        <w:t xml:space="preserve">thanh </w:t>
      </w:r>
      <w:r w:rsidR="00AB3B22" w:rsidRPr="007D2412">
        <w:rPr>
          <w:sz w:val="26"/>
          <w:lang w:val="vi-VN"/>
        </w:rPr>
        <w:t>toán</w:t>
      </w:r>
      <w:r w:rsidRPr="007D2412">
        <w:rPr>
          <w:sz w:val="26"/>
          <w:lang w:val="vi-VN"/>
        </w:rPr>
        <w:t xml:space="preserve"> các khoản thuế, phí, lệ phí và các nghĩa vụ tài chính nêu trên </w:t>
      </w:r>
      <w:r w:rsidR="007467CC" w:rsidRPr="007D2412">
        <w:rPr>
          <w:sz w:val="26"/>
          <w:lang w:val="vi-VN"/>
        </w:rPr>
        <w:t xml:space="preserve">cho Bên Bán </w:t>
      </w:r>
      <w:r w:rsidRPr="007D2412">
        <w:rPr>
          <w:sz w:val="26"/>
          <w:lang w:val="vi-VN"/>
        </w:rPr>
        <w:t xml:space="preserve">trong vòng </w:t>
      </w:r>
      <w:r w:rsidR="007F5D72" w:rsidRPr="007D2412">
        <w:rPr>
          <w:sz w:val="26"/>
          <w:lang w:val="vi-VN"/>
        </w:rPr>
        <w:t xml:space="preserve">30 </w:t>
      </w:r>
      <w:r w:rsidRPr="007D2412">
        <w:rPr>
          <w:sz w:val="26"/>
          <w:lang w:val="vi-VN"/>
        </w:rPr>
        <w:t>(</w:t>
      </w:r>
      <w:r w:rsidR="007F5D72" w:rsidRPr="007D2412">
        <w:rPr>
          <w:sz w:val="26"/>
          <w:lang w:val="vi-VN"/>
        </w:rPr>
        <w:t>ba mươi</w:t>
      </w:r>
      <w:r w:rsidRPr="007D2412">
        <w:rPr>
          <w:sz w:val="26"/>
          <w:lang w:val="vi-VN"/>
        </w:rPr>
        <w:t>) ngày kể từ ngày nhận được thông báo của Bên Bán</w:t>
      </w:r>
      <w:r w:rsidR="002F0E42" w:rsidRPr="007D2412">
        <w:rPr>
          <w:sz w:val="26"/>
          <w:lang w:val="vi-VN"/>
        </w:rPr>
        <w:t>.</w:t>
      </w:r>
      <w:r w:rsidR="00AB3B22" w:rsidRPr="007D2412">
        <w:rPr>
          <w:sz w:val="26"/>
          <w:lang w:val="vi-VN"/>
        </w:rPr>
        <w:t xml:space="preserve"> Trường hợp vi phạm thì </w:t>
      </w:r>
      <w:r w:rsidR="00D00455" w:rsidRPr="007D2412">
        <w:rPr>
          <w:sz w:val="26"/>
          <w:lang w:val="vi-VN"/>
        </w:rPr>
        <w:t>Bên Mua</w:t>
      </w:r>
      <w:r w:rsidR="0018245A" w:rsidRPr="007D2412">
        <w:rPr>
          <w:sz w:val="26"/>
          <w:lang w:val="vi-VN"/>
        </w:rPr>
        <w:t xml:space="preserve"> </w:t>
      </w:r>
      <w:r w:rsidR="00AB3B22" w:rsidRPr="007D2412">
        <w:rPr>
          <w:sz w:val="26"/>
          <w:lang w:val="vi-VN"/>
        </w:rPr>
        <w:t>phải tự mình</w:t>
      </w:r>
      <w:r w:rsidR="00D00455" w:rsidRPr="007D2412">
        <w:rPr>
          <w:sz w:val="26"/>
          <w:lang w:val="vi-VN"/>
        </w:rPr>
        <w:t xml:space="preserve"> </w:t>
      </w:r>
      <w:r w:rsidR="00050C0E" w:rsidRPr="007D2412">
        <w:rPr>
          <w:sz w:val="26"/>
          <w:lang w:val="vi-VN"/>
        </w:rPr>
        <w:t>thực hiện</w:t>
      </w:r>
      <w:r w:rsidR="00AB3B22" w:rsidRPr="007D2412">
        <w:rPr>
          <w:sz w:val="26"/>
          <w:lang w:val="vi-VN"/>
        </w:rPr>
        <w:t xml:space="preserve"> thủ tục cấp Giấy Chứng Nhận.</w:t>
      </w:r>
    </w:p>
    <w:p w:rsidR="00B03410" w:rsidRPr="007D2412" w:rsidRDefault="00AB3B22" w:rsidP="007D2412">
      <w:pPr>
        <w:widowControl w:val="0"/>
        <w:numPr>
          <w:ilvl w:val="0"/>
          <w:numId w:val="23"/>
        </w:numPr>
        <w:autoSpaceDE w:val="0"/>
        <w:autoSpaceDN w:val="0"/>
        <w:adjustRightInd w:val="0"/>
        <w:spacing w:before="120" w:after="120"/>
        <w:ind w:left="2160" w:hanging="720"/>
        <w:jc w:val="both"/>
        <w:rPr>
          <w:sz w:val="26"/>
          <w:lang w:val="vi-VN"/>
        </w:rPr>
      </w:pPr>
      <w:r w:rsidRPr="007D2412">
        <w:rPr>
          <w:sz w:val="26"/>
          <w:lang w:val="vi-VN"/>
        </w:rPr>
        <w:t>T</w:t>
      </w:r>
      <w:r w:rsidR="00E017D8" w:rsidRPr="007D2412">
        <w:rPr>
          <w:sz w:val="26"/>
          <w:lang w:val="vi-VN"/>
        </w:rPr>
        <w:t xml:space="preserve">rường hợp Bên Mua </w:t>
      </w:r>
      <w:r w:rsidR="007467CC" w:rsidRPr="007D2412">
        <w:rPr>
          <w:sz w:val="26"/>
          <w:lang w:val="vi-VN"/>
        </w:rPr>
        <w:t xml:space="preserve">tự nguyện hoặc phải </w:t>
      </w:r>
      <w:r w:rsidR="00E017D8" w:rsidRPr="007D2412">
        <w:rPr>
          <w:sz w:val="26"/>
          <w:lang w:val="vi-VN"/>
        </w:rPr>
        <w:t>tự</w:t>
      </w:r>
      <w:r w:rsidRPr="007D2412">
        <w:rPr>
          <w:sz w:val="26"/>
          <w:lang w:val="vi-VN"/>
        </w:rPr>
        <w:t xml:space="preserve"> mình</w:t>
      </w:r>
      <w:r w:rsidR="00E017D8" w:rsidRPr="007D2412">
        <w:rPr>
          <w:sz w:val="26"/>
          <w:lang w:val="vi-VN"/>
        </w:rPr>
        <w:t xml:space="preserve"> thực hiện thủ tục cấp Giấy Chứng Nhận</w:t>
      </w:r>
      <w:r w:rsidR="00946456" w:rsidRPr="007D2412">
        <w:rPr>
          <w:sz w:val="26"/>
          <w:lang w:val="vi-VN"/>
        </w:rPr>
        <w:t xml:space="preserve"> theo quy định tại Điều 7.2(k)(ii) nêu trên</w:t>
      </w:r>
      <w:r w:rsidR="00E017D8" w:rsidRPr="007D2412">
        <w:rPr>
          <w:sz w:val="26"/>
          <w:lang w:val="vi-VN"/>
        </w:rPr>
        <w:t xml:space="preserve">, </w:t>
      </w:r>
      <w:r w:rsidR="003357CD" w:rsidRPr="007D2412">
        <w:rPr>
          <w:sz w:val="26"/>
          <w:lang w:val="vi-VN"/>
        </w:rPr>
        <w:t xml:space="preserve">Bên </w:t>
      </w:r>
      <w:r w:rsidR="00E017D8" w:rsidRPr="007D2412">
        <w:rPr>
          <w:sz w:val="26"/>
          <w:lang w:val="vi-VN"/>
        </w:rPr>
        <w:t xml:space="preserve">Mua </w:t>
      </w:r>
      <w:r w:rsidR="00F22119" w:rsidRPr="007D2412">
        <w:rPr>
          <w:sz w:val="26"/>
          <w:lang w:val="vi-VN"/>
        </w:rPr>
        <w:t>phải</w:t>
      </w:r>
      <w:r w:rsidR="00E017D8" w:rsidRPr="007D2412">
        <w:rPr>
          <w:sz w:val="26"/>
          <w:lang w:val="vi-VN"/>
        </w:rPr>
        <w:t xml:space="preserve"> thanh toán cho Bên Bán </w:t>
      </w:r>
      <w:r w:rsidR="003357CD" w:rsidRPr="007D2412">
        <w:rPr>
          <w:sz w:val="26"/>
          <w:lang w:val="vi-VN"/>
        </w:rPr>
        <w:t xml:space="preserve">đạt </w:t>
      </w:r>
      <w:r w:rsidR="00E017D8" w:rsidRPr="007D2412">
        <w:rPr>
          <w:sz w:val="26"/>
          <w:lang w:val="vi-VN"/>
        </w:rPr>
        <w:t xml:space="preserve">100% Giá Bán Căn Hộ </w:t>
      </w:r>
      <w:r w:rsidR="00327B11" w:rsidRPr="007D2412">
        <w:rPr>
          <w:sz w:val="26"/>
          <w:lang w:val="vi-VN"/>
        </w:rPr>
        <w:t xml:space="preserve">và Thuế GTGT tương ứng </w:t>
      </w:r>
      <w:r w:rsidR="00E017D8" w:rsidRPr="007D2412">
        <w:rPr>
          <w:sz w:val="26"/>
          <w:lang w:val="vi-VN"/>
        </w:rPr>
        <w:t xml:space="preserve">(cùng tiền lãi chậm thanh toán, tiền phạt vi phạm, nếu có) </w:t>
      </w:r>
      <w:r w:rsidR="00895216" w:rsidRPr="007D2412">
        <w:rPr>
          <w:sz w:val="26"/>
          <w:lang w:val="vi-VN"/>
        </w:rPr>
        <w:t>tại thời điểm Bên Bán bàn giao cho Bên Mua</w:t>
      </w:r>
      <w:r w:rsidR="008B7624" w:rsidRPr="007D2412">
        <w:rPr>
          <w:sz w:val="26"/>
          <w:lang w:val="vi-VN"/>
        </w:rPr>
        <w:t xml:space="preserve"> đầy đủ</w:t>
      </w:r>
      <w:r w:rsidR="00895216" w:rsidRPr="007D2412">
        <w:rPr>
          <w:sz w:val="26"/>
          <w:lang w:val="vi-VN"/>
        </w:rPr>
        <w:t xml:space="preserve"> các giấy tờ liên quan</w:t>
      </w:r>
      <w:r w:rsidR="008B7624" w:rsidRPr="007D2412">
        <w:rPr>
          <w:sz w:val="26"/>
          <w:lang w:val="vi-VN"/>
        </w:rPr>
        <w:t xml:space="preserve"> theo quy định của pháp luật</w:t>
      </w:r>
      <w:r w:rsidR="00895216" w:rsidRPr="007D2412">
        <w:rPr>
          <w:sz w:val="26"/>
          <w:lang w:val="vi-VN"/>
        </w:rPr>
        <w:t xml:space="preserve"> để Bên Mua</w:t>
      </w:r>
      <w:r w:rsidR="00B70606" w:rsidRPr="007D2412">
        <w:rPr>
          <w:sz w:val="26"/>
          <w:lang w:val="vi-VN"/>
        </w:rPr>
        <w:t xml:space="preserve"> tự thực hiện thủ tục cấp Giấy Chứng Nhận</w:t>
      </w:r>
      <w:r w:rsidR="00B03410" w:rsidRPr="007D2412">
        <w:rPr>
          <w:sz w:val="26"/>
          <w:lang w:val="vi-VN"/>
        </w:rPr>
        <w:t xml:space="preserve">. </w:t>
      </w:r>
    </w:p>
    <w:p w:rsidR="00D00455" w:rsidRPr="007D2412" w:rsidRDefault="00D00455" w:rsidP="009207F2">
      <w:pPr>
        <w:widowControl w:val="0"/>
        <w:numPr>
          <w:ilvl w:val="0"/>
          <w:numId w:val="8"/>
        </w:numPr>
        <w:autoSpaceDE w:val="0"/>
        <w:autoSpaceDN w:val="0"/>
        <w:adjustRightInd w:val="0"/>
        <w:spacing w:before="120" w:after="120"/>
        <w:ind w:left="1440" w:hanging="720"/>
        <w:jc w:val="both"/>
        <w:rPr>
          <w:sz w:val="26"/>
          <w:lang w:val="vi-VN"/>
        </w:rPr>
      </w:pPr>
      <w:r w:rsidRPr="007D2412">
        <w:rPr>
          <w:sz w:val="26"/>
          <w:lang w:val="vi-VN"/>
        </w:rPr>
        <w:t>Tổ chức Hội Nghị Tòa Nhà lần đầu để thành lập Ban Quản Trị;</w:t>
      </w:r>
    </w:p>
    <w:p w:rsidR="00221BB3" w:rsidRPr="007D2412" w:rsidRDefault="00221BB3" w:rsidP="009207F2">
      <w:pPr>
        <w:widowControl w:val="0"/>
        <w:numPr>
          <w:ilvl w:val="0"/>
          <w:numId w:val="8"/>
        </w:numPr>
        <w:autoSpaceDE w:val="0"/>
        <w:autoSpaceDN w:val="0"/>
        <w:adjustRightInd w:val="0"/>
        <w:spacing w:before="120" w:after="120"/>
        <w:ind w:left="1440" w:hanging="720"/>
        <w:jc w:val="both"/>
        <w:rPr>
          <w:sz w:val="26"/>
          <w:lang w:val="vi-VN"/>
        </w:rPr>
      </w:pPr>
      <w:r w:rsidRPr="007D2412">
        <w:rPr>
          <w:sz w:val="26"/>
          <w:lang w:val="vi-VN"/>
        </w:rPr>
        <w:t>Hỗ trợ, tạo điều kiện thuận lợi để Bên Mua thế chấp quyền mua Căn Hộ</w:t>
      </w:r>
      <w:r w:rsidR="00FB1E1A" w:rsidRPr="007D2412">
        <w:rPr>
          <w:sz w:val="26"/>
          <w:lang w:val="vi-VN"/>
        </w:rPr>
        <w:t>, Hợp Đồng</w:t>
      </w:r>
      <w:r w:rsidRPr="007D2412">
        <w:rPr>
          <w:sz w:val="26"/>
          <w:lang w:val="vi-VN"/>
        </w:rPr>
        <w:t xml:space="preserve"> </w:t>
      </w:r>
      <w:r w:rsidR="00F22119" w:rsidRPr="007D2412">
        <w:rPr>
          <w:sz w:val="26"/>
          <w:lang w:val="vi-VN"/>
        </w:rPr>
        <w:t xml:space="preserve">này </w:t>
      </w:r>
      <w:r w:rsidRPr="007D2412">
        <w:rPr>
          <w:sz w:val="26"/>
          <w:lang w:val="vi-VN"/>
        </w:rPr>
        <w:t>để vay vốn tại tổ chức tín dụng khi có yêu cầu của Bên Mua;</w:t>
      </w:r>
    </w:p>
    <w:p w:rsidR="00221BB3" w:rsidRPr="007D2412" w:rsidRDefault="00221BB3" w:rsidP="00A47565">
      <w:pPr>
        <w:widowControl w:val="0"/>
        <w:numPr>
          <w:ilvl w:val="0"/>
          <w:numId w:val="8"/>
        </w:numPr>
        <w:autoSpaceDE w:val="0"/>
        <w:autoSpaceDN w:val="0"/>
        <w:adjustRightInd w:val="0"/>
        <w:spacing w:before="120" w:after="120"/>
        <w:ind w:left="1440" w:hanging="720"/>
        <w:jc w:val="both"/>
        <w:rPr>
          <w:sz w:val="26"/>
          <w:lang w:val="vi-VN"/>
        </w:rPr>
      </w:pPr>
      <w:r w:rsidRPr="007D2412">
        <w:rPr>
          <w:sz w:val="26"/>
          <w:lang w:val="vi-VN"/>
        </w:rPr>
        <w:t>Nộp kinh phí bảo trì theo quy định của pháp luật đối với</w:t>
      </w:r>
      <w:r w:rsidR="00327B11" w:rsidRPr="007D2412">
        <w:rPr>
          <w:sz w:val="26"/>
          <w:lang w:val="vi-VN"/>
        </w:rPr>
        <w:t xml:space="preserve"> Phần Sở Hữu Riêng C</w:t>
      </w:r>
      <w:r w:rsidR="00946456" w:rsidRPr="007D2412">
        <w:rPr>
          <w:sz w:val="26"/>
          <w:lang w:val="vi-VN"/>
        </w:rPr>
        <w:t>ủa Bên Bán</w:t>
      </w:r>
      <w:r w:rsidR="00A47565">
        <w:rPr>
          <w:sz w:val="26"/>
        </w:rPr>
        <w:t>.</w:t>
      </w:r>
      <w:r w:rsidR="00A47565" w:rsidRPr="00CC0411">
        <w:rPr>
          <w:sz w:val="26"/>
        </w:rPr>
        <w:t xml:space="preserve"> </w:t>
      </w:r>
      <w:r w:rsidR="00946456" w:rsidRPr="007D2412">
        <w:rPr>
          <w:sz w:val="26"/>
          <w:lang w:val="vi-VN"/>
        </w:rPr>
        <w:t>C</w:t>
      </w:r>
      <w:r w:rsidRPr="007D2412">
        <w:rPr>
          <w:sz w:val="26"/>
          <w:lang w:val="vi-VN"/>
        </w:rPr>
        <w:t xml:space="preserve">huyển </w:t>
      </w:r>
      <w:r w:rsidR="009F134A" w:rsidRPr="007D2412">
        <w:rPr>
          <w:sz w:val="26"/>
          <w:lang w:val="vi-VN"/>
        </w:rPr>
        <w:t>phí bảo trì Phần Sở Hữu Chung của Tòa Nhà</w:t>
      </w:r>
      <w:r w:rsidRPr="007D2412">
        <w:rPr>
          <w:sz w:val="26"/>
          <w:lang w:val="vi-VN"/>
        </w:rPr>
        <w:t xml:space="preserve"> đã thu của Bên Mua vào tài khoản ngân hàng và bàn giao cho Ban Quản Trị theo đúng quy định tại Hợp Đồng</w:t>
      </w:r>
      <w:r w:rsidR="00946456" w:rsidRPr="007D2412">
        <w:rPr>
          <w:sz w:val="26"/>
          <w:lang w:val="vi-VN"/>
        </w:rPr>
        <w:t xml:space="preserve"> này </w:t>
      </w:r>
      <w:r w:rsidR="00FB1E1A" w:rsidRPr="007D2412">
        <w:rPr>
          <w:sz w:val="26"/>
          <w:lang w:val="vi-VN"/>
        </w:rPr>
        <w:t>và pháp luật</w:t>
      </w:r>
      <w:r w:rsidR="00327B11" w:rsidRPr="007D2412">
        <w:rPr>
          <w:sz w:val="26"/>
          <w:lang w:val="vi-VN"/>
        </w:rPr>
        <w:t xml:space="preserve"> liên quan</w:t>
      </w:r>
      <w:r w:rsidRPr="007D2412">
        <w:rPr>
          <w:sz w:val="26"/>
          <w:lang w:val="vi-VN"/>
        </w:rPr>
        <w:t>;</w:t>
      </w:r>
    </w:p>
    <w:p w:rsidR="00221BB3" w:rsidRPr="007D2412" w:rsidRDefault="00221BB3" w:rsidP="009207F2">
      <w:pPr>
        <w:widowControl w:val="0"/>
        <w:numPr>
          <w:ilvl w:val="0"/>
          <w:numId w:val="8"/>
        </w:numPr>
        <w:autoSpaceDE w:val="0"/>
        <w:autoSpaceDN w:val="0"/>
        <w:adjustRightInd w:val="0"/>
        <w:spacing w:before="120" w:after="120"/>
        <w:ind w:left="1440" w:hanging="720"/>
        <w:jc w:val="both"/>
        <w:rPr>
          <w:sz w:val="26"/>
          <w:lang w:val="vi-VN"/>
        </w:rPr>
      </w:pPr>
      <w:r w:rsidRPr="007D2412">
        <w:rPr>
          <w:sz w:val="26"/>
          <w:lang w:val="vi-VN"/>
        </w:rPr>
        <w:t>Không từ chối yêu cầu chuyển nhượng Hợp Đồng của Bên Mua</w:t>
      </w:r>
      <w:r w:rsidR="00685B97" w:rsidRPr="007D2412">
        <w:rPr>
          <w:sz w:val="26"/>
          <w:lang w:val="vi-VN"/>
        </w:rPr>
        <w:t>, trừ trường hợp không đáp ứng điều kiện chuyển nhượng Hợp Đồng</w:t>
      </w:r>
      <w:r w:rsidR="007F5D72" w:rsidRPr="007D2412">
        <w:rPr>
          <w:sz w:val="26"/>
          <w:lang w:val="vi-VN"/>
        </w:rPr>
        <w:t xml:space="preserve"> </w:t>
      </w:r>
      <w:r w:rsidR="00CC0721" w:rsidRPr="007D2412">
        <w:rPr>
          <w:sz w:val="26"/>
          <w:lang w:val="vi-VN"/>
        </w:rPr>
        <w:t xml:space="preserve">được quy định tại </w:t>
      </w:r>
      <w:r w:rsidR="007F5D72" w:rsidRPr="007D2412">
        <w:rPr>
          <w:sz w:val="26"/>
          <w:lang w:val="vi-VN"/>
        </w:rPr>
        <w:t>Điều 10.4</w:t>
      </w:r>
      <w:r w:rsidR="00CC0721" w:rsidRPr="007D2412">
        <w:rPr>
          <w:sz w:val="26"/>
          <w:lang w:val="vi-VN"/>
        </w:rPr>
        <w:t xml:space="preserve"> hoặc Điều 10.5</w:t>
      </w:r>
      <w:r w:rsidR="007F5D72" w:rsidRPr="007D2412">
        <w:rPr>
          <w:sz w:val="26"/>
          <w:lang w:val="vi-VN"/>
        </w:rPr>
        <w:t xml:space="preserve"> </w:t>
      </w:r>
      <w:r w:rsidR="00CC0721" w:rsidRPr="007D2412">
        <w:rPr>
          <w:sz w:val="26"/>
          <w:lang w:val="vi-VN"/>
        </w:rPr>
        <w:t xml:space="preserve">của </w:t>
      </w:r>
      <w:r w:rsidR="007F5D72" w:rsidRPr="007D2412">
        <w:rPr>
          <w:sz w:val="26"/>
          <w:lang w:val="vi-VN"/>
        </w:rPr>
        <w:t>Hợp Đồng</w:t>
      </w:r>
      <w:r w:rsidRPr="007D2412">
        <w:rPr>
          <w:sz w:val="26"/>
          <w:lang w:val="vi-VN"/>
        </w:rPr>
        <w:t>;</w:t>
      </w:r>
    </w:p>
    <w:p w:rsidR="00221BB3" w:rsidRPr="007D2412" w:rsidRDefault="00221BB3" w:rsidP="009207F2">
      <w:pPr>
        <w:widowControl w:val="0"/>
        <w:numPr>
          <w:ilvl w:val="0"/>
          <w:numId w:val="8"/>
        </w:numPr>
        <w:autoSpaceDE w:val="0"/>
        <w:autoSpaceDN w:val="0"/>
        <w:adjustRightInd w:val="0"/>
        <w:spacing w:before="120" w:after="120"/>
        <w:ind w:left="1440" w:hanging="720"/>
        <w:jc w:val="both"/>
        <w:rPr>
          <w:sz w:val="26"/>
          <w:lang w:val="vi-VN"/>
        </w:rPr>
      </w:pPr>
      <w:r w:rsidRPr="007D2412">
        <w:rPr>
          <w:sz w:val="26"/>
          <w:lang w:val="vi-VN"/>
        </w:rPr>
        <w:t xml:space="preserve">Xuất hóa đơn giá trị gia tăng cho Bên Mua </w:t>
      </w:r>
      <w:r w:rsidR="009D1F56" w:rsidRPr="007D2412">
        <w:rPr>
          <w:sz w:val="26"/>
          <w:lang w:val="vi-VN"/>
        </w:rPr>
        <w:t>theo quy định pháp luật liên quan;</w:t>
      </w:r>
    </w:p>
    <w:p w:rsidR="006C47BF" w:rsidRPr="00633A5F" w:rsidRDefault="001E14FA" w:rsidP="009207F2">
      <w:pPr>
        <w:widowControl w:val="0"/>
        <w:numPr>
          <w:ilvl w:val="0"/>
          <w:numId w:val="8"/>
        </w:numPr>
        <w:autoSpaceDE w:val="0"/>
        <w:autoSpaceDN w:val="0"/>
        <w:adjustRightInd w:val="0"/>
        <w:spacing w:before="120" w:after="120"/>
        <w:ind w:left="1440" w:hanging="720"/>
        <w:jc w:val="both"/>
        <w:rPr>
          <w:sz w:val="26"/>
          <w:lang w:val="vi-VN"/>
        </w:rPr>
      </w:pPr>
      <w:r w:rsidRPr="007D2412">
        <w:rPr>
          <w:sz w:val="26"/>
          <w:lang w:val="vi-VN"/>
        </w:rPr>
        <w:t xml:space="preserve">Bảo mật thông tin </w:t>
      </w:r>
      <w:r w:rsidR="006C47BF" w:rsidRPr="006C47BF">
        <w:rPr>
          <w:sz w:val="26"/>
        </w:rPr>
        <w:t xml:space="preserve">của Bên Mua, không tiết lộ thông tin của Bên Mua cho bên thứ </w:t>
      </w:r>
      <w:r w:rsidR="006C47BF">
        <w:rPr>
          <w:sz w:val="26"/>
        </w:rPr>
        <w:t>ba</w:t>
      </w:r>
      <w:r w:rsidR="006C47BF" w:rsidRPr="006C47BF">
        <w:rPr>
          <w:sz w:val="26"/>
        </w:rPr>
        <w:t xml:space="preserve"> khi chưa được Bên Mua đồng ý, trừ trường hợp theo quy định pháp </w:t>
      </w:r>
      <w:r w:rsidR="00BC10E3" w:rsidRPr="006C47BF">
        <w:rPr>
          <w:sz w:val="26"/>
        </w:rPr>
        <w:t>lu</w:t>
      </w:r>
      <w:r w:rsidR="00BC10E3">
        <w:rPr>
          <w:sz w:val="26"/>
        </w:rPr>
        <w:t>ậ</w:t>
      </w:r>
      <w:r w:rsidR="00BC10E3" w:rsidRPr="006C47BF">
        <w:rPr>
          <w:sz w:val="26"/>
        </w:rPr>
        <w:t>t</w:t>
      </w:r>
      <w:r w:rsidR="006C47BF">
        <w:rPr>
          <w:sz w:val="26"/>
        </w:rPr>
        <w:t>;</w:t>
      </w:r>
    </w:p>
    <w:p w:rsidR="00DB715D" w:rsidRDefault="00DB715D" w:rsidP="009207F2">
      <w:pPr>
        <w:widowControl w:val="0"/>
        <w:numPr>
          <w:ilvl w:val="0"/>
          <w:numId w:val="8"/>
        </w:numPr>
        <w:autoSpaceDE w:val="0"/>
        <w:autoSpaceDN w:val="0"/>
        <w:adjustRightInd w:val="0"/>
        <w:spacing w:before="120" w:after="120"/>
        <w:ind w:left="1440" w:hanging="720"/>
        <w:jc w:val="both"/>
        <w:rPr>
          <w:sz w:val="26"/>
          <w:lang w:val="vi-VN"/>
        </w:rPr>
      </w:pPr>
      <w:r>
        <w:rPr>
          <w:sz w:val="26"/>
        </w:rPr>
        <w:t>C</w:t>
      </w:r>
      <w:r w:rsidRPr="007D2412">
        <w:rPr>
          <w:sz w:val="26"/>
          <w:lang w:val="vi-VN"/>
        </w:rPr>
        <w:t>ung cấp thông tin về tiến độ đầu tư xây dựng Tòa Nhà, việc sử dụng tiền ứng trước và</w:t>
      </w:r>
      <w:r w:rsidR="007C01C9">
        <w:rPr>
          <w:sz w:val="26"/>
        </w:rPr>
        <w:t xml:space="preserve"> tạo điều kiện cho Bên Mua</w:t>
      </w:r>
      <w:r w:rsidRPr="007D2412">
        <w:rPr>
          <w:sz w:val="26"/>
          <w:lang w:val="vi-VN"/>
        </w:rPr>
        <w:t xml:space="preserve"> kiểm tra thực tế công trình</w:t>
      </w:r>
      <w:r>
        <w:rPr>
          <w:sz w:val="26"/>
        </w:rPr>
        <w:t>;</w:t>
      </w:r>
    </w:p>
    <w:p w:rsidR="00D00455" w:rsidRPr="007D2412" w:rsidRDefault="006C47BF" w:rsidP="009207F2">
      <w:pPr>
        <w:widowControl w:val="0"/>
        <w:numPr>
          <w:ilvl w:val="0"/>
          <w:numId w:val="8"/>
        </w:numPr>
        <w:autoSpaceDE w:val="0"/>
        <w:autoSpaceDN w:val="0"/>
        <w:adjustRightInd w:val="0"/>
        <w:spacing w:before="120" w:after="120"/>
        <w:ind w:left="1440" w:hanging="720"/>
        <w:jc w:val="both"/>
        <w:rPr>
          <w:sz w:val="26"/>
          <w:lang w:val="vi-VN"/>
        </w:rPr>
      </w:pPr>
      <w:r w:rsidRPr="00D070E2">
        <w:rPr>
          <w:sz w:val="26"/>
          <w:lang w:val="vi-VN"/>
        </w:rPr>
        <w:t>Thực</w:t>
      </w:r>
      <w:r w:rsidRPr="007D2412">
        <w:rPr>
          <w:sz w:val="26"/>
          <w:lang w:val="vi-VN"/>
        </w:rPr>
        <w:t xml:space="preserve"> </w:t>
      </w:r>
      <w:r w:rsidR="00D00455" w:rsidRPr="007D2412">
        <w:rPr>
          <w:sz w:val="26"/>
          <w:lang w:val="vi-VN"/>
        </w:rPr>
        <w:t>hiện các nghĩa vụ khác theo quy định của Hợp Đồng này và theo quy định pháp luật.</w:t>
      </w:r>
    </w:p>
    <w:p w:rsidR="00D00455" w:rsidRPr="007D2412" w:rsidRDefault="00D00455" w:rsidP="009207F2">
      <w:pPr>
        <w:widowControl w:val="0"/>
        <w:tabs>
          <w:tab w:val="left" w:pos="1080"/>
          <w:tab w:val="left" w:pos="2160"/>
          <w:tab w:val="left" w:pos="6120"/>
        </w:tabs>
        <w:spacing w:before="120" w:after="120"/>
        <w:jc w:val="both"/>
        <w:outlineLvl w:val="0"/>
        <w:rPr>
          <w:b/>
          <w:sz w:val="26"/>
          <w:lang w:val="vi-VN"/>
        </w:rPr>
      </w:pPr>
      <w:bookmarkStart w:id="11" w:name="_Toc533601402"/>
      <w:r w:rsidRPr="00DF5A51">
        <w:rPr>
          <w:b/>
          <w:sz w:val="26"/>
          <w:lang w:val="vi-VN"/>
        </w:rPr>
        <w:t>Điều 8.</w:t>
      </w:r>
      <w:r w:rsidRPr="00DF5A51">
        <w:rPr>
          <w:b/>
          <w:sz w:val="26"/>
          <w:lang w:val="vi-VN"/>
        </w:rPr>
        <w:tab/>
        <w:t xml:space="preserve">QUYỀN VÀ NGHĨA VỤ CỦA BÊN </w:t>
      </w:r>
      <w:r w:rsidRPr="007D2412">
        <w:rPr>
          <w:b/>
          <w:sz w:val="26"/>
          <w:lang w:val="vi-VN"/>
        </w:rPr>
        <w:t>MUA</w:t>
      </w:r>
      <w:bookmarkEnd w:id="11"/>
    </w:p>
    <w:p w:rsidR="00D00455" w:rsidRPr="00DF5A51" w:rsidRDefault="00D00455" w:rsidP="009207F2">
      <w:pPr>
        <w:widowControl w:val="0"/>
        <w:tabs>
          <w:tab w:val="left" w:pos="1080"/>
          <w:tab w:val="left" w:pos="2160"/>
          <w:tab w:val="left" w:pos="6120"/>
        </w:tabs>
        <w:spacing w:before="120" w:after="120"/>
        <w:ind w:left="720" w:hanging="720"/>
        <w:jc w:val="both"/>
        <w:rPr>
          <w:sz w:val="26"/>
          <w:lang w:val="vi-VN"/>
        </w:rPr>
      </w:pPr>
      <w:r w:rsidRPr="00DF5A51">
        <w:rPr>
          <w:sz w:val="26"/>
        </w:rPr>
        <w:t>8.1</w:t>
      </w:r>
      <w:r w:rsidRPr="00DF5A51">
        <w:rPr>
          <w:sz w:val="26"/>
        </w:rPr>
        <w:tab/>
        <w:t>Quyền của Bên Mua:</w:t>
      </w:r>
    </w:p>
    <w:p w:rsidR="00D00455" w:rsidRPr="007D2412" w:rsidRDefault="00D00455" w:rsidP="009207F2">
      <w:pPr>
        <w:widowControl w:val="0"/>
        <w:numPr>
          <w:ilvl w:val="0"/>
          <w:numId w:val="20"/>
        </w:numPr>
        <w:spacing w:before="120" w:after="120"/>
        <w:ind w:left="1440" w:hanging="720"/>
        <w:jc w:val="both"/>
        <w:rPr>
          <w:sz w:val="26"/>
          <w:lang w:val="vi-VN"/>
        </w:rPr>
      </w:pPr>
      <w:r w:rsidRPr="007D2412">
        <w:rPr>
          <w:sz w:val="26"/>
          <w:lang w:val="vi-VN"/>
        </w:rPr>
        <w:t xml:space="preserve">Nhận bàn giao Căn Hộ với các đặc điểm phù hợp quy định </w:t>
      </w:r>
      <w:r w:rsidR="00327B11" w:rsidRPr="007D2412">
        <w:rPr>
          <w:sz w:val="26"/>
          <w:lang w:val="vi-VN"/>
        </w:rPr>
        <w:t>của</w:t>
      </w:r>
      <w:r w:rsidRPr="007D2412">
        <w:rPr>
          <w:sz w:val="26"/>
          <w:lang w:val="vi-VN"/>
        </w:rPr>
        <w:t xml:space="preserve"> Hợp Đồng này;</w:t>
      </w:r>
    </w:p>
    <w:p w:rsidR="00D00455" w:rsidRPr="007D2412" w:rsidRDefault="00D00455" w:rsidP="009625F4">
      <w:pPr>
        <w:widowControl w:val="0"/>
        <w:numPr>
          <w:ilvl w:val="0"/>
          <w:numId w:val="20"/>
        </w:numPr>
        <w:spacing w:before="120" w:after="120"/>
        <w:ind w:left="1440" w:hanging="720"/>
        <w:jc w:val="both"/>
        <w:rPr>
          <w:sz w:val="26"/>
          <w:lang w:val="vi-VN"/>
        </w:rPr>
      </w:pPr>
      <w:r w:rsidRPr="007D2412">
        <w:rPr>
          <w:sz w:val="26"/>
          <w:lang w:val="vi-VN"/>
        </w:rPr>
        <w:lastRenderedPageBreak/>
        <w:t xml:space="preserve">Yêu cầu Bên Bán </w:t>
      </w:r>
      <w:r w:rsidR="009D1F56" w:rsidRPr="007D2412">
        <w:rPr>
          <w:sz w:val="26"/>
          <w:lang w:val="vi-VN"/>
        </w:rPr>
        <w:t>thực hiện</w:t>
      </w:r>
      <w:r w:rsidRPr="007D2412">
        <w:rPr>
          <w:sz w:val="26"/>
          <w:lang w:val="vi-VN"/>
        </w:rPr>
        <w:t xml:space="preserve"> thủ tục </w:t>
      </w:r>
      <w:r w:rsidR="009D1F56" w:rsidRPr="007D2412">
        <w:rPr>
          <w:sz w:val="26"/>
          <w:lang w:val="vi-VN"/>
        </w:rPr>
        <w:t>đề nghị</w:t>
      </w:r>
      <w:r w:rsidRPr="007D2412">
        <w:rPr>
          <w:sz w:val="26"/>
          <w:lang w:val="vi-VN"/>
        </w:rPr>
        <w:t xml:space="preserve"> cơ quan nhà nước có thẩm quyền cấp Giấy Chứng Nhận cho Bên Mua sau khi Bên Mua đã hoàn thành nghĩa vụ thanh toán </w:t>
      </w:r>
      <w:r w:rsidR="00BE31B9" w:rsidRPr="007D2412">
        <w:rPr>
          <w:sz w:val="26"/>
          <w:lang w:val="vi-VN"/>
        </w:rPr>
        <w:t xml:space="preserve">đến hạn </w:t>
      </w:r>
      <w:r w:rsidRPr="007D2412">
        <w:rPr>
          <w:sz w:val="26"/>
          <w:lang w:val="vi-VN"/>
        </w:rPr>
        <w:t>cho Bên Bán theo quy định của Hợp Đồng này</w:t>
      </w:r>
      <w:r w:rsidR="009D1F56" w:rsidRPr="007D2412">
        <w:rPr>
          <w:sz w:val="26"/>
          <w:lang w:val="vi-VN"/>
        </w:rPr>
        <w:t>,</w:t>
      </w:r>
      <w:r w:rsidR="00120894" w:rsidRPr="007D2412">
        <w:rPr>
          <w:sz w:val="26"/>
          <w:lang w:val="vi-VN"/>
        </w:rPr>
        <w:t xml:space="preserve"> trừ trường hợp Bên Mua tự nguyện </w:t>
      </w:r>
      <w:r w:rsidR="009D1F56" w:rsidRPr="007D2412">
        <w:rPr>
          <w:sz w:val="26"/>
          <w:lang w:val="vi-VN"/>
        </w:rPr>
        <w:t xml:space="preserve">hoặc phải tự mình </w:t>
      </w:r>
      <w:r w:rsidR="00120894" w:rsidRPr="007D2412">
        <w:rPr>
          <w:sz w:val="26"/>
          <w:lang w:val="vi-VN"/>
        </w:rPr>
        <w:t xml:space="preserve">thực hiện thủ tục </w:t>
      </w:r>
      <w:r w:rsidR="009D1F56" w:rsidRPr="007D2412">
        <w:rPr>
          <w:sz w:val="26"/>
          <w:lang w:val="vi-VN"/>
        </w:rPr>
        <w:t>đề nghị cơ quan nhà nước có thẩm quyền cấp Giấy Chứng Nhận</w:t>
      </w:r>
      <w:r w:rsidR="009F134A" w:rsidRPr="007D2412">
        <w:rPr>
          <w:sz w:val="26"/>
          <w:lang w:val="vi-VN"/>
        </w:rPr>
        <w:t xml:space="preserve"> theo quy định của Hợp Đồng này</w:t>
      </w:r>
      <w:r w:rsidRPr="007D2412">
        <w:rPr>
          <w:sz w:val="26"/>
          <w:lang w:val="vi-VN"/>
        </w:rPr>
        <w:t>;</w:t>
      </w:r>
    </w:p>
    <w:p w:rsidR="00D00455" w:rsidRPr="007D2412" w:rsidRDefault="00D00455" w:rsidP="009207F2">
      <w:pPr>
        <w:widowControl w:val="0"/>
        <w:numPr>
          <w:ilvl w:val="0"/>
          <w:numId w:val="20"/>
        </w:numPr>
        <w:spacing w:before="120" w:after="120"/>
        <w:ind w:left="1440" w:hanging="720"/>
        <w:jc w:val="both"/>
        <w:rPr>
          <w:sz w:val="26"/>
          <w:lang w:val="vi-VN"/>
        </w:rPr>
      </w:pPr>
      <w:r w:rsidRPr="007D2412">
        <w:rPr>
          <w:sz w:val="26"/>
          <w:lang w:val="vi-VN"/>
        </w:rPr>
        <w:t>Nhận</w:t>
      </w:r>
      <w:r w:rsidR="009F134A" w:rsidRPr="007D2412">
        <w:rPr>
          <w:sz w:val="26"/>
          <w:lang w:val="vi-VN"/>
        </w:rPr>
        <w:t xml:space="preserve"> bản gốc</w:t>
      </w:r>
      <w:r w:rsidRPr="007D2412">
        <w:rPr>
          <w:sz w:val="26"/>
          <w:lang w:val="vi-VN"/>
        </w:rPr>
        <w:t xml:space="preserve"> Giấy Chứng Nhận </w:t>
      </w:r>
      <w:r w:rsidR="009F134A" w:rsidRPr="007D2412">
        <w:rPr>
          <w:sz w:val="26"/>
          <w:lang w:val="vi-VN"/>
        </w:rPr>
        <w:t xml:space="preserve">từ Bên Bán </w:t>
      </w:r>
      <w:r w:rsidRPr="007D2412">
        <w:rPr>
          <w:sz w:val="26"/>
          <w:lang w:val="vi-VN"/>
        </w:rPr>
        <w:t xml:space="preserve">sau khi đã thanh toán </w:t>
      </w:r>
      <w:r w:rsidR="009F134A" w:rsidRPr="007D2412">
        <w:rPr>
          <w:sz w:val="26"/>
          <w:lang w:val="vi-VN"/>
        </w:rPr>
        <w:t xml:space="preserve">đầy </w:t>
      </w:r>
      <w:r w:rsidR="001204DE" w:rsidRPr="007D2412">
        <w:rPr>
          <w:sz w:val="26"/>
          <w:lang w:val="vi-VN"/>
        </w:rPr>
        <w:t>đủ</w:t>
      </w:r>
      <w:r w:rsidRPr="007D2412">
        <w:rPr>
          <w:sz w:val="26"/>
          <w:lang w:val="vi-VN"/>
        </w:rPr>
        <w:t xml:space="preserve"> Giá Bán Căn Hộ</w:t>
      </w:r>
      <w:r w:rsidR="00A77AB1" w:rsidRPr="007D2412">
        <w:rPr>
          <w:sz w:val="26"/>
          <w:lang w:val="vi-VN"/>
        </w:rPr>
        <w:t xml:space="preserve"> (bao gồm cả khoản tiền lãi, tiền phạt vi phạm, nếu có)</w:t>
      </w:r>
      <w:r w:rsidRPr="007D2412">
        <w:rPr>
          <w:sz w:val="26"/>
          <w:lang w:val="vi-VN"/>
        </w:rPr>
        <w:t xml:space="preserve">, các </w:t>
      </w:r>
      <w:r w:rsidR="00327B11" w:rsidRPr="007D2412">
        <w:rPr>
          <w:sz w:val="26"/>
          <w:lang w:val="vi-VN"/>
        </w:rPr>
        <w:t>khoản</w:t>
      </w:r>
      <w:r w:rsidRPr="007D2412">
        <w:rPr>
          <w:sz w:val="26"/>
          <w:lang w:val="vi-VN"/>
        </w:rPr>
        <w:t xml:space="preserve"> thuế, phí, lệ phí </w:t>
      </w:r>
      <w:r w:rsidR="009D1F56" w:rsidRPr="007D2412">
        <w:rPr>
          <w:sz w:val="26"/>
          <w:lang w:val="vi-VN"/>
        </w:rPr>
        <w:t xml:space="preserve">và các nghĩa vụ tài chính khác </w:t>
      </w:r>
      <w:r w:rsidRPr="007D2412">
        <w:rPr>
          <w:sz w:val="26"/>
          <w:lang w:val="vi-VN"/>
        </w:rPr>
        <w:t xml:space="preserve">thuộc trách nhiệm của Bên Mua theo </w:t>
      </w:r>
      <w:r w:rsidR="009D1F56" w:rsidRPr="007D2412">
        <w:rPr>
          <w:sz w:val="26"/>
          <w:lang w:val="vi-VN"/>
        </w:rPr>
        <w:t>quy định</w:t>
      </w:r>
      <w:r w:rsidRPr="007D2412">
        <w:rPr>
          <w:sz w:val="26"/>
          <w:lang w:val="vi-VN"/>
        </w:rPr>
        <w:t xml:space="preserve"> </w:t>
      </w:r>
      <w:r w:rsidR="009D1F56" w:rsidRPr="007D2412">
        <w:rPr>
          <w:sz w:val="26"/>
          <w:lang w:val="vi-VN"/>
        </w:rPr>
        <w:t xml:space="preserve">của </w:t>
      </w:r>
      <w:r w:rsidRPr="007D2412">
        <w:rPr>
          <w:sz w:val="26"/>
          <w:lang w:val="vi-VN"/>
        </w:rPr>
        <w:t>Hợp Đồng này và pháp luật</w:t>
      </w:r>
      <w:r w:rsidR="009D1F56" w:rsidRPr="007D2412">
        <w:rPr>
          <w:sz w:val="26"/>
          <w:lang w:val="vi-VN"/>
        </w:rPr>
        <w:t xml:space="preserve"> liên quan</w:t>
      </w:r>
      <w:r w:rsidRPr="007D2412">
        <w:rPr>
          <w:sz w:val="26"/>
          <w:lang w:val="vi-VN"/>
        </w:rPr>
        <w:t>, trừ trường hợp</w:t>
      </w:r>
      <w:r w:rsidR="00120894" w:rsidRPr="007D2412">
        <w:rPr>
          <w:sz w:val="26"/>
          <w:lang w:val="vi-VN"/>
        </w:rPr>
        <w:t xml:space="preserve"> Giấy Chứng Nhận được Bên Bán giao cho </w:t>
      </w:r>
      <w:r w:rsidR="009F134A" w:rsidRPr="007D2412">
        <w:rPr>
          <w:sz w:val="26"/>
          <w:lang w:val="vi-VN"/>
        </w:rPr>
        <w:t>tổ chức tín dụng</w:t>
      </w:r>
      <w:r w:rsidR="00120894" w:rsidRPr="007D2412">
        <w:rPr>
          <w:sz w:val="26"/>
          <w:lang w:val="vi-VN"/>
        </w:rPr>
        <w:t xml:space="preserve"> theo</w:t>
      </w:r>
      <w:r w:rsidRPr="007D2412">
        <w:rPr>
          <w:sz w:val="26"/>
          <w:lang w:val="vi-VN"/>
        </w:rPr>
        <w:t xml:space="preserve"> quy định tại</w:t>
      </w:r>
      <w:r w:rsidR="00327B11" w:rsidRPr="007D2412">
        <w:rPr>
          <w:sz w:val="26"/>
          <w:lang w:val="vi-VN"/>
        </w:rPr>
        <w:t xml:space="preserve"> Điều 7.1(j</w:t>
      </w:r>
      <w:r w:rsidR="00C53CB8" w:rsidRPr="007D2412">
        <w:rPr>
          <w:sz w:val="26"/>
          <w:lang w:val="vi-VN"/>
        </w:rPr>
        <w:t>)</w:t>
      </w:r>
      <w:r w:rsidRPr="007D2412">
        <w:rPr>
          <w:sz w:val="26"/>
          <w:lang w:val="vi-VN"/>
        </w:rPr>
        <w:t xml:space="preserve"> </w:t>
      </w:r>
      <w:r w:rsidR="009D1F56" w:rsidRPr="007D2412">
        <w:rPr>
          <w:sz w:val="26"/>
          <w:lang w:val="vi-VN"/>
        </w:rPr>
        <w:t xml:space="preserve">của </w:t>
      </w:r>
      <w:r w:rsidRPr="007D2412">
        <w:rPr>
          <w:sz w:val="26"/>
          <w:lang w:val="vi-VN"/>
        </w:rPr>
        <w:t>Hợp Đồng này;</w:t>
      </w:r>
    </w:p>
    <w:p w:rsidR="00D00455" w:rsidRPr="007D2412" w:rsidRDefault="00D00455" w:rsidP="009207F2">
      <w:pPr>
        <w:widowControl w:val="0"/>
        <w:numPr>
          <w:ilvl w:val="0"/>
          <w:numId w:val="20"/>
        </w:numPr>
        <w:spacing w:before="120" w:after="120"/>
        <w:ind w:left="1440" w:hanging="720"/>
        <w:jc w:val="both"/>
        <w:rPr>
          <w:sz w:val="26"/>
          <w:lang w:val="vi-VN"/>
        </w:rPr>
      </w:pPr>
      <w:r w:rsidRPr="007D2412">
        <w:rPr>
          <w:sz w:val="26"/>
          <w:lang w:val="vi-VN"/>
        </w:rPr>
        <w:t xml:space="preserve">Yêu cầu Bên Bán bảo hành Căn Hộ theo quy định </w:t>
      </w:r>
      <w:r w:rsidR="009D1F56" w:rsidRPr="007D2412">
        <w:rPr>
          <w:sz w:val="26"/>
          <w:lang w:val="vi-VN"/>
        </w:rPr>
        <w:t>của</w:t>
      </w:r>
      <w:r w:rsidRPr="007D2412">
        <w:rPr>
          <w:sz w:val="26"/>
          <w:lang w:val="vi-VN"/>
        </w:rPr>
        <w:t xml:space="preserve"> Hợp Đồng này;</w:t>
      </w:r>
    </w:p>
    <w:p w:rsidR="00D00455" w:rsidRPr="007D2412" w:rsidRDefault="00D00455" w:rsidP="009207F2">
      <w:pPr>
        <w:widowControl w:val="0"/>
        <w:numPr>
          <w:ilvl w:val="0"/>
          <w:numId w:val="20"/>
        </w:numPr>
        <w:spacing w:before="120" w:after="120"/>
        <w:ind w:left="1440" w:hanging="720"/>
        <w:jc w:val="both"/>
        <w:rPr>
          <w:sz w:val="26"/>
          <w:lang w:val="vi-VN"/>
        </w:rPr>
      </w:pPr>
      <w:r w:rsidRPr="007D2412">
        <w:rPr>
          <w:sz w:val="26"/>
          <w:lang w:val="vi-VN"/>
        </w:rPr>
        <w:t xml:space="preserve">Được </w:t>
      </w:r>
      <w:r w:rsidR="009D1F56" w:rsidRPr="007D2412">
        <w:rPr>
          <w:sz w:val="26"/>
          <w:lang w:val="vi-VN"/>
        </w:rPr>
        <w:t xml:space="preserve">quyền </w:t>
      </w:r>
      <w:r w:rsidRPr="007D2412">
        <w:rPr>
          <w:sz w:val="26"/>
          <w:lang w:val="vi-VN"/>
        </w:rPr>
        <w:t xml:space="preserve">sử dụng </w:t>
      </w:r>
      <w:r w:rsidR="001932AE">
        <w:rPr>
          <w:sz w:val="26"/>
        </w:rPr>
        <w:t>[</w:t>
      </w:r>
      <w:r w:rsidR="006C47BF">
        <w:rPr>
          <w:sz w:val="26"/>
        </w:rPr>
        <w:t>__</w:t>
      </w:r>
      <w:r w:rsidR="001932AE">
        <w:rPr>
          <w:sz w:val="26"/>
        </w:rPr>
        <w:t>]</w:t>
      </w:r>
      <w:r w:rsidR="006C47BF" w:rsidRPr="007D2412">
        <w:rPr>
          <w:sz w:val="26"/>
          <w:lang w:val="vi-VN"/>
        </w:rPr>
        <w:t xml:space="preserve"> </w:t>
      </w:r>
      <w:r w:rsidRPr="007D2412">
        <w:rPr>
          <w:sz w:val="26"/>
          <w:lang w:val="vi-VN"/>
        </w:rPr>
        <w:t xml:space="preserve">chỗ để xe máy trong bãi để xe máy thuộc Phần Sở Hữu Chung của Tòa Nhà </w:t>
      </w:r>
      <w:r w:rsidR="003C5B99" w:rsidRPr="007D2412">
        <w:rPr>
          <w:sz w:val="26"/>
          <w:lang w:val="vi-VN"/>
        </w:rPr>
        <w:t xml:space="preserve">theo thiết kế được duyệt </w:t>
      </w:r>
      <w:r w:rsidRPr="007D2412">
        <w:rPr>
          <w:sz w:val="26"/>
          <w:lang w:val="vi-VN"/>
        </w:rPr>
        <w:t>trên cơ sở trả phí giữ xe cho đơn vị cung cấp dịch vụ giữ xe</w:t>
      </w:r>
      <w:r w:rsidR="00CA0084" w:rsidRPr="007D2412">
        <w:rPr>
          <w:sz w:val="26"/>
          <w:lang w:val="vi-VN"/>
        </w:rPr>
        <w:t>.</w:t>
      </w:r>
      <w:r w:rsidRPr="007D2412">
        <w:rPr>
          <w:sz w:val="26"/>
          <w:lang w:val="vi-VN"/>
        </w:rPr>
        <w:t xml:space="preserve"> </w:t>
      </w:r>
      <w:r w:rsidR="009D1F56" w:rsidRPr="007D2412">
        <w:rPr>
          <w:sz w:val="26"/>
          <w:lang w:val="vi-VN"/>
        </w:rPr>
        <w:t>Được quyền ưu tiên</w:t>
      </w:r>
      <w:r w:rsidRPr="007D2412">
        <w:rPr>
          <w:sz w:val="26"/>
          <w:lang w:val="vi-VN"/>
        </w:rPr>
        <w:t xml:space="preserve"> </w:t>
      </w:r>
      <w:r w:rsidR="009D1F56" w:rsidRPr="007D2412">
        <w:rPr>
          <w:sz w:val="26"/>
          <w:lang w:val="vi-VN"/>
        </w:rPr>
        <w:t xml:space="preserve">sử dụng </w:t>
      </w:r>
      <w:r w:rsidRPr="007D2412">
        <w:rPr>
          <w:sz w:val="26"/>
          <w:lang w:val="vi-VN"/>
        </w:rPr>
        <w:t xml:space="preserve">chỗ để xe ô tô </w:t>
      </w:r>
      <w:r w:rsidR="00654266" w:rsidRPr="007D2412">
        <w:rPr>
          <w:sz w:val="26"/>
          <w:lang w:val="vi-VN"/>
        </w:rPr>
        <w:t xml:space="preserve">trong </w:t>
      </w:r>
      <w:r w:rsidR="00142D48" w:rsidRPr="007D2412">
        <w:rPr>
          <w:sz w:val="26"/>
          <w:lang w:val="vi-VN"/>
        </w:rPr>
        <w:t>bãi để xe tô tô</w:t>
      </w:r>
      <w:r w:rsidRPr="007D2412">
        <w:rPr>
          <w:sz w:val="26"/>
          <w:lang w:val="vi-VN"/>
        </w:rPr>
        <w:t xml:space="preserve"> (nếu có) </w:t>
      </w:r>
      <w:r w:rsidR="00654266" w:rsidRPr="007D2412">
        <w:rPr>
          <w:sz w:val="26"/>
          <w:lang w:val="vi-VN"/>
        </w:rPr>
        <w:t xml:space="preserve">trên cơ sở trả phí cho Bên </w:t>
      </w:r>
      <w:r w:rsidR="00327B11" w:rsidRPr="007D2412">
        <w:rPr>
          <w:sz w:val="26"/>
          <w:lang w:val="vi-VN"/>
        </w:rPr>
        <w:t>Bán</w:t>
      </w:r>
      <w:r w:rsidR="002B3ACF" w:rsidRPr="007D2412">
        <w:rPr>
          <w:sz w:val="26"/>
          <w:lang w:val="vi-VN"/>
        </w:rPr>
        <w:t xml:space="preserve"> trước khi </w:t>
      </w:r>
      <w:r w:rsidR="008A100C" w:rsidRPr="007D2412">
        <w:rPr>
          <w:sz w:val="26"/>
          <w:lang w:val="vi-VN"/>
        </w:rPr>
        <w:t xml:space="preserve">bắt đầu </w:t>
      </w:r>
      <w:r w:rsidR="002B3ACF" w:rsidRPr="007D2412">
        <w:rPr>
          <w:sz w:val="26"/>
          <w:lang w:val="vi-VN"/>
        </w:rPr>
        <w:t>bố trí chỗ để xe ô tô công cộng</w:t>
      </w:r>
      <w:r w:rsidR="00654266" w:rsidRPr="007D2412">
        <w:rPr>
          <w:sz w:val="26"/>
          <w:lang w:val="vi-VN"/>
        </w:rPr>
        <w:t>;</w:t>
      </w:r>
    </w:p>
    <w:p w:rsidR="00D00455" w:rsidRPr="007D2412" w:rsidRDefault="00D00455" w:rsidP="009207F2">
      <w:pPr>
        <w:widowControl w:val="0"/>
        <w:numPr>
          <w:ilvl w:val="0"/>
          <w:numId w:val="20"/>
        </w:numPr>
        <w:spacing w:before="120" w:after="120"/>
        <w:ind w:left="1440" w:hanging="720"/>
        <w:jc w:val="both"/>
        <w:rPr>
          <w:sz w:val="26"/>
          <w:lang w:val="vi-VN"/>
        </w:rPr>
      </w:pPr>
      <w:r w:rsidRPr="007D2412">
        <w:rPr>
          <w:sz w:val="26"/>
          <w:lang w:val="vi-VN"/>
        </w:rPr>
        <w:t xml:space="preserve">Yêu cầu Bên Bán nộp phạt vi phạm </w:t>
      </w:r>
      <w:r w:rsidR="001204DE" w:rsidRPr="007D2412">
        <w:rPr>
          <w:sz w:val="26"/>
          <w:lang w:val="vi-VN"/>
        </w:rPr>
        <w:t>H</w:t>
      </w:r>
      <w:r w:rsidRPr="007D2412">
        <w:rPr>
          <w:sz w:val="26"/>
          <w:lang w:val="vi-VN"/>
        </w:rPr>
        <w:t xml:space="preserve">ợp </w:t>
      </w:r>
      <w:r w:rsidR="001204DE" w:rsidRPr="007D2412">
        <w:rPr>
          <w:sz w:val="26"/>
          <w:lang w:val="vi-VN"/>
        </w:rPr>
        <w:t>Đ</w:t>
      </w:r>
      <w:r w:rsidRPr="007D2412">
        <w:rPr>
          <w:sz w:val="26"/>
          <w:lang w:val="vi-VN"/>
        </w:rPr>
        <w:t>ồng và bồi thường thiệt hại khi Bên Bán vi phạm các thỏa thuận thuộc diện phải nộp phạt hoặc phải bồi thường</w:t>
      </w:r>
      <w:r w:rsidR="00327B11" w:rsidRPr="007D2412">
        <w:rPr>
          <w:sz w:val="26"/>
          <w:lang w:val="vi-VN"/>
        </w:rPr>
        <w:t xml:space="preserve"> thiệt hại</w:t>
      </w:r>
      <w:r w:rsidRPr="007D2412">
        <w:rPr>
          <w:sz w:val="26"/>
          <w:lang w:val="vi-VN"/>
        </w:rPr>
        <w:t xml:space="preserve"> </w:t>
      </w:r>
      <w:r w:rsidR="00A02591" w:rsidRPr="007D2412">
        <w:rPr>
          <w:sz w:val="26"/>
          <w:lang w:val="vi-VN"/>
        </w:rPr>
        <w:t xml:space="preserve">theo quy định </w:t>
      </w:r>
      <w:r w:rsidR="00654266" w:rsidRPr="007D2412">
        <w:rPr>
          <w:sz w:val="26"/>
          <w:lang w:val="vi-VN"/>
        </w:rPr>
        <w:t>của</w:t>
      </w:r>
      <w:r w:rsidRPr="007D2412">
        <w:rPr>
          <w:sz w:val="26"/>
          <w:lang w:val="vi-VN"/>
        </w:rPr>
        <w:t xml:space="preserve"> Hợp Đồng này</w:t>
      </w:r>
      <w:r w:rsidR="002B403B" w:rsidRPr="007D2412">
        <w:rPr>
          <w:sz w:val="26"/>
          <w:lang w:val="vi-VN"/>
        </w:rPr>
        <w:t>;</w:t>
      </w:r>
      <w:r w:rsidRPr="007D2412">
        <w:rPr>
          <w:sz w:val="26"/>
          <w:lang w:val="vi-VN"/>
        </w:rPr>
        <w:t xml:space="preserve"> </w:t>
      </w:r>
    </w:p>
    <w:p w:rsidR="00D00455" w:rsidRPr="007D2412" w:rsidRDefault="002B403B" w:rsidP="00A47565">
      <w:pPr>
        <w:widowControl w:val="0"/>
        <w:numPr>
          <w:ilvl w:val="0"/>
          <w:numId w:val="20"/>
        </w:numPr>
        <w:spacing w:before="120" w:after="120"/>
        <w:ind w:left="1440" w:hanging="720"/>
        <w:jc w:val="both"/>
        <w:rPr>
          <w:sz w:val="26"/>
          <w:lang w:val="vi-VN"/>
        </w:rPr>
      </w:pPr>
      <w:r w:rsidRPr="007D2412">
        <w:rPr>
          <w:sz w:val="26"/>
          <w:lang w:val="vi-VN"/>
        </w:rPr>
        <w:t xml:space="preserve">Kể từ </w:t>
      </w:r>
      <w:r w:rsidR="00F332CD" w:rsidRPr="007D2412">
        <w:rPr>
          <w:sz w:val="26"/>
          <w:lang w:val="vi-VN"/>
        </w:rPr>
        <w:t>Ngày Ký Biên Bản Bàn Giao Căn Hộ</w:t>
      </w:r>
      <w:r w:rsidRPr="007D2412">
        <w:rPr>
          <w:sz w:val="26"/>
          <w:lang w:val="vi-VN"/>
        </w:rPr>
        <w:t>, đ</w:t>
      </w:r>
      <w:r w:rsidR="00D00455" w:rsidRPr="007D2412">
        <w:rPr>
          <w:sz w:val="26"/>
          <w:lang w:val="vi-VN"/>
        </w:rPr>
        <w:t>ược quyền sở hữu</w:t>
      </w:r>
      <w:r w:rsidR="00120894" w:rsidRPr="007D2412">
        <w:rPr>
          <w:sz w:val="26"/>
          <w:lang w:val="vi-VN"/>
        </w:rPr>
        <w:t xml:space="preserve">, sử dụng và thực hiện các giao dịch </w:t>
      </w:r>
      <w:r w:rsidR="00511A83" w:rsidRPr="007D2412">
        <w:rPr>
          <w:sz w:val="26"/>
          <w:lang w:val="vi-VN"/>
        </w:rPr>
        <w:t xml:space="preserve">đối </w:t>
      </w:r>
      <w:r w:rsidR="00120894" w:rsidRPr="007D2412">
        <w:rPr>
          <w:sz w:val="26"/>
          <w:lang w:val="vi-VN"/>
        </w:rPr>
        <w:t>với</w:t>
      </w:r>
      <w:r w:rsidR="00D00455" w:rsidRPr="007D2412">
        <w:rPr>
          <w:sz w:val="26"/>
          <w:lang w:val="vi-VN"/>
        </w:rPr>
        <w:t xml:space="preserve"> Căn Hộ theo quy định của pháp luật</w:t>
      </w:r>
      <w:r w:rsidR="00A47565">
        <w:rPr>
          <w:sz w:val="26"/>
          <w:szCs w:val="26"/>
        </w:rPr>
        <w:t>.</w:t>
      </w:r>
      <w:r w:rsidR="00A47565" w:rsidRPr="00CC0411">
        <w:rPr>
          <w:sz w:val="26"/>
        </w:rPr>
        <w:t xml:space="preserve"> </w:t>
      </w:r>
      <w:r w:rsidRPr="007D2412">
        <w:rPr>
          <w:sz w:val="26"/>
          <w:lang w:val="vi-VN"/>
        </w:rPr>
        <w:t>Đ</w:t>
      </w:r>
      <w:r w:rsidR="00D00455" w:rsidRPr="007D2412">
        <w:rPr>
          <w:sz w:val="26"/>
          <w:lang w:val="vi-VN"/>
        </w:rPr>
        <w:t xml:space="preserve">ược sử dụng các dịch vụ tiện ích trên cơ sở có trả phí </w:t>
      </w:r>
      <w:r w:rsidR="00511A83" w:rsidRPr="007D2412">
        <w:rPr>
          <w:sz w:val="26"/>
          <w:lang w:val="vi-VN"/>
        </w:rPr>
        <w:t>ch</w:t>
      </w:r>
      <w:r w:rsidR="00D00455" w:rsidRPr="007D2412">
        <w:rPr>
          <w:sz w:val="26"/>
          <w:lang w:val="vi-VN"/>
        </w:rPr>
        <w:t xml:space="preserve">o các </w:t>
      </w:r>
      <w:r w:rsidRPr="007D2412">
        <w:rPr>
          <w:sz w:val="26"/>
          <w:lang w:val="vi-VN"/>
        </w:rPr>
        <w:t>đơn vị</w:t>
      </w:r>
      <w:r w:rsidR="00D00455" w:rsidRPr="007D2412">
        <w:rPr>
          <w:sz w:val="26"/>
          <w:lang w:val="vi-VN"/>
        </w:rPr>
        <w:t xml:space="preserve"> cung cấp dịch vụ</w:t>
      </w:r>
      <w:r w:rsidRPr="007D2412">
        <w:rPr>
          <w:sz w:val="26"/>
          <w:lang w:val="vi-VN"/>
        </w:rPr>
        <w:t>;</w:t>
      </w:r>
    </w:p>
    <w:p w:rsidR="00382A6A" w:rsidRDefault="00D00455" w:rsidP="009207F2">
      <w:pPr>
        <w:widowControl w:val="0"/>
        <w:numPr>
          <w:ilvl w:val="0"/>
          <w:numId w:val="20"/>
        </w:numPr>
        <w:spacing w:before="120" w:after="120"/>
        <w:ind w:left="1440" w:hanging="720"/>
        <w:jc w:val="both"/>
        <w:rPr>
          <w:sz w:val="26"/>
          <w:lang w:val="vi-VN"/>
        </w:rPr>
      </w:pPr>
      <w:r w:rsidRPr="007D2412">
        <w:rPr>
          <w:sz w:val="26"/>
          <w:lang w:val="vi-VN"/>
        </w:rPr>
        <w:t xml:space="preserve">Yêu cầu Bên Bán tổ chức Hội Nghị Tòa Nhà lần đầu để thành lập Ban Quản Trị khi </w:t>
      </w:r>
      <w:r w:rsidR="002B403B" w:rsidRPr="007D2412">
        <w:rPr>
          <w:sz w:val="26"/>
          <w:lang w:val="vi-VN"/>
        </w:rPr>
        <w:t>đáp ứng</w:t>
      </w:r>
      <w:r w:rsidRPr="007D2412">
        <w:rPr>
          <w:sz w:val="26"/>
          <w:lang w:val="vi-VN"/>
        </w:rPr>
        <w:t xml:space="preserve"> đủ điều kiện theo quy định của pháp luật;</w:t>
      </w:r>
    </w:p>
    <w:p w:rsidR="00D00455" w:rsidRPr="007D2412" w:rsidRDefault="002B403B" w:rsidP="009207F2">
      <w:pPr>
        <w:widowControl w:val="0"/>
        <w:numPr>
          <w:ilvl w:val="0"/>
          <w:numId w:val="20"/>
        </w:numPr>
        <w:spacing w:before="120" w:after="120"/>
        <w:ind w:left="1440" w:hanging="720"/>
        <w:jc w:val="both"/>
        <w:rPr>
          <w:sz w:val="26"/>
          <w:lang w:val="vi-VN"/>
        </w:rPr>
      </w:pPr>
      <w:r w:rsidRPr="007D2412">
        <w:rPr>
          <w:sz w:val="26"/>
          <w:lang w:val="vi-VN"/>
        </w:rPr>
        <w:t>Yêu cầu Bên Bán</w:t>
      </w:r>
      <w:r w:rsidR="00BE31B9" w:rsidRPr="007D2412">
        <w:rPr>
          <w:sz w:val="26"/>
          <w:lang w:val="vi-VN"/>
        </w:rPr>
        <w:t xml:space="preserve"> nộp kinh phí bảo trì đối với Phần Sở Hữu Riêng Của Bên Bán và</w:t>
      </w:r>
      <w:r w:rsidRPr="007D2412">
        <w:rPr>
          <w:sz w:val="26"/>
          <w:lang w:val="vi-VN"/>
        </w:rPr>
        <w:t xml:space="preserve"> </w:t>
      </w:r>
      <w:r w:rsidR="00D00455" w:rsidRPr="007D2412">
        <w:rPr>
          <w:sz w:val="26"/>
          <w:lang w:val="vi-VN"/>
        </w:rPr>
        <w:t xml:space="preserve">bàn giao kinh phí bảo trì Phần Sở Hữu Chung cho Ban Quản Trị </w:t>
      </w:r>
      <w:r w:rsidR="00BE31B9" w:rsidRPr="007D2412">
        <w:rPr>
          <w:sz w:val="26"/>
          <w:lang w:val="vi-VN"/>
        </w:rPr>
        <w:t>theo quy định của pháp luật</w:t>
      </w:r>
      <w:r w:rsidR="002D759C" w:rsidRPr="007D2412">
        <w:rPr>
          <w:sz w:val="26"/>
          <w:lang w:val="vi-VN"/>
        </w:rPr>
        <w:t xml:space="preserve"> ở và Hợp Đồng này</w:t>
      </w:r>
      <w:r w:rsidR="00D00455" w:rsidRPr="007D2412">
        <w:rPr>
          <w:sz w:val="26"/>
          <w:lang w:val="vi-VN"/>
        </w:rPr>
        <w:t>;</w:t>
      </w:r>
    </w:p>
    <w:p w:rsidR="00D00455" w:rsidRPr="007D2412" w:rsidRDefault="00D00455" w:rsidP="009207F2">
      <w:pPr>
        <w:widowControl w:val="0"/>
        <w:numPr>
          <w:ilvl w:val="0"/>
          <w:numId w:val="20"/>
        </w:numPr>
        <w:spacing w:before="120" w:after="120"/>
        <w:ind w:left="1440" w:hanging="720"/>
        <w:jc w:val="both"/>
        <w:rPr>
          <w:sz w:val="26"/>
          <w:lang w:val="vi-VN"/>
        </w:rPr>
      </w:pPr>
      <w:r w:rsidRPr="007D2412">
        <w:rPr>
          <w:sz w:val="26"/>
          <w:lang w:val="vi-VN"/>
        </w:rPr>
        <w:t xml:space="preserve">Yêu cầu Bên Bán hỗ trợ thủ tục thế chấp </w:t>
      </w:r>
      <w:r w:rsidR="009C6396" w:rsidRPr="007D2412">
        <w:rPr>
          <w:sz w:val="26"/>
          <w:lang w:val="vi-VN"/>
        </w:rPr>
        <w:t xml:space="preserve">quyền mua </w:t>
      </w:r>
      <w:r w:rsidRPr="007D2412">
        <w:rPr>
          <w:sz w:val="26"/>
          <w:lang w:val="vi-VN"/>
        </w:rPr>
        <w:t>Căn Hộ</w:t>
      </w:r>
      <w:r w:rsidR="009C6396" w:rsidRPr="007D2412">
        <w:rPr>
          <w:sz w:val="26"/>
          <w:lang w:val="vi-VN"/>
        </w:rPr>
        <w:t>, Hợp Đồng</w:t>
      </w:r>
      <w:r w:rsidR="002B403B" w:rsidRPr="007D2412">
        <w:rPr>
          <w:sz w:val="26"/>
          <w:lang w:val="vi-VN"/>
        </w:rPr>
        <w:t xml:space="preserve"> này</w:t>
      </w:r>
      <w:r w:rsidRPr="007D2412">
        <w:rPr>
          <w:sz w:val="26"/>
          <w:lang w:val="vi-VN"/>
        </w:rPr>
        <w:t xml:space="preserve"> tại tổ chức tín dụng trong trường hợp Bên Mua có nhu cầu vay vốn từ tổ chức tín dụng</w:t>
      </w:r>
      <w:r w:rsidR="00327B11" w:rsidRPr="007D2412">
        <w:rPr>
          <w:sz w:val="26"/>
          <w:lang w:val="vi-VN"/>
        </w:rPr>
        <w:t xml:space="preserve"> đó</w:t>
      </w:r>
      <w:r w:rsidR="009F134A" w:rsidRPr="007D2412">
        <w:rPr>
          <w:sz w:val="26"/>
          <w:lang w:val="vi-VN"/>
        </w:rPr>
        <w:t xml:space="preserve"> để mua Căn Hộ</w:t>
      </w:r>
      <w:r w:rsidRPr="007D2412">
        <w:rPr>
          <w:sz w:val="26"/>
          <w:lang w:val="vi-VN"/>
        </w:rPr>
        <w:t xml:space="preserve">; </w:t>
      </w:r>
    </w:p>
    <w:p w:rsidR="00D00455" w:rsidRPr="007D2412" w:rsidRDefault="00D00455" w:rsidP="009207F2">
      <w:pPr>
        <w:widowControl w:val="0"/>
        <w:numPr>
          <w:ilvl w:val="0"/>
          <w:numId w:val="20"/>
        </w:numPr>
        <w:spacing w:before="120" w:after="120"/>
        <w:ind w:left="1440" w:hanging="720"/>
        <w:jc w:val="both"/>
        <w:rPr>
          <w:sz w:val="26"/>
          <w:lang w:val="vi-VN"/>
        </w:rPr>
      </w:pPr>
      <w:r w:rsidRPr="007D2412">
        <w:rPr>
          <w:sz w:val="26"/>
          <w:lang w:val="vi-VN"/>
        </w:rPr>
        <w:t xml:space="preserve">Đơn phương chấm dứt Hợp Đồng này theo quy định tại Điều </w:t>
      </w:r>
      <w:r w:rsidR="009F134A" w:rsidRPr="007D2412">
        <w:rPr>
          <w:sz w:val="26"/>
          <w:lang w:val="vi-VN"/>
        </w:rPr>
        <w:t>12.1(b)</w:t>
      </w:r>
      <w:r w:rsidRPr="007D2412">
        <w:rPr>
          <w:sz w:val="26"/>
          <w:lang w:val="vi-VN"/>
        </w:rPr>
        <w:t xml:space="preserve"> của Hợp Đồng này;</w:t>
      </w:r>
    </w:p>
    <w:p w:rsidR="00D00455" w:rsidRPr="007D2412" w:rsidRDefault="00FD01A7" w:rsidP="009207F2">
      <w:pPr>
        <w:widowControl w:val="0"/>
        <w:numPr>
          <w:ilvl w:val="0"/>
          <w:numId w:val="20"/>
        </w:numPr>
        <w:spacing w:before="120" w:after="120"/>
        <w:ind w:left="1440" w:hanging="720"/>
        <w:jc w:val="both"/>
        <w:rPr>
          <w:sz w:val="26"/>
          <w:lang w:val="vi-VN"/>
        </w:rPr>
      </w:pPr>
      <w:r w:rsidRPr="007D2412">
        <w:rPr>
          <w:sz w:val="26"/>
          <w:lang w:val="vi-VN"/>
        </w:rPr>
        <w:t>Kể từ Ngày Ký Biên Bản Bàn Giao Căn Hộ, t</w:t>
      </w:r>
      <w:r w:rsidR="00D00455" w:rsidRPr="007D2412">
        <w:rPr>
          <w:sz w:val="26"/>
          <w:lang w:val="vi-VN"/>
        </w:rPr>
        <w:t>ham gia Hội Nghị Tòa Nhà và biểu quyết các vấn đề thuộc thẩm quyền của Hội Nghị Tòa Nhà theo quy định của pháp luật và Nội Quy</w:t>
      </w:r>
      <w:r w:rsidR="002B403B" w:rsidRPr="007D2412">
        <w:rPr>
          <w:sz w:val="26"/>
          <w:lang w:val="vi-VN"/>
        </w:rPr>
        <w:t xml:space="preserve"> Tòa Nhà</w:t>
      </w:r>
      <w:r w:rsidR="00D00455" w:rsidRPr="007D2412">
        <w:rPr>
          <w:sz w:val="26"/>
          <w:lang w:val="vi-VN"/>
        </w:rPr>
        <w:t>;</w:t>
      </w:r>
    </w:p>
    <w:p w:rsidR="0062321E" w:rsidRPr="007D2412" w:rsidRDefault="002B403B" w:rsidP="009207F2">
      <w:pPr>
        <w:widowControl w:val="0"/>
        <w:numPr>
          <w:ilvl w:val="0"/>
          <w:numId w:val="20"/>
        </w:numPr>
        <w:spacing w:before="120" w:after="120"/>
        <w:ind w:left="1440" w:hanging="720"/>
        <w:jc w:val="both"/>
        <w:rPr>
          <w:sz w:val="26"/>
          <w:lang w:val="vi-VN"/>
        </w:rPr>
      </w:pPr>
      <w:r w:rsidRPr="007D2412">
        <w:rPr>
          <w:sz w:val="26"/>
          <w:lang w:val="vi-VN"/>
        </w:rPr>
        <w:t>Y</w:t>
      </w:r>
      <w:r w:rsidR="00D00455" w:rsidRPr="007D2412">
        <w:rPr>
          <w:sz w:val="26"/>
          <w:lang w:val="vi-VN"/>
        </w:rPr>
        <w:t xml:space="preserve">êu cầu </w:t>
      </w:r>
      <w:r w:rsidR="009C6396" w:rsidRPr="007D2412">
        <w:rPr>
          <w:sz w:val="26"/>
          <w:lang w:val="vi-VN"/>
        </w:rPr>
        <w:t>Bên Bán</w:t>
      </w:r>
      <w:r w:rsidR="00D00455" w:rsidRPr="007D2412">
        <w:rPr>
          <w:sz w:val="26"/>
          <w:lang w:val="vi-VN"/>
        </w:rPr>
        <w:t xml:space="preserve"> cung cấp thông tin về tiến độ đầu tư xây dựng </w:t>
      </w:r>
      <w:r w:rsidR="00A56F95" w:rsidRPr="007D2412">
        <w:rPr>
          <w:sz w:val="26"/>
          <w:lang w:val="vi-VN"/>
        </w:rPr>
        <w:t>Tòa Nhà</w:t>
      </w:r>
      <w:r w:rsidR="002D759C" w:rsidRPr="007D2412">
        <w:rPr>
          <w:sz w:val="26"/>
          <w:lang w:val="vi-VN"/>
        </w:rPr>
        <w:t>, việc sử dụng tiền ứng trước</w:t>
      </w:r>
      <w:r w:rsidR="00A56F95" w:rsidRPr="007D2412">
        <w:rPr>
          <w:sz w:val="26"/>
          <w:lang w:val="vi-VN"/>
        </w:rPr>
        <w:t xml:space="preserve"> </w:t>
      </w:r>
      <w:r w:rsidR="00D00455" w:rsidRPr="007D2412">
        <w:rPr>
          <w:sz w:val="26"/>
          <w:lang w:val="vi-VN"/>
        </w:rPr>
        <w:t>và kiểm tra thực tế công trình</w:t>
      </w:r>
      <w:r w:rsidR="006C47BF" w:rsidRPr="009E3565">
        <w:rPr>
          <w:sz w:val="26"/>
        </w:rPr>
        <w:t xml:space="preserve"> </w:t>
      </w:r>
      <w:r w:rsidR="006C47BF">
        <w:rPr>
          <w:sz w:val="26"/>
        </w:rPr>
        <w:t>theo các hướng dẫn về an toàn tại công trường</w:t>
      </w:r>
      <w:r w:rsidR="00D00455" w:rsidRPr="00D070E2">
        <w:rPr>
          <w:sz w:val="26"/>
          <w:lang w:val="vi-VN"/>
        </w:rPr>
        <w:t>;</w:t>
      </w:r>
    </w:p>
    <w:p w:rsidR="00BE31B9" w:rsidRPr="007D2412" w:rsidRDefault="00E85173" w:rsidP="009207F2">
      <w:pPr>
        <w:widowControl w:val="0"/>
        <w:numPr>
          <w:ilvl w:val="0"/>
          <w:numId w:val="20"/>
        </w:numPr>
        <w:spacing w:before="120" w:after="120"/>
        <w:ind w:left="1440" w:hanging="720"/>
        <w:jc w:val="both"/>
        <w:rPr>
          <w:sz w:val="26"/>
          <w:lang w:val="vi-VN"/>
        </w:rPr>
      </w:pPr>
      <w:r w:rsidRPr="007D2412">
        <w:rPr>
          <w:sz w:val="26"/>
          <w:lang w:val="vi-VN"/>
        </w:rPr>
        <w:lastRenderedPageBreak/>
        <w:t xml:space="preserve">Mua và </w:t>
      </w:r>
      <w:r w:rsidR="0062321E" w:rsidRPr="007D2412">
        <w:rPr>
          <w:sz w:val="26"/>
          <w:lang w:val="vi-VN"/>
        </w:rPr>
        <w:t>duy trì các hợp đồng bảo hiểm cần thiết đối với Căn Hộ</w:t>
      </w:r>
      <w:r w:rsidR="002B3ACF" w:rsidRPr="007D2412">
        <w:rPr>
          <w:sz w:val="26"/>
          <w:lang w:val="vi-VN"/>
        </w:rPr>
        <w:t xml:space="preserve"> và tài sản bên trong Căn Hộ</w:t>
      </w:r>
      <w:r w:rsidR="0062321E" w:rsidRPr="007D2412">
        <w:rPr>
          <w:sz w:val="26"/>
          <w:lang w:val="vi-VN"/>
        </w:rPr>
        <w:t xml:space="preserve">; </w:t>
      </w:r>
    </w:p>
    <w:p w:rsidR="007F5D72" w:rsidRPr="007D2412" w:rsidRDefault="00BE31B9" w:rsidP="009207F2">
      <w:pPr>
        <w:widowControl w:val="0"/>
        <w:numPr>
          <w:ilvl w:val="0"/>
          <w:numId w:val="20"/>
        </w:numPr>
        <w:spacing w:before="120" w:after="120"/>
        <w:ind w:left="1440" w:hanging="720"/>
        <w:jc w:val="both"/>
        <w:rPr>
          <w:sz w:val="26"/>
          <w:lang w:val="vi-VN"/>
        </w:rPr>
      </w:pPr>
      <w:r w:rsidRPr="007D2412">
        <w:rPr>
          <w:sz w:val="26"/>
          <w:lang w:val="vi-VN"/>
        </w:rPr>
        <w:t>Từ chối nhận bàn giao Căn Hộ nếu chưa đáp ứng một trong các điều kiện bàn giao theo Điều 5.1</w:t>
      </w:r>
      <w:r w:rsidR="007242D8" w:rsidRPr="007D2412">
        <w:rPr>
          <w:sz w:val="26"/>
          <w:lang w:val="vi-VN"/>
        </w:rPr>
        <w:t>(b) và Điều 5.1(c) của</w:t>
      </w:r>
      <w:r w:rsidRPr="007D2412">
        <w:rPr>
          <w:sz w:val="26"/>
          <w:lang w:val="vi-VN"/>
        </w:rPr>
        <w:t xml:space="preserve"> Hợp Đồng này. Việc từ chối nhận bàn giao Căn Hộ trong trường hợp này không được xem là vi phạm Hợp Đồng và Bên Mua có quyền yêu cầu Bên Bán hoàn thành đủ các hạng mục đáp ứng điều kiện bàn giao </w:t>
      </w:r>
      <w:r w:rsidR="00EB4FEC" w:rsidRPr="007D2412">
        <w:rPr>
          <w:sz w:val="26"/>
          <w:lang w:val="vi-VN"/>
        </w:rPr>
        <w:t xml:space="preserve">Căn Hộ </w:t>
      </w:r>
      <w:r w:rsidRPr="007D2412">
        <w:rPr>
          <w:sz w:val="26"/>
          <w:lang w:val="vi-VN"/>
        </w:rPr>
        <w:t xml:space="preserve">theo </w:t>
      </w:r>
      <w:r w:rsidR="00EB4FEC" w:rsidRPr="007D2412">
        <w:rPr>
          <w:sz w:val="26"/>
          <w:lang w:val="vi-VN"/>
        </w:rPr>
        <w:t xml:space="preserve">quy định tại </w:t>
      </w:r>
      <w:r w:rsidRPr="007D2412">
        <w:rPr>
          <w:sz w:val="26"/>
          <w:lang w:val="vi-VN"/>
        </w:rPr>
        <w:t>Điều 5.1</w:t>
      </w:r>
      <w:r w:rsidR="00EB4FEC" w:rsidRPr="007D2412">
        <w:rPr>
          <w:sz w:val="26"/>
          <w:lang w:val="vi-VN"/>
        </w:rPr>
        <w:t>(b) và Điều 5.1(c) của Hợp Đồng</w:t>
      </w:r>
      <w:r w:rsidRPr="007D2412">
        <w:rPr>
          <w:sz w:val="26"/>
          <w:lang w:val="vi-VN"/>
        </w:rPr>
        <w:t>;</w:t>
      </w:r>
    </w:p>
    <w:p w:rsidR="00D00455" w:rsidRPr="007D2412" w:rsidRDefault="007F5D72" w:rsidP="009207F2">
      <w:pPr>
        <w:widowControl w:val="0"/>
        <w:numPr>
          <w:ilvl w:val="0"/>
          <w:numId w:val="20"/>
        </w:numPr>
        <w:spacing w:before="120" w:after="120"/>
        <w:ind w:left="1440" w:hanging="720"/>
        <w:jc w:val="both"/>
        <w:rPr>
          <w:sz w:val="26"/>
          <w:lang w:val="vi-VN"/>
        </w:rPr>
      </w:pPr>
      <w:r w:rsidRPr="007D2412">
        <w:rPr>
          <w:sz w:val="26"/>
          <w:lang w:val="vi-VN"/>
        </w:rPr>
        <w:t>Yêu cầu</w:t>
      </w:r>
      <w:r w:rsidR="00EB4FEC" w:rsidRPr="007D2412">
        <w:rPr>
          <w:sz w:val="26"/>
          <w:lang w:val="vi-VN"/>
        </w:rPr>
        <w:t xml:space="preserve"> Bên Bán</w:t>
      </w:r>
      <w:r w:rsidRPr="007D2412">
        <w:rPr>
          <w:sz w:val="26"/>
          <w:lang w:val="vi-VN"/>
        </w:rPr>
        <w:t xml:space="preserve"> hoàn thành việc xây dựng các công trình hạ tầng kỹ thuật, hạ tầng xã hội theo đúng nội dung Dự Án </w:t>
      </w:r>
      <w:r w:rsidR="00EB4FEC" w:rsidRPr="007D2412">
        <w:rPr>
          <w:sz w:val="26"/>
          <w:lang w:val="vi-VN"/>
        </w:rPr>
        <w:t xml:space="preserve">đã </w:t>
      </w:r>
      <w:r w:rsidRPr="007D2412">
        <w:rPr>
          <w:sz w:val="26"/>
          <w:lang w:val="vi-VN"/>
        </w:rPr>
        <w:t xml:space="preserve">được </w:t>
      </w:r>
      <w:r w:rsidR="00EB4FEC" w:rsidRPr="007D2412">
        <w:rPr>
          <w:sz w:val="26"/>
          <w:lang w:val="vi-VN"/>
        </w:rPr>
        <w:t xml:space="preserve">phê </w:t>
      </w:r>
      <w:r w:rsidRPr="007D2412">
        <w:rPr>
          <w:sz w:val="26"/>
          <w:lang w:val="vi-VN"/>
        </w:rPr>
        <w:t>duyệt;</w:t>
      </w:r>
      <w:r w:rsidR="00BE31B9" w:rsidRPr="007D2412">
        <w:rPr>
          <w:sz w:val="26"/>
          <w:lang w:val="vi-VN"/>
        </w:rPr>
        <w:t xml:space="preserve"> </w:t>
      </w:r>
      <w:r w:rsidR="00D00455" w:rsidRPr="007D2412">
        <w:rPr>
          <w:sz w:val="26"/>
          <w:lang w:val="vi-VN"/>
        </w:rPr>
        <w:t>và</w:t>
      </w:r>
    </w:p>
    <w:p w:rsidR="00D00455" w:rsidRPr="007D2412" w:rsidRDefault="00D00455" w:rsidP="009207F2">
      <w:pPr>
        <w:widowControl w:val="0"/>
        <w:numPr>
          <w:ilvl w:val="0"/>
          <w:numId w:val="20"/>
        </w:numPr>
        <w:spacing w:before="120" w:after="120"/>
        <w:ind w:left="1440" w:hanging="720"/>
        <w:jc w:val="both"/>
        <w:rPr>
          <w:sz w:val="26"/>
          <w:lang w:val="vi-VN"/>
        </w:rPr>
      </w:pPr>
      <w:r w:rsidRPr="007D2412">
        <w:rPr>
          <w:sz w:val="26"/>
          <w:lang w:val="vi-VN"/>
        </w:rPr>
        <w:t>Các quyền khác theo quy định tại Hợp Đồng này, Nội Quy</w:t>
      </w:r>
      <w:r w:rsidR="002B403B" w:rsidRPr="007D2412">
        <w:rPr>
          <w:sz w:val="26"/>
          <w:lang w:val="vi-VN"/>
        </w:rPr>
        <w:t xml:space="preserve"> Tòa Nhà</w:t>
      </w:r>
      <w:r w:rsidRPr="007D2412">
        <w:rPr>
          <w:sz w:val="26"/>
          <w:lang w:val="vi-VN"/>
        </w:rPr>
        <w:t xml:space="preserve"> và pháp luật</w:t>
      </w:r>
      <w:r w:rsidR="002B403B" w:rsidRPr="007D2412">
        <w:rPr>
          <w:sz w:val="26"/>
          <w:lang w:val="vi-VN"/>
        </w:rPr>
        <w:t xml:space="preserve"> liên quan</w:t>
      </w:r>
      <w:r w:rsidRPr="007D2412">
        <w:rPr>
          <w:sz w:val="26"/>
          <w:lang w:val="vi-VN"/>
        </w:rPr>
        <w:t>.</w:t>
      </w:r>
    </w:p>
    <w:p w:rsidR="00D00455" w:rsidRPr="007D2412" w:rsidRDefault="00D00455" w:rsidP="009207F2">
      <w:pPr>
        <w:widowControl w:val="0"/>
        <w:tabs>
          <w:tab w:val="left" w:pos="1080"/>
          <w:tab w:val="left" w:pos="2160"/>
          <w:tab w:val="left" w:pos="6120"/>
        </w:tabs>
        <w:spacing w:before="120" w:after="120"/>
        <w:ind w:left="720" w:hanging="720"/>
        <w:jc w:val="both"/>
        <w:rPr>
          <w:sz w:val="26"/>
          <w:lang w:val="vi-VN"/>
        </w:rPr>
      </w:pPr>
      <w:r w:rsidRPr="007D2412">
        <w:rPr>
          <w:sz w:val="26"/>
          <w:lang w:val="vi-VN"/>
        </w:rPr>
        <w:t>8.2</w:t>
      </w:r>
      <w:r w:rsidRPr="007D2412">
        <w:rPr>
          <w:sz w:val="26"/>
          <w:lang w:val="vi-VN"/>
        </w:rPr>
        <w:tab/>
        <w:t>Nghĩa vụ của Bên Mua</w:t>
      </w:r>
      <w:r w:rsidR="002B3ACF" w:rsidRPr="007D2412">
        <w:rPr>
          <w:sz w:val="26"/>
          <w:lang w:val="vi-VN"/>
        </w:rPr>
        <w:t>:</w:t>
      </w:r>
    </w:p>
    <w:p w:rsidR="00D00455" w:rsidRPr="007D2412" w:rsidRDefault="00D00455" w:rsidP="009207F2">
      <w:pPr>
        <w:widowControl w:val="0"/>
        <w:numPr>
          <w:ilvl w:val="0"/>
          <w:numId w:val="21"/>
        </w:numPr>
        <w:spacing w:before="120" w:after="120"/>
        <w:ind w:left="1440" w:hanging="720"/>
        <w:jc w:val="both"/>
        <w:rPr>
          <w:sz w:val="26"/>
          <w:lang w:val="vi-VN"/>
        </w:rPr>
      </w:pPr>
      <w:r w:rsidRPr="007D2412">
        <w:rPr>
          <w:sz w:val="26"/>
          <w:lang w:val="vi-VN"/>
        </w:rPr>
        <w:t xml:space="preserve">Thanh toán đầy đủ và đúng hạn Giá Bán Căn Hộ, </w:t>
      </w:r>
      <w:r w:rsidR="00E85173" w:rsidRPr="007D2412">
        <w:rPr>
          <w:sz w:val="26"/>
          <w:lang w:val="vi-VN"/>
        </w:rPr>
        <w:t xml:space="preserve">các khoản </w:t>
      </w:r>
      <w:r w:rsidR="00F34377" w:rsidRPr="007D2412">
        <w:rPr>
          <w:sz w:val="26"/>
          <w:lang w:val="vi-VN"/>
        </w:rPr>
        <w:t xml:space="preserve">thuế, phí, lệ phí và các nghĩa vụ tài chính khác </w:t>
      </w:r>
      <w:r w:rsidR="00E85173" w:rsidRPr="007D2412">
        <w:rPr>
          <w:sz w:val="26"/>
          <w:lang w:val="vi-VN"/>
        </w:rPr>
        <w:t>thuộc trách nhiệm của</w:t>
      </w:r>
      <w:r w:rsidR="00F34377" w:rsidRPr="007D2412">
        <w:rPr>
          <w:sz w:val="26"/>
          <w:lang w:val="vi-VN"/>
        </w:rPr>
        <w:t xml:space="preserve"> Bên Mua </w:t>
      </w:r>
      <w:r w:rsidRPr="007D2412">
        <w:rPr>
          <w:sz w:val="26"/>
          <w:lang w:val="vi-VN"/>
        </w:rPr>
        <w:t xml:space="preserve">theo </w:t>
      </w:r>
      <w:r w:rsidR="002B403B" w:rsidRPr="007D2412">
        <w:rPr>
          <w:sz w:val="26"/>
          <w:lang w:val="vi-VN"/>
        </w:rPr>
        <w:t xml:space="preserve">quy định </w:t>
      </w:r>
      <w:r w:rsidRPr="007D2412">
        <w:rPr>
          <w:sz w:val="26"/>
          <w:lang w:val="vi-VN"/>
        </w:rPr>
        <w:t>tại Hợp Đồng này</w:t>
      </w:r>
      <w:r w:rsidR="00E5203E" w:rsidRPr="007D2412">
        <w:rPr>
          <w:sz w:val="26"/>
          <w:lang w:val="vi-VN"/>
        </w:rPr>
        <w:t>, Nội Quy Tòa Nhà và pháp luật</w:t>
      </w:r>
      <w:r w:rsidR="002B403B" w:rsidRPr="007D2412">
        <w:rPr>
          <w:sz w:val="26"/>
          <w:lang w:val="vi-VN"/>
        </w:rPr>
        <w:t xml:space="preserve"> liên quan</w:t>
      </w:r>
      <w:r w:rsidRPr="007D2412">
        <w:rPr>
          <w:sz w:val="26"/>
          <w:lang w:val="vi-VN"/>
        </w:rPr>
        <w:t>;</w:t>
      </w:r>
    </w:p>
    <w:p w:rsidR="00D00455" w:rsidRPr="007D2412" w:rsidRDefault="00D00455" w:rsidP="009207F2">
      <w:pPr>
        <w:widowControl w:val="0"/>
        <w:numPr>
          <w:ilvl w:val="0"/>
          <w:numId w:val="21"/>
        </w:numPr>
        <w:spacing w:before="120" w:after="120"/>
        <w:ind w:left="1440" w:hanging="720"/>
        <w:jc w:val="both"/>
        <w:rPr>
          <w:sz w:val="26"/>
          <w:lang w:val="vi-VN"/>
        </w:rPr>
      </w:pPr>
      <w:r w:rsidRPr="007D2412">
        <w:rPr>
          <w:sz w:val="26"/>
          <w:lang w:val="vi-VN"/>
        </w:rPr>
        <w:t>Nhận bàn giao Căn Hộ theo quy định tại Hợp Đồng này;</w:t>
      </w:r>
    </w:p>
    <w:p w:rsidR="00D00455" w:rsidRPr="007D2412" w:rsidRDefault="00D00455" w:rsidP="009625F4">
      <w:pPr>
        <w:widowControl w:val="0"/>
        <w:numPr>
          <w:ilvl w:val="0"/>
          <w:numId w:val="21"/>
        </w:numPr>
        <w:spacing w:before="120" w:after="120"/>
        <w:ind w:left="1440" w:hanging="720"/>
        <w:jc w:val="both"/>
        <w:rPr>
          <w:sz w:val="26"/>
          <w:lang w:val="vi-VN"/>
        </w:rPr>
      </w:pPr>
      <w:r w:rsidRPr="007D2412">
        <w:rPr>
          <w:sz w:val="26"/>
          <w:lang w:val="vi-VN"/>
        </w:rPr>
        <w:t xml:space="preserve">Chấp hành </w:t>
      </w:r>
      <w:r w:rsidR="00E85173" w:rsidRPr="007D2412">
        <w:rPr>
          <w:sz w:val="26"/>
          <w:lang w:val="vi-VN"/>
        </w:rPr>
        <w:t>và đảm bảo người sử dụng Căn Hộ</w:t>
      </w:r>
      <w:r w:rsidR="00BB30E2" w:rsidRPr="007D2412">
        <w:rPr>
          <w:sz w:val="26"/>
          <w:lang w:val="vi-VN"/>
        </w:rPr>
        <w:t xml:space="preserve"> chấp hành </w:t>
      </w:r>
      <w:r w:rsidRPr="007D2412">
        <w:rPr>
          <w:sz w:val="26"/>
          <w:lang w:val="vi-VN"/>
        </w:rPr>
        <w:t>nghiêm chỉnh Nội Quy</w:t>
      </w:r>
      <w:r w:rsidR="002B403B" w:rsidRPr="007D2412">
        <w:rPr>
          <w:sz w:val="26"/>
          <w:lang w:val="vi-VN"/>
        </w:rPr>
        <w:t xml:space="preserve"> Tòa Nhà, q</w:t>
      </w:r>
      <w:r w:rsidR="003745AC" w:rsidRPr="007D2412">
        <w:rPr>
          <w:sz w:val="26"/>
          <w:lang w:val="vi-VN"/>
        </w:rPr>
        <w:t xml:space="preserve">uy chế quản lý sử dụng nhà chung cư do </w:t>
      </w:r>
      <w:r w:rsidR="007E5CDC" w:rsidRPr="007D2412">
        <w:rPr>
          <w:sz w:val="26"/>
          <w:lang w:val="vi-VN"/>
        </w:rPr>
        <w:t xml:space="preserve">Bộ Xây </w:t>
      </w:r>
      <w:r w:rsidR="00787C86" w:rsidRPr="007D2412">
        <w:rPr>
          <w:sz w:val="26"/>
          <w:lang w:val="vi-VN"/>
        </w:rPr>
        <w:t>d</w:t>
      </w:r>
      <w:r w:rsidR="007E5CDC" w:rsidRPr="007D2412">
        <w:rPr>
          <w:sz w:val="26"/>
          <w:lang w:val="vi-VN"/>
        </w:rPr>
        <w:t>ựng</w:t>
      </w:r>
      <w:r w:rsidR="003745AC" w:rsidRPr="007D2412">
        <w:rPr>
          <w:sz w:val="26"/>
          <w:lang w:val="vi-VN"/>
        </w:rPr>
        <w:t xml:space="preserve"> ban hành</w:t>
      </w:r>
      <w:r w:rsidRPr="007D2412">
        <w:rPr>
          <w:sz w:val="26"/>
          <w:lang w:val="vi-VN"/>
        </w:rPr>
        <w:t xml:space="preserve"> và quy định pháp luật về quản lý</w:t>
      </w:r>
      <w:r w:rsidR="002B3ACF" w:rsidRPr="007D2412">
        <w:rPr>
          <w:sz w:val="26"/>
          <w:lang w:val="vi-VN"/>
        </w:rPr>
        <w:t>, sử dụng</w:t>
      </w:r>
      <w:r w:rsidRPr="007D2412">
        <w:rPr>
          <w:sz w:val="26"/>
          <w:lang w:val="vi-VN"/>
        </w:rPr>
        <w:t xml:space="preserve"> và vận hành nhà chung cư;</w:t>
      </w:r>
      <w:r w:rsidR="00BB30E2" w:rsidRPr="007D2412">
        <w:rPr>
          <w:sz w:val="26"/>
          <w:lang w:val="vi-VN"/>
        </w:rPr>
        <w:t xml:space="preserve"> </w:t>
      </w:r>
    </w:p>
    <w:p w:rsidR="00D00455" w:rsidRPr="007D2412" w:rsidRDefault="00063D81" w:rsidP="009207F2">
      <w:pPr>
        <w:widowControl w:val="0"/>
        <w:numPr>
          <w:ilvl w:val="0"/>
          <w:numId w:val="21"/>
        </w:numPr>
        <w:spacing w:before="120" w:after="120"/>
        <w:ind w:left="1440" w:hanging="720"/>
        <w:jc w:val="both"/>
        <w:rPr>
          <w:sz w:val="26"/>
          <w:lang w:val="vi-VN"/>
        </w:rPr>
      </w:pPr>
      <w:r w:rsidRPr="007D2412">
        <w:rPr>
          <w:sz w:val="26"/>
          <w:lang w:val="vi-VN"/>
        </w:rPr>
        <w:t xml:space="preserve">Hỗ trợ và </w:t>
      </w:r>
      <w:r w:rsidR="00944AB4" w:rsidRPr="007D2412">
        <w:rPr>
          <w:sz w:val="26"/>
          <w:lang w:val="vi-VN"/>
        </w:rPr>
        <w:t>tạo điều kiện thuận lợi để</w:t>
      </w:r>
      <w:r w:rsidR="00D00455" w:rsidRPr="007D2412">
        <w:rPr>
          <w:sz w:val="26"/>
          <w:lang w:val="vi-VN"/>
        </w:rPr>
        <w:t xml:space="preserve"> Bên Bán thực hiện Hợp Đồng này; </w:t>
      </w:r>
    </w:p>
    <w:p w:rsidR="00D00455" w:rsidRPr="007D2412" w:rsidRDefault="00D00455" w:rsidP="009207F2">
      <w:pPr>
        <w:widowControl w:val="0"/>
        <w:numPr>
          <w:ilvl w:val="0"/>
          <w:numId w:val="21"/>
        </w:numPr>
        <w:spacing w:before="120" w:after="120"/>
        <w:ind w:left="1440" w:hanging="720"/>
        <w:jc w:val="both"/>
        <w:rPr>
          <w:sz w:val="26"/>
          <w:lang w:val="vi-VN"/>
        </w:rPr>
      </w:pPr>
      <w:r w:rsidRPr="007D2412">
        <w:rPr>
          <w:sz w:val="26"/>
          <w:lang w:val="vi-VN"/>
        </w:rPr>
        <w:t xml:space="preserve">Tạo điều kiện thuận lợi </w:t>
      </w:r>
      <w:r w:rsidR="002B403B" w:rsidRPr="007D2412">
        <w:rPr>
          <w:sz w:val="26"/>
          <w:lang w:val="vi-VN"/>
        </w:rPr>
        <w:t>để</w:t>
      </w:r>
      <w:r w:rsidRPr="007D2412">
        <w:rPr>
          <w:sz w:val="26"/>
          <w:lang w:val="vi-VN"/>
        </w:rPr>
        <w:t xml:space="preserve"> Đơn Vị Quản Lý </w:t>
      </w:r>
      <w:r w:rsidR="00567BD8" w:rsidRPr="007D2412">
        <w:rPr>
          <w:sz w:val="26"/>
          <w:lang w:val="vi-VN"/>
        </w:rPr>
        <w:t>thực hiện</w:t>
      </w:r>
      <w:r w:rsidRPr="007D2412">
        <w:rPr>
          <w:sz w:val="26"/>
          <w:lang w:val="vi-VN"/>
        </w:rPr>
        <w:t xml:space="preserve"> việc bảo trì, quản lý và vận hành Tòa Nhà;</w:t>
      </w:r>
    </w:p>
    <w:p w:rsidR="00D00455" w:rsidRPr="007D2412" w:rsidRDefault="00D00455" w:rsidP="009207F2">
      <w:pPr>
        <w:widowControl w:val="0"/>
        <w:numPr>
          <w:ilvl w:val="0"/>
          <w:numId w:val="21"/>
        </w:numPr>
        <w:spacing w:before="120" w:after="120"/>
        <w:ind w:left="1440" w:hanging="720"/>
        <w:jc w:val="both"/>
        <w:rPr>
          <w:sz w:val="26"/>
          <w:lang w:val="vi-VN"/>
        </w:rPr>
      </w:pPr>
      <w:r w:rsidRPr="007D2412">
        <w:rPr>
          <w:sz w:val="26"/>
          <w:lang w:val="vi-VN"/>
        </w:rPr>
        <w:t xml:space="preserve">Nộp phạt vi phạm hợp đồng và bồi thường thiệt hại cho Bên Bán khi Bên Mua vi phạm các thỏa thuận thuộc diện phải nộp phạt </w:t>
      </w:r>
      <w:r w:rsidR="009F134A" w:rsidRPr="007D2412">
        <w:rPr>
          <w:sz w:val="26"/>
          <w:lang w:val="vi-VN"/>
        </w:rPr>
        <w:t xml:space="preserve">vi phạm hợp đồng </w:t>
      </w:r>
      <w:r w:rsidRPr="007D2412">
        <w:rPr>
          <w:sz w:val="26"/>
          <w:lang w:val="vi-VN"/>
        </w:rPr>
        <w:t>hoặc phải bồi thường</w:t>
      </w:r>
      <w:r w:rsidR="00567BD8" w:rsidRPr="007D2412">
        <w:rPr>
          <w:sz w:val="26"/>
          <w:lang w:val="vi-VN"/>
        </w:rPr>
        <w:t xml:space="preserve"> thiệt hại</w:t>
      </w:r>
      <w:r w:rsidRPr="007D2412">
        <w:rPr>
          <w:sz w:val="26"/>
          <w:lang w:val="vi-VN"/>
        </w:rPr>
        <w:t xml:space="preserve"> </w:t>
      </w:r>
      <w:r w:rsidR="00567BD8" w:rsidRPr="007D2412">
        <w:rPr>
          <w:sz w:val="26"/>
          <w:lang w:val="vi-VN"/>
        </w:rPr>
        <w:t xml:space="preserve">theo quy định của </w:t>
      </w:r>
      <w:r w:rsidRPr="007D2412">
        <w:rPr>
          <w:sz w:val="26"/>
          <w:lang w:val="vi-VN"/>
        </w:rPr>
        <w:t xml:space="preserve">Hợp Đồng này </w:t>
      </w:r>
      <w:r w:rsidR="00567BD8" w:rsidRPr="007D2412">
        <w:rPr>
          <w:sz w:val="26"/>
          <w:lang w:val="vi-VN"/>
        </w:rPr>
        <w:t>và pháp luật liên quan</w:t>
      </w:r>
      <w:r w:rsidRPr="007D2412">
        <w:rPr>
          <w:sz w:val="26"/>
          <w:lang w:val="vi-VN"/>
        </w:rPr>
        <w:t>;</w:t>
      </w:r>
    </w:p>
    <w:p w:rsidR="00D00455" w:rsidRPr="007D2412" w:rsidRDefault="00D00455" w:rsidP="009207F2">
      <w:pPr>
        <w:widowControl w:val="0"/>
        <w:numPr>
          <w:ilvl w:val="0"/>
          <w:numId w:val="21"/>
        </w:numPr>
        <w:spacing w:before="120" w:after="120"/>
        <w:ind w:left="1440" w:hanging="720"/>
        <w:jc w:val="both"/>
        <w:rPr>
          <w:sz w:val="26"/>
          <w:lang w:val="vi-VN"/>
        </w:rPr>
      </w:pPr>
      <w:r w:rsidRPr="007D2412">
        <w:rPr>
          <w:sz w:val="26"/>
          <w:lang w:val="vi-VN"/>
        </w:rPr>
        <w:t>Sử dụng Căn Hộ đúng mục đích để ở theo quy định của Hợp Đồng này, Nội Quy</w:t>
      </w:r>
      <w:r w:rsidR="00567BD8" w:rsidRPr="007D2412">
        <w:rPr>
          <w:sz w:val="26"/>
          <w:lang w:val="vi-VN"/>
        </w:rPr>
        <w:t xml:space="preserve"> Tòa Nhà </w:t>
      </w:r>
      <w:r w:rsidRPr="007D2412">
        <w:rPr>
          <w:sz w:val="26"/>
          <w:lang w:val="vi-VN"/>
        </w:rPr>
        <w:t>và pháp luật</w:t>
      </w:r>
      <w:r w:rsidR="00567BD8" w:rsidRPr="007D2412">
        <w:rPr>
          <w:sz w:val="26"/>
          <w:lang w:val="vi-VN"/>
        </w:rPr>
        <w:t xml:space="preserve"> liên quan</w:t>
      </w:r>
      <w:r w:rsidRPr="007D2412">
        <w:rPr>
          <w:sz w:val="26"/>
          <w:lang w:val="vi-VN"/>
        </w:rPr>
        <w:t>;</w:t>
      </w:r>
    </w:p>
    <w:p w:rsidR="00567BD8" w:rsidRPr="007D2412" w:rsidRDefault="00567BD8" w:rsidP="009207F2">
      <w:pPr>
        <w:widowControl w:val="0"/>
        <w:numPr>
          <w:ilvl w:val="0"/>
          <w:numId w:val="21"/>
        </w:numPr>
        <w:spacing w:before="120" w:after="120"/>
        <w:ind w:left="1440" w:hanging="720"/>
        <w:jc w:val="both"/>
        <w:rPr>
          <w:sz w:val="26"/>
          <w:lang w:val="vi-VN"/>
        </w:rPr>
      </w:pPr>
      <w:r w:rsidRPr="007D2412">
        <w:rPr>
          <w:sz w:val="26"/>
          <w:lang w:val="vi-VN"/>
        </w:rPr>
        <w:t>Thực hiện đầy đủ nghĩa vụ cung cấp, ký hồ sơ cần thiết</w:t>
      </w:r>
      <w:r w:rsidR="006C47BF">
        <w:rPr>
          <w:sz w:val="26"/>
          <w:szCs w:val="26"/>
        </w:rPr>
        <w:t xml:space="preserve"> theo quy định của pháp luật và cơ quan chức năng</w:t>
      </w:r>
      <w:r w:rsidR="004F099E">
        <w:rPr>
          <w:sz w:val="26"/>
          <w:szCs w:val="26"/>
        </w:rPr>
        <w:t xml:space="preserve"> khi thực hiện thủ tục cấp Giấy Chứng Nhận</w:t>
      </w:r>
      <w:r w:rsidRPr="007D2412">
        <w:rPr>
          <w:sz w:val="26"/>
          <w:lang w:val="vi-VN"/>
        </w:rPr>
        <w:t xml:space="preserve">, thanh toán </w:t>
      </w:r>
      <w:r w:rsidR="00E85173" w:rsidRPr="007D2412">
        <w:rPr>
          <w:sz w:val="26"/>
          <w:lang w:val="vi-VN"/>
        </w:rPr>
        <w:t>các</w:t>
      </w:r>
      <w:r w:rsidRPr="007D2412">
        <w:rPr>
          <w:sz w:val="26"/>
          <w:lang w:val="vi-VN"/>
        </w:rPr>
        <w:t xml:space="preserve"> khoản thuế, phí, lệ phí, chi phí và các nghĩa vụ tài chính </w:t>
      </w:r>
      <w:r w:rsidR="00AC0568" w:rsidRPr="007D2412">
        <w:rPr>
          <w:sz w:val="26"/>
          <w:lang w:val="vi-VN"/>
        </w:rPr>
        <w:t xml:space="preserve">đến hạn </w:t>
      </w:r>
      <w:r w:rsidR="002D759C" w:rsidRPr="007D2412">
        <w:rPr>
          <w:sz w:val="26"/>
          <w:lang w:val="vi-VN"/>
        </w:rPr>
        <w:t>thuộc nghĩa vụ của Bên Mua theo quy định tại Hợp Đồng này</w:t>
      </w:r>
      <w:r w:rsidR="00AC0568" w:rsidRPr="007D2412">
        <w:rPr>
          <w:sz w:val="26"/>
          <w:lang w:val="vi-VN"/>
        </w:rPr>
        <w:t xml:space="preserve"> và pháp luật</w:t>
      </w:r>
      <w:r w:rsidR="002D759C" w:rsidRPr="007D2412">
        <w:rPr>
          <w:sz w:val="26"/>
          <w:lang w:val="vi-VN"/>
        </w:rPr>
        <w:t xml:space="preserve"> </w:t>
      </w:r>
      <w:r w:rsidRPr="007D2412">
        <w:rPr>
          <w:sz w:val="26"/>
          <w:lang w:val="vi-VN"/>
        </w:rPr>
        <w:t>để</w:t>
      </w:r>
      <w:r w:rsidR="003745AC" w:rsidRPr="007D2412">
        <w:rPr>
          <w:sz w:val="26"/>
          <w:lang w:val="vi-VN"/>
        </w:rPr>
        <w:t xml:space="preserve"> Bên Bán thực hiện</w:t>
      </w:r>
      <w:r w:rsidR="00D00455" w:rsidRPr="007D2412">
        <w:rPr>
          <w:sz w:val="26"/>
          <w:lang w:val="vi-VN"/>
        </w:rPr>
        <w:t xml:space="preserve"> </w:t>
      </w:r>
      <w:r w:rsidR="003745AC" w:rsidRPr="007D2412">
        <w:rPr>
          <w:sz w:val="26"/>
          <w:lang w:val="vi-VN"/>
        </w:rPr>
        <w:t xml:space="preserve">thủ tục </w:t>
      </w:r>
      <w:r w:rsidRPr="007D2412">
        <w:rPr>
          <w:sz w:val="26"/>
          <w:lang w:val="vi-VN"/>
        </w:rPr>
        <w:t>đề nghị</w:t>
      </w:r>
      <w:r w:rsidR="00D00455" w:rsidRPr="007D2412">
        <w:rPr>
          <w:sz w:val="26"/>
          <w:lang w:val="vi-VN"/>
        </w:rPr>
        <w:t xml:space="preserve"> </w:t>
      </w:r>
      <w:r w:rsidRPr="007D2412">
        <w:rPr>
          <w:sz w:val="26"/>
          <w:lang w:val="vi-VN"/>
        </w:rPr>
        <w:t>cấp Giấy Chứng Nhận cho Bên Mua;</w:t>
      </w:r>
    </w:p>
    <w:p w:rsidR="00D00455" w:rsidRPr="007D2412" w:rsidRDefault="00D00455" w:rsidP="009207F2">
      <w:pPr>
        <w:widowControl w:val="0"/>
        <w:numPr>
          <w:ilvl w:val="0"/>
          <w:numId w:val="21"/>
        </w:numPr>
        <w:spacing w:before="120" w:after="120"/>
        <w:ind w:left="1440" w:hanging="720"/>
        <w:jc w:val="both"/>
        <w:rPr>
          <w:sz w:val="26"/>
          <w:lang w:val="vi-VN"/>
        </w:rPr>
      </w:pPr>
      <w:r w:rsidRPr="007D2412">
        <w:rPr>
          <w:sz w:val="26"/>
          <w:lang w:val="vi-VN"/>
        </w:rPr>
        <w:t>Đảm bảo Bên Mua đáp ứng đủ điều kiện được</w:t>
      </w:r>
      <w:r w:rsidR="00567BD8" w:rsidRPr="007D2412">
        <w:rPr>
          <w:sz w:val="26"/>
          <w:lang w:val="vi-VN"/>
        </w:rPr>
        <w:t xml:space="preserve"> mua và</w:t>
      </w:r>
      <w:r w:rsidRPr="007D2412">
        <w:rPr>
          <w:sz w:val="26"/>
          <w:lang w:val="vi-VN"/>
        </w:rPr>
        <w:t xml:space="preserve"> sở hữu Căn Hộ và đủ điều kiện để ký kết Hợp Đồng này</w:t>
      </w:r>
      <w:r w:rsidR="00300841" w:rsidRPr="007D2412">
        <w:rPr>
          <w:sz w:val="26"/>
          <w:lang w:val="vi-VN"/>
        </w:rPr>
        <w:t xml:space="preserve"> theo quy định pháp luật</w:t>
      </w:r>
      <w:r w:rsidR="00E85173" w:rsidRPr="007D2412">
        <w:rPr>
          <w:sz w:val="26"/>
          <w:lang w:val="vi-VN"/>
        </w:rPr>
        <w:t>;</w:t>
      </w:r>
    </w:p>
    <w:p w:rsidR="00D00455" w:rsidRPr="007D2412" w:rsidRDefault="00567BD8" w:rsidP="009207F2">
      <w:pPr>
        <w:widowControl w:val="0"/>
        <w:numPr>
          <w:ilvl w:val="0"/>
          <w:numId w:val="21"/>
        </w:numPr>
        <w:spacing w:before="120" w:after="120"/>
        <w:ind w:left="1440" w:hanging="720"/>
        <w:jc w:val="both"/>
        <w:rPr>
          <w:sz w:val="26"/>
          <w:lang w:val="vi-VN"/>
        </w:rPr>
      </w:pPr>
      <w:r w:rsidRPr="007D2412">
        <w:rPr>
          <w:sz w:val="26"/>
          <w:lang w:val="vi-VN"/>
        </w:rPr>
        <w:t>K</w:t>
      </w:r>
      <w:r w:rsidR="00D00455" w:rsidRPr="007D2412">
        <w:rPr>
          <w:sz w:val="26"/>
          <w:lang w:val="vi-VN"/>
        </w:rPr>
        <w:t xml:space="preserve">hông thực hiện bất kỳ hành vi nào gây ảnh hưởng đến quyền sở hữu </w:t>
      </w:r>
      <w:r w:rsidR="00D00455" w:rsidRPr="007D2412">
        <w:rPr>
          <w:sz w:val="26"/>
          <w:lang w:val="vi-VN"/>
        </w:rPr>
        <w:lastRenderedPageBreak/>
        <w:t xml:space="preserve">và hoạt động kinh doanh </w:t>
      </w:r>
      <w:r w:rsidR="009A49B4" w:rsidRPr="007D2412">
        <w:rPr>
          <w:sz w:val="26"/>
          <w:lang w:val="vi-VN"/>
        </w:rPr>
        <w:t xml:space="preserve">hợp pháp </w:t>
      </w:r>
      <w:r w:rsidR="00D00455" w:rsidRPr="007D2412">
        <w:rPr>
          <w:sz w:val="26"/>
          <w:lang w:val="vi-VN"/>
        </w:rPr>
        <w:t xml:space="preserve">của Bên Bán </w:t>
      </w:r>
      <w:r w:rsidRPr="007D2412">
        <w:rPr>
          <w:sz w:val="26"/>
          <w:lang w:val="vi-VN"/>
        </w:rPr>
        <w:t>tại</w:t>
      </w:r>
      <w:r w:rsidR="00D00455" w:rsidRPr="007D2412">
        <w:rPr>
          <w:sz w:val="26"/>
          <w:lang w:val="vi-VN"/>
        </w:rPr>
        <w:t xml:space="preserve"> Phần Sở Hữu Riêng Của Bên Bán</w:t>
      </w:r>
      <w:r w:rsidR="000B76CE">
        <w:rPr>
          <w:sz w:val="26"/>
        </w:rPr>
        <w:t xml:space="preserve"> phù hợp với thiết kế được duyệt</w:t>
      </w:r>
      <w:r w:rsidRPr="007D2412">
        <w:rPr>
          <w:sz w:val="26"/>
          <w:lang w:val="vi-VN"/>
        </w:rPr>
        <w:t>;</w:t>
      </w:r>
    </w:p>
    <w:p w:rsidR="00D00455" w:rsidRPr="007D2412" w:rsidRDefault="00567BD8" w:rsidP="009207F2">
      <w:pPr>
        <w:widowControl w:val="0"/>
        <w:numPr>
          <w:ilvl w:val="0"/>
          <w:numId w:val="21"/>
        </w:numPr>
        <w:spacing w:before="120" w:after="120"/>
        <w:ind w:left="1440" w:hanging="720"/>
        <w:jc w:val="both"/>
        <w:rPr>
          <w:sz w:val="26"/>
          <w:lang w:val="vi-VN"/>
        </w:rPr>
      </w:pPr>
      <w:r w:rsidRPr="007D2412">
        <w:rPr>
          <w:sz w:val="26"/>
          <w:lang w:val="vi-VN"/>
        </w:rPr>
        <w:t>B</w:t>
      </w:r>
      <w:r w:rsidR="00D00455" w:rsidRPr="007D2412">
        <w:rPr>
          <w:sz w:val="26"/>
          <w:lang w:val="vi-VN"/>
        </w:rPr>
        <w:t>ồi thường thiệt hại theo quy định của pháp luật trong trường hợp gây ra hư hỏng, thiệt hại đối với Phần Sở Hữu Chung của Tòa Nhà;</w:t>
      </w:r>
    </w:p>
    <w:p w:rsidR="003745AC" w:rsidRPr="007D2412" w:rsidRDefault="00E85173" w:rsidP="009207F2">
      <w:pPr>
        <w:widowControl w:val="0"/>
        <w:numPr>
          <w:ilvl w:val="0"/>
          <w:numId w:val="21"/>
        </w:numPr>
        <w:spacing w:before="120" w:after="120"/>
        <w:ind w:left="1440" w:hanging="720"/>
        <w:jc w:val="both"/>
        <w:rPr>
          <w:sz w:val="26"/>
          <w:lang w:val="vi-VN"/>
        </w:rPr>
      </w:pPr>
      <w:r w:rsidRPr="007D2412">
        <w:rPr>
          <w:sz w:val="26"/>
          <w:lang w:val="vi-VN"/>
        </w:rPr>
        <w:t>K</w:t>
      </w:r>
      <w:r w:rsidR="006E6B89" w:rsidRPr="007D2412">
        <w:rPr>
          <w:sz w:val="26"/>
          <w:lang w:val="vi-VN"/>
        </w:rPr>
        <w:t>hông được</w:t>
      </w:r>
      <w:r w:rsidR="00567BD8" w:rsidRPr="007D2412">
        <w:rPr>
          <w:sz w:val="26"/>
          <w:lang w:val="vi-VN"/>
        </w:rPr>
        <w:t xml:space="preserve"> </w:t>
      </w:r>
      <w:r w:rsidR="006E6B89" w:rsidRPr="007D2412">
        <w:rPr>
          <w:sz w:val="26"/>
          <w:lang w:val="vi-VN"/>
        </w:rPr>
        <w:t>thay đổi kiến trúc mặt ngoài và kết cấ</w:t>
      </w:r>
      <w:r w:rsidRPr="007D2412">
        <w:rPr>
          <w:sz w:val="26"/>
          <w:lang w:val="vi-VN"/>
        </w:rPr>
        <w:t>u chịu lực của Căn Hộ, Tòa Nhà</w:t>
      </w:r>
      <w:r w:rsidR="000B76CE">
        <w:rPr>
          <w:sz w:val="26"/>
          <w:szCs w:val="26"/>
        </w:rPr>
        <w:t xml:space="preserve"> như</w:t>
      </w:r>
      <w:r w:rsidR="006E6B89" w:rsidRPr="007D2412">
        <w:rPr>
          <w:sz w:val="26"/>
          <w:lang w:val="vi-VN"/>
        </w:rPr>
        <w:t xml:space="preserve"> phá dỡ tường, cột hoặc các kết cấu chịu lực khác, di chuyển các trang thiết bị và hệ thống kỹ thu</w:t>
      </w:r>
      <w:r w:rsidR="00567BD8" w:rsidRPr="007D2412">
        <w:rPr>
          <w:sz w:val="26"/>
          <w:lang w:val="vi-VN"/>
        </w:rPr>
        <w:t>ật gắn với Phần Sở Hữu Chung</w:t>
      </w:r>
      <w:r w:rsidRPr="007D2412">
        <w:rPr>
          <w:sz w:val="26"/>
          <w:lang w:val="vi-VN"/>
        </w:rPr>
        <w:t>;</w:t>
      </w:r>
      <w:r w:rsidR="00567BD8" w:rsidRPr="007D2412">
        <w:rPr>
          <w:sz w:val="26"/>
          <w:lang w:val="vi-VN"/>
        </w:rPr>
        <w:t xml:space="preserve"> không được</w:t>
      </w:r>
      <w:r w:rsidR="006E6B89" w:rsidRPr="007D2412">
        <w:rPr>
          <w:sz w:val="26"/>
          <w:lang w:val="vi-VN"/>
        </w:rPr>
        <w:t xml:space="preserve"> đặt</w:t>
      </w:r>
      <w:r w:rsidR="00300841" w:rsidRPr="007D2412">
        <w:rPr>
          <w:sz w:val="26"/>
          <w:lang w:val="vi-VN"/>
        </w:rPr>
        <w:t>, lắp đặt</w:t>
      </w:r>
      <w:r w:rsidR="006E6B89" w:rsidRPr="007D2412">
        <w:rPr>
          <w:sz w:val="26"/>
          <w:lang w:val="vi-VN"/>
        </w:rPr>
        <w:t xml:space="preserve"> các biển quảng cáo, pa nô, áp phích, biển hiệu,</w:t>
      </w:r>
      <w:r w:rsidR="00300841" w:rsidRPr="007D2412">
        <w:rPr>
          <w:sz w:val="26"/>
          <w:lang w:val="vi-VN"/>
        </w:rPr>
        <w:t xml:space="preserve"> vật tư, thiết bị khác,</w:t>
      </w:r>
      <w:r w:rsidR="006E6B89" w:rsidRPr="007D2412">
        <w:rPr>
          <w:sz w:val="26"/>
          <w:lang w:val="vi-VN"/>
        </w:rPr>
        <w:t xml:space="preserve"> phơi đồ ở mặt ngoài của Tòa Nhà</w:t>
      </w:r>
      <w:r w:rsidR="00300841" w:rsidRPr="007D2412">
        <w:rPr>
          <w:sz w:val="26"/>
          <w:lang w:val="vi-VN"/>
        </w:rPr>
        <w:t>, Căn Hộ</w:t>
      </w:r>
      <w:r w:rsidR="006E6B89" w:rsidRPr="007D2412">
        <w:rPr>
          <w:sz w:val="26"/>
          <w:lang w:val="vi-VN"/>
        </w:rPr>
        <w:t xml:space="preserve"> hoặc bên trong Căn Hộ nhưng có thể nhìn thấy được từ </w:t>
      </w:r>
      <w:r w:rsidR="00567BD8" w:rsidRPr="007D2412">
        <w:rPr>
          <w:sz w:val="26"/>
          <w:lang w:val="vi-VN"/>
        </w:rPr>
        <w:t xml:space="preserve">bên ngoài của Căn Hộ hoặc </w:t>
      </w:r>
      <w:r w:rsidR="006E6B89" w:rsidRPr="007D2412">
        <w:rPr>
          <w:sz w:val="26"/>
          <w:lang w:val="vi-VN"/>
        </w:rPr>
        <w:t>Tòa Nhà</w:t>
      </w:r>
      <w:r w:rsidRPr="007D2412">
        <w:rPr>
          <w:sz w:val="26"/>
          <w:lang w:val="vi-VN"/>
        </w:rPr>
        <w:t>;</w:t>
      </w:r>
      <w:r w:rsidR="00567BD8" w:rsidRPr="007D2412">
        <w:rPr>
          <w:sz w:val="26"/>
          <w:lang w:val="vi-VN"/>
        </w:rPr>
        <w:t xml:space="preserve"> không được </w:t>
      </w:r>
      <w:r w:rsidR="006E6B89" w:rsidRPr="007D2412">
        <w:rPr>
          <w:sz w:val="26"/>
          <w:lang w:val="vi-VN"/>
        </w:rPr>
        <w:t>cơi nới hoặc tác động, can thiệp dưới bất kỳ hình thức nào làm ảnh hưởng đến kiến trúc tổng thể của Tòa Nhà và/hoặc mặt ngoài của Căn Hộ.</w:t>
      </w:r>
      <w:r w:rsidR="00AD048B" w:rsidRPr="007D2412">
        <w:rPr>
          <w:sz w:val="26"/>
          <w:lang w:val="vi-VN"/>
        </w:rPr>
        <w:t xml:space="preserve"> </w:t>
      </w:r>
      <w:r w:rsidR="00567BD8" w:rsidRPr="007D2412">
        <w:rPr>
          <w:sz w:val="26"/>
          <w:lang w:val="vi-VN"/>
        </w:rPr>
        <w:t xml:space="preserve">Trường hợp vi phạm, </w:t>
      </w:r>
      <w:r w:rsidR="00AD048B" w:rsidRPr="007D2412">
        <w:rPr>
          <w:sz w:val="26"/>
          <w:lang w:val="vi-VN"/>
        </w:rPr>
        <w:t xml:space="preserve">Bên Mua </w:t>
      </w:r>
      <w:r w:rsidR="00567BD8" w:rsidRPr="007D2412">
        <w:rPr>
          <w:sz w:val="26"/>
          <w:lang w:val="vi-VN"/>
        </w:rPr>
        <w:t>phải</w:t>
      </w:r>
      <w:r w:rsidR="00AC0568" w:rsidRPr="007D2412">
        <w:rPr>
          <w:sz w:val="26"/>
          <w:lang w:val="vi-VN"/>
        </w:rPr>
        <w:t xml:space="preserve"> khắc phục vi phạm và</w:t>
      </w:r>
      <w:r w:rsidR="004960C5" w:rsidRPr="007D2412">
        <w:rPr>
          <w:sz w:val="26"/>
          <w:lang w:val="vi-VN"/>
        </w:rPr>
        <w:t xml:space="preserve"> bồi thường cho Bên Bán</w:t>
      </w:r>
      <w:r w:rsidR="00C601F2" w:rsidRPr="007D2412">
        <w:rPr>
          <w:sz w:val="26"/>
          <w:lang w:val="vi-VN"/>
        </w:rPr>
        <w:t xml:space="preserve"> và bên thứ ba (nếu có) mọi thiệt hại, mất mát phát sinh theo quy định pháp luật liên quan, </w:t>
      </w:r>
      <w:r w:rsidR="004960C5" w:rsidRPr="007D2412">
        <w:rPr>
          <w:sz w:val="26"/>
          <w:lang w:val="vi-VN"/>
        </w:rPr>
        <w:t>và</w:t>
      </w:r>
      <w:r w:rsidR="00567BD8" w:rsidRPr="007D2412">
        <w:rPr>
          <w:sz w:val="26"/>
          <w:lang w:val="vi-VN"/>
        </w:rPr>
        <w:t xml:space="preserve"> </w:t>
      </w:r>
      <w:r w:rsidR="00C601F2" w:rsidRPr="007D2412">
        <w:rPr>
          <w:sz w:val="26"/>
          <w:lang w:val="vi-VN"/>
        </w:rPr>
        <w:t>bằng ch</w:t>
      </w:r>
      <w:r w:rsidR="00BF47B9" w:rsidRPr="007D2412">
        <w:rPr>
          <w:sz w:val="26"/>
          <w:lang w:val="vi-VN"/>
        </w:rPr>
        <w:t>i</w:t>
      </w:r>
      <w:r w:rsidR="00C601F2" w:rsidRPr="007D2412">
        <w:rPr>
          <w:sz w:val="26"/>
          <w:lang w:val="vi-VN"/>
        </w:rPr>
        <w:t xml:space="preserve"> phí của mình tự chịu trách nhiệm </w:t>
      </w:r>
      <w:r w:rsidR="00567BD8" w:rsidRPr="007D2412">
        <w:rPr>
          <w:sz w:val="26"/>
          <w:lang w:val="vi-VN"/>
        </w:rPr>
        <w:t>thực hiện thủ tục đề nghị cấp Giấy Chứng Nhận</w:t>
      </w:r>
      <w:r w:rsidR="0025790C" w:rsidRPr="007D2412">
        <w:rPr>
          <w:sz w:val="26"/>
          <w:lang w:val="vi-VN"/>
        </w:rPr>
        <w:t xml:space="preserve"> trong trường hợp cơ quan cấp Giấy Chứng Nhận từ chối cấp Giấy Chứng Nhận vì những lý do thay đổi của Bên Mua nêu trên</w:t>
      </w:r>
      <w:r w:rsidR="00567BD8" w:rsidRPr="007D2412">
        <w:rPr>
          <w:sz w:val="26"/>
          <w:lang w:val="vi-VN"/>
        </w:rPr>
        <w:t>;</w:t>
      </w:r>
    </w:p>
    <w:p w:rsidR="00D00455" w:rsidRPr="007D2412" w:rsidRDefault="00567BD8" w:rsidP="009207F2">
      <w:pPr>
        <w:widowControl w:val="0"/>
        <w:numPr>
          <w:ilvl w:val="0"/>
          <w:numId w:val="21"/>
        </w:numPr>
        <w:spacing w:before="120" w:after="120"/>
        <w:ind w:left="1440" w:hanging="720"/>
        <w:jc w:val="both"/>
        <w:rPr>
          <w:sz w:val="26"/>
          <w:lang w:val="vi-VN"/>
        </w:rPr>
      </w:pPr>
      <w:r w:rsidRPr="007D2412">
        <w:rPr>
          <w:sz w:val="26"/>
          <w:lang w:val="vi-VN"/>
        </w:rPr>
        <w:t>C</w:t>
      </w:r>
      <w:r w:rsidR="00D00455" w:rsidRPr="007D2412">
        <w:rPr>
          <w:sz w:val="26"/>
          <w:lang w:val="vi-VN"/>
        </w:rPr>
        <w:t>ác nghĩa vụ khác theo quy định của Hợp Đồng này</w:t>
      </w:r>
      <w:r w:rsidRPr="007D2412">
        <w:rPr>
          <w:sz w:val="26"/>
          <w:lang w:val="vi-VN"/>
        </w:rPr>
        <w:t xml:space="preserve">, Nội Quy Tòa Nhà và </w:t>
      </w:r>
      <w:r w:rsidR="00D00455" w:rsidRPr="007D2412">
        <w:rPr>
          <w:sz w:val="26"/>
          <w:lang w:val="vi-VN"/>
        </w:rPr>
        <w:t>pháp luật</w:t>
      </w:r>
      <w:r w:rsidRPr="007D2412">
        <w:rPr>
          <w:sz w:val="26"/>
          <w:lang w:val="vi-VN"/>
        </w:rPr>
        <w:t xml:space="preserve"> liên quan. </w:t>
      </w:r>
    </w:p>
    <w:p w:rsidR="00D00455" w:rsidRPr="007D2412" w:rsidRDefault="00D00455" w:rsidP="009207F2">
      <w:pPr>
        <w:widowControl w:val="0"/>
        <w:tabs>
          <w:tab w:val="left" w:pos="1080"/>
          <w:tab w:val="left" w:pos="2160"/>
          <w:tab w:val="left" w:pos="6120"/>
        </w:tabs>
        <w:spacing w:before="120" w:after="120"/>
        <w:jc w:val="both"/>
        <w:outlineLvl w:val="0"/>
        <w:rPr>
          <w:b/>
          <w:sz w:val="26"/>
          <w:lang w:val="vi-VN"/>
        </w:rPr>
      </w:pPr>
      <w:bookmarkStart w:id="12" w:name="_Toc533601403"/>
      <w:r w:rsidRPr="00DF5A51">
        <w:rPr>
          <w:b/>
          <w:sz w:val="26"/>
          <w:lang w:val="vi-VN"/>
        </w:rPr>
        <w:t>Điều 9.</w:t>
      </w:r>
      <w:r w:rsidRPr="00DF5A51">
        <w:rPr>
          <w:b/>
          <w:sz w:val="26"/>
          <w:lang w:val="vi-VN"/>
        </w:rPr>
        <w:tab/>
      </w:r>
      <w:r w:rsidRPr="007D2412">
        <w:rPr>
          <w:b/>
          <w:sz w:val="26"/>
          <w:lang w:val="vi-VN"/>
        </w:rPr>
        <w:t>TRÁCH NHIỆM NỘP THUẾ, PHÍ VÀ LỆ PHÍ</w:t>
      </w:r>
      <w:bookmarkEnd w:id="12"/>
    </w:p>
    <w:p w:rsidR="00D00455" w:rsidRPr="00DF5A51" w:rsidRDefault="00D00455" w:rsidP="009207F2">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9.1</w:t>
      </w:r>
      <w:r w:rsidRPr="007D2412">
        <w:rPr>
          <w:sz w:val="26"/>
          <w:lang w:val="vi-VN"/>
        </w:rPr>
        <w:tab/>
      </w:r>
      <w:r w:rsidR="00593708" w:rsidRPr="007D2412">
        <w:rPr>
          <w:sz w:val="26"/>
          <w:lang w:val="vi-VN"/>
        </w:rPr>
        <w:t>Bên Bán có trách nhiệm nộp các nghĩa vụ tài chính của mình cho Nhà nước theo quy định của pháp luật.</w:t>
      </w:r>
    </w:p>
    <w:p w:rsidR="00D00455" w:rsidRPr="007D2412" w:rsidRDefault="00D00455" w:rsidP="009207F2">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9.2</w:t>
      </w:r>
      <w:r w:rsidRPr="007D2412">
        <w:rPr>
          <w:sz w:val="26"/>
          <w:lang w:val="vi-VN"/>
        </w:rPr>
        <w:tab/>
        <w:t>Bên Mua</w:t>
      </w:r>
      <w:r w:rsidR="00593708" w:rsidRPr="007D2412">
        <w:rPr>
          <w:sz w:val="26"/>
          <w:lang w:val="vi-VN"/>
        </w:rPr>
        <w:t xml:space="preserve"> phải</w:t>
      </w:r>
      <w:r w:rsidRPr="007D2412">
        <w:rPr>
          <w:sz w:val="26"/>
          <w:lang w:val="vi-VN"/>
        </w:rPr>
        <w:t xml:space="preserve"> </w:t>
      </w:r>
      <w:r w:rsidR="00F00EBC" w:rsidRPr="007D2412">
        <w:rPr>
          <w:sz w:val="26"/>
          <w:lang w:val="vi-VN"/>
        </w:rPr>
        <w:t xml:space="preserve">thanh toán </w:t>
      </w:r>
      <w:r w:rsidRPr="007D2412">
        <w:rPr>
          <w:sz w:val="26"/>
          <w:lang w:val="vi-VN"/>
        </w:rPr>
        <w:t>thuế giá trị gia tăng</w:t>
      </w:r>
      <w:r w:rsidRPr="00D070E2">
        <w:rPr>
          <w:sz w:val="26"/>
          <w:szCs w:val="26"/>
          <w:lang w:val="vi-VN"/>
        </w:rPr>
        <w:t>,</w:t>
      </w:r>
      <w:r w:rsidRPr="007D2412">
        <w:rPr>
          <w:sz w:val="26"/>
          <w:lang w:val="vi-VN"/>
        </w:rPr>
        <w:t xml:space="preserve"> phí bảo tr</w:t>
      </w:r>
      <w:r w:rsidR="00593708" w:rsidRPr="007D2412">
        <w:rPr>
          <w:sz w:val="26"/>
          <w:lang w:val="vi-VN"/>
        </w:rPr>
        <w:t xml:space="preserve">ì Phần Sở Hữu Chung của Tòa Nhà, phí quản lý </w:t>
      </w:r>
      <w:r w:rsidRPr="007D2412">
        <w:rPr>
          <w:sz w:val="26"/>
          <w:lang w:val="vi-VN"/>
        </w:rPr>
        <w:t>vận hành Tòa Nhà</w:t>
      </w:r>
      <w:r w:rsidR="00F00EBC" w:rsidRPr="007D2412">
        <w:rPr>
          <w:sz w:val="26"/>
          <w:lang w:val="vi-VN"/>
        </w:rPr>
        <w:t>, lệ phí trước</w:t>
      </w:r>
      <w:r w:rsidR="00593708" w:rsidRPr="007D2412">
        <w:rPr>
          <w:sz w:val="26"/>
          <w:lang w:val="vi-VN"/>
        </w:rPr>
        <w:t xml:space="preserve"> bạ, các loại thuế, phí, lệ phí, chi phí và </w:t>
      </w:r>
      <w:r w:rsidR="009F134A" w:rsidRPr="007D2412">
        <w:rPr>
          <w:sz w:val="26"/>
          <w:lang w:val="vi-VN"/>
        </w:rPr>
        <w:t>nghĩa</w:t>
      </w:r>
      <w:r w:rsidR="00593708" w:rsidRPr="007D2412">
        <w:rPr>
          <w:sz w:val="26"/>
          <w:lang w:val="vi-VN"/>
        </w:rPr>
        <w:t xml:space="preserve"> vụ tài chính khác </w:t>
      </w:r>
      <w:r w:rsidR="00F00EBC" w:rsidRPr="007D2412">
        <w:rPr>
          <w:sz w:val="26"/>
          <w:lang w:val="vi-VN"/>
        </w:rPr>
        <w:t>liên quan đến việc cấp Giấy Chứng Nhận, việc sở hữu, sử dụng Căn Hộ theo quy định của pháp luật và Hợp Đồng</w:t>
      </w:r>
      <w:r w:rsidR="00593708" w:rsidRPr="007D2412">
        <w:rPr>
          <w:sz w:val="26"/>
          <w:lang w:val="vi-VN"/>
        </w:rPr>
        <w:t xml:space="preserve"> này</w:t>
      </w:r>
      <w:r w:rsidR="00F00EBC" w:rsidRPr="007D2412">
        <w:rPr>
          <w:sz w:val="26"/>
          <w:lang w:val="vi-VN"/>
        </w:rPr>
        <w:t>.</w:t>
      </w:r>
    </w:p>
    <w:p w:rsidR="00D00455" w:rsidRPr="007D2412" w:rsidRDefault="00D00455" w:rsidP="009207F2">
      <w:pPr>
        <w:widowControl w:val="0"/>
        <w:tabs>
          <w:tab w:val="left" w:pos="1080"/>
          <w:tab w:val="left" w:pos="2160"/>
          <w:tab w:val="left" w:pos="6120"/>
        </w:tabs>
        <w:spacing w:before="120" w:after="120"/>
        <w:ind w:left="1080" w:hanging="1080"/>
        <w:jc w:val="both"/>
        <w:outlineLvl w:val="0"/>
        <w:rPr>
          <w:b/>
          <w:sz w:val="26"/>
          <w:lang w:val="vi-VN"/>
        </w:rPr>
      </w:pPr>
      <w:bookmarkStart w:id="13" w:name="_Toc533601404"/>
      <w:r w:rsidRPr="00DF5A51">
        <w:rPr>
          <w:b/>
          <w:sz w:val="26"/>
          <w:lang w:val="vi-VN"/>
        </w:rPr>
        <w:t>Điều 10.</w:t>
      </w:r>
      <w:r w:rsidRPr="00DF5A51">
        <w:rPr>
          <w:b/>
          <w:sz w:val="26"/>
          <w:lang w:val="vi-VN"/>
        </w:rPr>
        <w:tab/>
      </w:r>
      <w:r w:rsidRPr="007D2412">
        <w:rPr>
          <w:b/>
          <w:sz w:val="26"/>
          <w:lang w:val="vi-VN"/>
        </w:rPr>
        <w:t>CHUYỂN GIAO QUYỀN VÀ NGHĨA VỤ</w:t>
      </w:r>
      <w:bookmarkEnd w:id="13"/>
    </w:p>
    <w:p w:rsidR="00D00455" w:rsidRPr="00DF5A51" w:rsidRDefault="00D00455" w:rsidP="009207F2">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10.1</w:t>
      </w:r>
      <w:r w:rsidRPr="007D2412">
        <w:rPr>
          <w:sz w:val="26"/>
          <w:lang w:val="vi-VN"/>
        </w:rPr>
        <w:tab/>
        <w:t xml:space="preserve">Bên Mua được quyền thực hiện các giao dịch đối với Căn Hộ theo quy định pháp luật sau khi Giấy Chứng Nhận </w:t>
      </w:r>
      <w:r w:rsidR="00593708" w:rsidRPr="007D2412">
        <w:rPr>
          <w:sz w:val="26"/>
          <w:lang w:val="vi-VN"/>
        </w:rPr>
        <w:t xml:space="preserve">đã </w:t>
      </w:r>
      <w:r w:rsidRPr="007D2412">
        <w:rPr>
          <w:sz w:val="26"/>
          <w:lang w:val="vi-VN"/>
        </w:rPr>
        <w:t>được cấp và bàn giao cho Bên Mua</w:t>
      </w:r>
      <w:r w:rsidR="00593708" w:rsidRPr="007D2412">
        <w:rPr>
          <w:sz w:val="26"/>
          <w:lang w:val="vi-VN"/>
        </w:rPr>
        <w:t xml:space="preserve">, </w:t>
      </w:r>
      <w:r w:rsidR="00BF5ED5" w:rsidRPr="007D2412">
        <w:rPr>
          <w:sz w:val="26"/>
          <w:lang w:val="vi-VN"/>
        </w:rPr>
        <w:t>với điều kiện</w:t>
      </w:r>
      <w:r w:rsidRPr="007D2412">
        <w:rPr>
          <w:sz w:val="26"/>
          <w:lang w:val="vi-VN"/>
        </w:rPr>
        <w:t xml:space="preserve"> Bên Mua đã </w:t>
      </w:r>
      <w:r w:rsidR="00F22119" w:rsidRPr="007D2412">
        <w:rPr>
          <w:sz w:val="26"/>
          <w:lang w:val="vi-VN"/>
        </w:rPr>
        <w:t>hoàn thành</w:t>
      </w:r>
      <w:r w:rsidRPr="007D2412">
        <w:rPr>
          <w:sz w:val="26"/>
          <w:lang w:val="vi-VN"/>
        </w:rPr>
        <w:t xml:space="preserve"> đầy đủ nghĩa vụ thanh toán </w:t>
      </w:r>
      <w:r w:rsidR="00F22119" w:rsidRPr="007D2412">
        <w:rPr>
          <w:sz w:val="26"/>
          <w:lang w:val="vi-VN"/>
        </w:rPr>
        <w:t>đối với</w:t>
      </w:r>
      <w:r w:rsidRPr="007D2412">
        <w:rPr>
          <w:sz w:val="26"/>
          <w:lang w:val="vi-VN"/>
        </w:rPr>
        <w:t xml:space="preserve"> Bên Bán theo Hợp Đồng này</w:t>
      </w:r>
      <w:r w:rsidRPr="00DF5A51">
        <w:rPr>
          <w:sz w:val="26"/>
          <w:lang w:val="vi-VN"/>
        </w:rPr>
        <w:t>.</w:t>
      </w:r>
    </w:p>
    <w:p w:rsidR="004C2FB4" w:rsidRPr="007D2412" w:rsidRDefault="00D00455" w:rsidP="009207F2">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10.2</w:t>
      </w:r>
      <w:r w:rsidRPr="007D2412">
        <w:rPr>
          <w:sz w:val="26"/>
          <w:lang w:val="vi-VN"/>
        </w:rPr>
        <w:tab/>
        <w:t xml:space="preserve">Trường hợp </w:t>
      </w:r>
      <w:r w:rsidR="00593708" w:rsidRPr="007D2412">
        <w:rPr>
          <w:sz w:val="26"/>
          <w:lang w:val="vi-VN"/>
        </w:rPr>
        <w:t xml:space="preserve">bộ </w:t>
      </w:r>
      <w:r w:rsidR="007A5DFF" w:rsidRPr="007D2412">
        <w:rPr>
          <w:sz w:val="26"/>
          <w:lang w:val="vi-VN"/>
        </w:rPr>
        <w:t xml:space="preserve">hồ sơ </w:t>
      </w:r>
      <w:r w:rsidR="00F22119" w:rsidRPr="007D2412">
        <w:rPr>
          <w:sz w:val="26"/>
          <w:lang w:val="vi-VN"/>
        </w:rPr>
        <w:t xml:space="preserve">đề nghị </w:t>
      </w:r>
      <w:r w:rsidR="007A5DFF" w:rsidRPr="007D2412">
        <w:rPr>
          <w:sz w:val="26"/>
          <w:lang w:val="vi-VN"/>
        </w:rPr>
        <w:t>cấp</w:t>
      </w:r>
      <w:r w:rsidRPr="007D2412">
        <w:rPr>
          <w:sz w:val="26"/>
          <w:lang w:val="vi-VN"/>
        </w:rPr>
        <w:t xml:space="preserve"> Giấy Chứng Nhận cho Bên Mua</w:t>
      </w:r>
      <w:r w:rsidR="00593708" w:rsidRPr="007D2412">
        <w:rPr>
          <w:sz w:val="26"/>
          <w:lang w:val="vi-VN"/>
        </w:rPr>
        <w:t xml:space="preserve"> chưa được nộp cho Cơ quan nhà nước có thẩm quyền theo quy định của pháp luật</w:t>
      </w:r>
      <w:r w:rsidRPr="007D2412">
        <w:rPr>
          <w:sz w:val="26"/>
          <w:lang w:val="vi-VN"/>
        </w:rPr>
        <w:t xml:space="preserve">, </w:t>
      </w:r>
      <w:r w:rsidR="00F22119" w:rsidRPr="007D2412">
        <w:rPr>
          <w:sz w:val="26"/>
          <w:lang w:val="vi-VN"/>
        </w:rPr>
        <w:t xml:space="preserve">mà </w:t>
      </w:r>
      <w:r w:rsidRPr="007D2412">
        <w:rPr>
          <w:sz w:val="26"/>
          <w:lang w:val="vi-VN"/>
        </w:rPr>
        <w:t xml:space="preserve">Bên Mua có nhu cầu thế chấp </w:t>
      </w:r>
      <w:r w:rsidR="00F869EF" w:rsidRPr="007D2412">
        <w:rPr>
          <w:sz w:val="26"/>
          <w:lang w:val="vi-VN"/>
        </w:rPr>
        <w:t xml:space="preserve">quyền mua </w:t>
      </w:r>
      <w:r w:rsidR="00F00EBC" w:rsidRPr="007D2412">
        <w:rPr>
          <w:sz w:val="26"/>
          <w:lang w:val="vi-VN"/>
        </w:rPr>
        <w:t xml:space="preserve">Căn Hộ </w:t>
      </w:r>
      <w:r w:rsidR="009118AF" w:rsidRPr="007D2412">
        <w:rPr>
          <w:sz w:val="26"/>
          <w:lang w:val="vi-VN"/>
        </w:rPr>
        <w:t xml:space="preserve">hoặc Hợp Đồng này </w:t>
      </w:r>
      <w:r w:rsidRPr="007D2412">
        <w:rPr>
          <w:sz w:val="26"/>
          <w:lang w:val="vi-VN"/>
        </w:rPr>
        <w:t xml:space="preserve">cho tổ chức tín dụng đang hoạt động </w:t>
      </w:r>
      <w:r w:rsidR="00593708" w:rsidRPr="007D2412">
        <w:rPr>
          <w:sz w:val="26"/>
          <w:lang w:val="vi-VN"/>
        </w:rPr>
        <w:t xml:space="preserve">hợp pháp </w:t>
      </w:r>
      <w:r w:rsidRPr="007D2412">
        <w:rPr>
          <w:sz w:val="26"/>
          <w:lang w:val="vi-VN"/>
        </w:rPr>
        <w:t xml:space="preserve">tại Việt Nam để vay vốn phục vụ việc thanh toán Giá Bán Căn Hộ, thì Bên Mua phải thông báo trước </w:t>
      </w:r>
      <w:r w:rsidR="00593708" w:rsidRPr="007D2412">
        <w:rPr>
          <w:sz w:val="26"/>
          <w:lang w:val="vi-VN"/>
        </w:rPr>
        <w:t xml:space="preserve">bằng văn bản cho Bên Bán ít nhất </w:t>
      </w:r>
      <w:r w:rsidR="00A00F27" w:rsidRPr="007D2412">
        <w:rPr>
          <w:sz w:val="26"/>
          <w:lang w:val="vi-VN"/>
        </w:rPr>
        <w:t xml:space="preserve">15 (mười lăm) ngày để </w:t>
      </w:r>
      <w:r w:rsidR="009118AF" w:rsidRPr="007D2412">
        <w:rPr>
          <w:sz w:val="26"/>
          <w:lang w:val="vi-VN"/>
        </w:rPr>
        <w:t>Các Bên phối hợp thực hiện các thủ tục liên quan theo yêu cầu hợp lý của tổ chức tín dụng đó.</w:t>
      </w:r>
      <w:r w:rsidR="004C2FB4" w:rsidRPr="007D2412">
        <w:rPr>
          <w:sz w:val="26"/>
          <w:lang w:val="vi-VN"/>
        </w:rPr>
        <w:t xml:space="preserve"> </w:t>
      </w:r>
    </w:p>
    <w:p w:rsidR="00D00455" w:rsidRPr="00DF5A51" w:rsidRDefault="004C2FB4" w:rsidP="009207F2">
      <w:pPr>
        <w:widowControl w:val="0"/>
        <w:tabs>
          <w:tab w:val="left" w:pos="720"/>
          <w:tab w:val="left" w:pos="1080"/>
          <w:tab w:val="left" w:pos="2160"/>
          <w:tab w:val="left" w:pos="6120"/>
        </w:tabs>
        <w:spacing w:before="120" w:after="120"/>
        <w:ind w:left="720" w:hanging="720"/>
        <w:jc w:val="both"/>
        <w:rPr>
          <w:sz w:val="26"/>
          <w:szCs w:val="26"/>
          <w:lang w:val="vi-VN"/>
        </w:rPr>
      </w:pPr>
      <w:r w:rsidRPr="007D2412">
        <w:rPr>
          <w:sz w:val="26"/>
          <w:lang w:val="vi-VN"/>
        </w:rPr>
        <w:tab/>
        <w:t xml:space="preserve">Trường hợp đã nộp bộ hồ sơ đề nghị cấp Giấy Chứng Nhận thì Bên Mua sẽ </w:t>
      </w:r>
      <w:r w:rsidRPr="007D2412">
        <w:rPr>
          <w:sz w:val="26"/>
          <w:lang w:val="vi-VN"/>
        </w:rPr>
        <w:lastRenderedPageBreak/>
        <w:t xml:space="preserve">thực hiện các quyền của chủ sở hữu Căn Hộ sau khi có Giấy Chứng Nhận theo các quy định </w:t>
      </w:r>
      <w:r w:rsidR="002D1B5A" w:rsidRPr="007D2412">
        <w:rPr>
          <w:sz w:val="26"/>
          <w:lang w:val="vi-VN"/>
        </w:rPr>
        <w:t>của pháp luật</w:t>
      </w:r>
      <w:r w:rsidRPr="007D2412">
        <w:rPr>
          <w:sz w:val="26"/>
          <w:lang w:val="vi-VN"/>
        </w:rPr>
        <w:t>.</w:t>
      </w:r>
    </w:p>
    <w:p w:rsidR="0019081C" w:rsidRPr="007D2412" w:rsidRDefault="00D00455" w:rsidP="009207F2">
      <w:pPr>
        <w:widowControl w:val="0"/>
        <w:tabs>
          <w:tab w:val="left" w:pos="720"/>
          <w:tab w:val="left" w:pos="1080"/>
          <w:tab w:val="left" w:pos="2160"/>
          <w:tab w:val="left" w:pos="6120"/>
        </w:tabs>
        <w:spacing w:before="120" w:after="120"/>
        <w:ind w:left="720" w:hanging="720"/>
        <w:jc w:val="both"/>
        <w:rPr>
          <w:color w:val="000000"/>
          <w:sz w:val="26"/>
          <w:lang w:val="vi-VN"/>
        </w:rPr>
      </w:pPr>
      <w:r w:rsidRPr="007D2412">
        <w:rPr>
          <w:sz w:val="26"/>
          <w:lang w:val="vi-VN"/>
        </w:rPr>
        <w:t>10.3</w:t>
      </w:r>
      <w:r w:rsidRPr="007D2412">
        <w:rPr>
          <w:sz w:val="26"/>
          <w:lang w:val="vi-VN"/>
        </w:rPr>
        <w:tab/>
      </w:r>
      <w:r w:rsidR="009118AF" w:rsidRPr="007D2412">
        <w:rPr>
          <w:sz w:val="26"/>
          <w:lang w:val="vi-VN"/>
        </w:rPr>
        <w:t>Trường hợp bộ hồ sơ đề nghị cấp Giấy Chứng Nhận cho Bên Mua chưa được nộp cho Cơ quan nhà nước có thẩm quyền theo quy định của pháp luật</w:t>
      </w:r>
      <w:r w:rsidRPr="007D2412">
        <w:rPr>
          <w:sz w:val="26"/>
          <w:lang w:val="vi-VN"/>
        </w:rPr>
        <w:t xml:space="preserve">, </w:t>
      </w:r>
      <w:r w:rsidR="009118AF" w:rsidRPr="007D2412">
        <w:rPr>
          <w:sz w:val="26"/>
          <w:lang w:val="vi-VN"/>
        </w:rPr>
        <w:t xml:space="preserve">mà </w:t>
      </w:r>
      <w:r w:rsidRPr="007D2412">
        <w:rPr>
          <w:sz w:val="26"/>
          <w:lang w:val="vi-VN"/>
        </w:rPr>
        <w:t xml:space="preserve">Bên Mua có nhu cầu chuyển nhượng Hợp Đồng này cho bên thứ ba thì Bên Mua phải thông báo trước bằng văn bản </w:t>
      </w:r>
      <w:r w:rsidR="009118AF" w:rsidRPr="007D2412">
        <w:rPr>
          <w:sz w:val="26"/>
          <w:lang w:val="vi-VN"/>
        </w:rPr>
        <w:t>cho Bên Bán ít nhất 15 (mười lăm) ngày</w:t>
      </w:r>
      <w:r w:rsidRPr="00DF5A51">
        <w:rPr>
          <w:color w:val="000000"/>
          <w:sz w:val="26"/>
          <w:lang w:val="vi-VN"/>
        </w:rPr>
        <w:t>.</w:t>
      </w:r>
      <w:r w:rsidRPr="007D2412">
        <w:rPr>
          <w:color w:val="000000"/>
          <w:sz w:val="26"/>
          <w:lang w:val="vi-VN"/>
        </w:rPr>
        <w:t xml:space="preserve"> Bên Mua và bên thứ ba phải thực hiện thủ tục chuyển nhượng Hợp Đồng này theo đúng quy định của pháp luật nhà ở và pháp luật liên quan tại từng thời điểm</w:t>
      </w:r>
      <w:r w:rsidR="00572190" w:rsidRPr="007D2412">
        <w:rPr>
          <w:color w:val="000000"/>
          <w:sz w:val="26"/>
          <w:lang w:val="vi-VN"/>
        </w:rPr>
        <w:t>.</w:t>
      </w:r>
      <w:r w:rsidR="009A49B4" w:rsidRPr="007D2412">
        <w:rPr>
          <w:color w:val="000000"/>
          <w:sz w:val="26"/>
          <w:lang w:val="vi-VN"/>
        </w:rPr>
        <w:t xml:space="preserve"> Bên Bán </w:t>
      </w:r>
      <w:r w:rsidR="00396EB7" w:rsidRPr="007D2412">
        <w:rPr>
          <w:color w:val="000000"/>
          <w:sz w:val="26"/>
          <w:lang w:val="vi-VN"/>
        </w:rPr>
        <w:t>phải</w:t>
      </w:r>
      <w:r w:rsidR="009A49B4" w:rsidRPr="007D2412">
        <w:rPr>
          <w:color w:val="000000"/>
          <w:sz w:val="26"/>
          <w:lang w:val="vi-VN"/>
        </w:rPr>
        <w:t xml:space="preserve"> hỗ trợ và tạo điều kiện </w:t>
      </w:r>
      <w:r w:rsidR="00396EB7" w:rsidRPr="007D2412">
        <w:rPr>
          <w:color w:val="000000"/>
          <w:sz w:val="26"/>
          <w:lang w:val="vi-VN"/>
        </w:rPr>
        <w:t>thuận lợi để</w:t>
      </w:r>
      <w:r w:rsidR="009A49B4" w:rsidRPr="007D2412">
        <w:rPr>
          <w:color w:val="000000"/>
          <w:sz w:val="26"/>
          <w:lang w:val="vi-VN"/>
        </w:rPr>
        <w:t xml:space="preserve"> Bên Mua và bên nhận chuyển nhượng</w:t>
      </w:r>
      <w:r w:rsidR="00396EB7" w:rsidRPr="007D2412">
        <w:rPr>
          <w:color w:val="000000"/>
          <w:sz w:val="26"/>
          <w:lang w:val="vi-VN"/>
        </w:rPr>
        <w:t xml:space="preserve"> tiến hành chuyển nhượng Hợp Đồng. Bên Bán không được</w:t>
      </w:r>
      <w:r w:rsidR="009A49B4" w:rsidRPr="007D2412">
        <w:rPr>
          <w:color w:val="000000"/>
          <w:sz w:val="26"/>
          <w:lang w:val="vi-VN"/>
        </w:rPr>
        <w:t xml:space="preserve"> thu </w:t>
      </w:r>
      <w:r w:rsidR="000B76CE">
        <w:rPr>
          <w:color w:val="000000"/>
          <w:sz w:val="26"/>
        </w:rPr>
        <w:t xml:space="preserve">bất kỳ khoản chi </w:t>
      </w:r>
      <w:r w:rsidR="009A49B4" w:rsidRPr="00D070E2">
        <w:rPr>
          <w:color w:val="000000"/>
          <w:sz w:val="26"/>
          <w:lang w:val="vi-VN"/>
        </w:rPr>
        <w:t xml:space="preserve">phí </w:t>
      </w:r>
      <w:r w:rsidR="000B76CE">
        <w:rPr>
          <w:color w:val="000000"/>
          <w:sz w:val="26"/>
        </w:rPr>
        <w:t xml:space="preserve">nào liên quan đến việc </w:t>
      </w:r>
      <w:r w:rsidR="009A49B4" w:rsidRPr="007D2412">
        <w:rPr>
          <w:color w:val="000000"/>
          <w:sz w:val="26"/>
          <w:lang w:val="vi-VN"/>
        </w:rPr>
        <w:t xml:space="preserve">chuyển nhượng </w:t>
      </w:r>
      <w:r w:rsidR="00396EB7" w:rsidRPr="007D2412">
        <w:rPr>
          <w:color w:val="000000"/>
          <w:sz w:val="26"/>
          <w:lang w:val="vi-VN"/>
        </w:rPr>
        <w:t xml:space="preserve">Hợp Đồng. </w:t>
      </w:r>
    </w:p>
    <w:p w:rsidR="00D00455" w:rsidRPr="007D2412" w:rsidRDefault="00D00455" w:rsidP="009207F2">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10.4</w:t>
      </w:r>
      <w:r w:rsidRPr="007D2412">
        <w:rPr>
          <w:sz w:val="26"/>
          <w:lang w:val="vi-VN"/>
        </w:rPr>
        <w:tab/>
        <w:t>Bên Mua</w:t>
      </w:r>
      <w:r w:rsidR="009118AF" w:rsidRPr="007D2412">
        <w:rPr>
          <w:sz w:val="26"/>
          <w:lang w:val="vi-VN"/>
        </w:rPr>
        <w:t xml:space="preserve"> chỉ được phép</w:t>
      </w:r>
      <w:r w:rsidRPr="007D2412">
        <w:rPr>
          <w:sz w:val="26"/>
          <w:lang w:val="vi-VN"/>
        </w:rPr>
        <w:t xml:space="preserve"> chuyển nhượng Hợp Đồng này cho bên thứ ba </w:t>
      </w:r>
      <w:r w:rsidR="00F7599B" w:rsidRPr="007D2412">
        <w:rPr>
          <w:sz w:val="26"/>
          <w:lang w:val="vi-VN"/>
        </w:rPr>
        <w:t>khi</w:t>
      </w:r>
      <w:r w:rsidRPr="007D2412">
        <w:rPr>
          <w:sz w:val="26"/>
          <w:lang w:val="vi-VN"/>
        </w:rPr>
        <w:t xml:space="preserve"> các điều kiện sau đây được đáp ứng đầy đủ:</w:t>
      </w:r>
    </w:p>
    <w:p w:rsidR="009118AF" w:rsidRPr="007D2412" w:rsidRDefault="00D00455" w:rsidP="009625F4">
      <w:pPr>
        <w:widowControl w:val="0"/>
        <w:tabs>
          <w:tab w:val="left" w:pos="2160"/>
          <w:tab w:val="left" w:pos="6120"/>
        </w:tabs>
        <w:spacing w:before="120" w:after="120"/>
        <w:ind w:left="1440" w:hanging="720"/>
        <w:jc w:val="both"/>
        <w:rPr>
          <w:sz w:val="26"/>
          <w:lang w:val="vi-VN"/>
        </w:rPr>
      </w:pPr>
      <w:r w:rsidRPr="007D2412">
        <w:rPr>
          <w:sz w:val="26"/>
          <w:lang w:val="vi-VN"/>
        </w:rPr>
        <w:t>(a)</w:t>
      </w:r>
      <w:r w:rsidRPr="007D2412">
        <w:rPr>
          <w:sz w:val="26"/>
          <w:lang w:val="vi-VN"/>
        </w:rPr>
        <w:tab/>
      </w:r>
      <w:r w:rsidR="00F22119" w:rsidRPr="007D2412">
        <w:rPr>
          <w:sz w:val="26"/>
          <w:lang w:val="vi-VN"/>
        </w:rPr>
        <w:t>Bên Mua cung cấp cho Bên Bán bản chính</w:t>
      </w:r>
      <w:r w:rsidR="00E46B1E" w:rsidRPr="007D2412">
        <w:rPr>
          <w:sz w:val="26"/>
          <w:lang w:val="vi-VN"/>
        </w:rPr>
        <w:t xml:space="preserve"> văn bản đồng ý cho phép </w:t>
      </w:r>
      <w:r w:rsidR="00F22119" w:rsidRPr="007D2412">
        <w:rPr>
          <w:sz w:val="26"/>
          <w:lang w:val="vi-VN"/>
        </w:rPr>
        <w:t xml:space="preserve">Bên Mua </w:t>
      </w:r>
      <w:r w:rsidR="00E46B1E" w:rsidRPr="007D2412">
        <w:rPr>
          <w:sz w:val="26"/>
          <w:lang w:val="vi-VN"/>
        </w:rPr>
        <w:t>chuyển nhượng</w:t>
      </w:r>
      <w:r w:rsidR="003F69ED" w:rsidRPr="007D2412">
        <w:rPr>
          <w:sz w:val="26"/>
          <w:lang w:val="vi-VN"/>
        </w:rPr>
        <w:t xml:space="preserve"> Hợp Đồng</w:t>
      </w:r>
      <w:r w:rsidR="00E46B1E" w:rsidRPr="007D2412">
        <w:rPr>
          <w:sz w:val="26"/>
          <w:lang w:val="vi-VN"/>
        </w:rPr>
        <w:t xml:space="preserve"> (</w:t>
      </w:r>
      <w:r w:rsidR="007D4575" w:rsidRPr="007D2412">
        <w:rPr>
          <w:sz w:val="26"/>
          <w:lang w:val="vi-VN"/>
        </w:rPr>
        <w:t xml:space="preserve">hoặc </w:t>
      </w:r>
      <w:r w:rsidR="00E46B1E" w:rsidRPr="007D2412">
        <w:rPr>
          <w:sz w:val="26"/>
          <w:lang w:val="vi-VN"/>
        </w:rPr>
        <w:t xml:space="preserve">giải chấp) </w:t>
      </w:r>
      <w:r w:rsidR="009118AF" w:rsidRPr="007D2412">
        <w:rPr>
          <w:sz w:val="26"/>
          <w:lang w:val="vi-VN"/>
        </w:rPr>
        <w:t>của</w:t>
      </w:r>
      <w:r w:rsidR="003F69ED" w:rsidRPr="007D2412">
        <w:rPr>
          <w:sz w:val="26"/>
          <w:lang w:val="vi-VN"/>
        </w:rPr>
        <w:t xml:space="preserve"> (các) </w:t>
      </w:r>
      <w:r w:rsidR="00E46B1E" w:rsidRPr="007D2412">
        <w:rPr>
          <w:sz w:val="26"/>
          <w:lang w:val="vi-VN"/>
        </w:rPr>
        <w:t xml:space="preserve">tổ chức tín dụng </w:t>
      </w:r>
      <w:r w:rsidR="003F69ED" w:rsidRPr="007D2412">
        <w:rPr>
          <w:sz w:val="26"/>
          <w:lang w:val="vi-VN"/>
        </w:rPr>
        <w:t xml:space="preserve">nơi </w:t>
      </w:r>
      <w:r w:rsidR="00E46B1E" w:rsidRPr="007D2412">
        <w:rPr>
          <w:sz w:val="26"/>
          <w:lang w:val="vi-VN"/>
        </w:rPr>
        <w:t xml:space="preserve">Hợp Đồng hoặc quyền mua Căn Hộ </w:t>
      </w:r>
      <w:r w:rsidR="003F69ED" w:rsidRPr="007D2412">
        <w:rPr>
          <w:sz w:val="26"/>
          <w:lang w:val="vi-VN"/>
        </w:rPr>
        <w:t xml:space="preserve">đang được </w:t>
      </w:r>
      <w:r w:rsidR="00BF5ED5" w:rsidRPr="007D2412">
        <w:rPr>
          <w:sz w:val="26"/>
          <w:lang w:val="vi-VN"/>
        </w:rPr>
        <w:t xml:space="preserve">Bên Mua </w:t>
      </w:r>
      <w:r w:rsidR="003F69ED" w:rsidRPr="007D2412">
        <w:rPr>
          <w:sz w:val="26"/>
          <w:lang w:val="vi-VN"/>
        </w:rPr>
        <w:t>thế chấp, tạo biện pháp bảo đảm</w:t>
      </w:r>
      <w:r w:rsidR="001B392E" w:rsidRPr="007D2412">
        <w:rPr>
          <w:sz w:val="26"/>
          <w:lang w:val="vi-VN"/>
        </w:rPr>
        <w:t>, nếu có</w:t>
      </w:r>
      <w:r w:rsidR="007D4575" w:rsidRPr="007D2412">
        <w:rPr>
          <w:sz w:val="26"/>
          <w:lang w:val="vi-VN"/>
        </w:rPr>
        <w:t>;</w:t>
      </w:r>
      <w:r w:rsidR="00E46B1E" w:rsidRPr="007D2412">
        <w:rPr>
          <w:sz w:val="26"/>
          <w:lang w:val="vi-VN"/>
        </w:rPr>
        <w:t xml:space="preserve"> </w:t>
      </w:r>
      <w:r w:rsidR="009118AF" w:rsidRPr="007D2412">
        <w:rPr>
          <w:sz w:val="26"/>
          <w:lang w:val="vi-VN"/>
        </w:rPr>
        <w:t>và</w:t>
      </w:r>
    </w:p>
    <w:p w:rsidR="00E46B1E" w:rsidRPr="007D2412" w:rsidRDefault="009118AF" w:rsidP="009207F2">
      <w:pPr>
        <w:widowControl w:val="0"/>
        <w:tabs>
          <w:tab w:val="left" w:pos="2160"/>
          <w:tab w:val="left" w:pos="6120"/>
        </w:tabs>
        <w:spacing w:before="120" w:after="120"/>
        <w:ind w:left="1440" w:hanging="720"/>
        <w:jc w:val="both"/>
        <w:rPr>
          <w:sz w:val="26"/>
          <w:lang w:val="vi-VN"/>
        </w:rPr>
      </w:pPr>
      <w:r w:rsidRPr="007D2412">
        <w:rPr>
          <w:sz w:val="26"/>
          <w:lang w:val="vi-VN"/>
        </w:rPr>
        <w:t>(b)</w:t>
      </w:r>
      <w:r w:rsidRPr="007D2412">
        <w:rPr>
          <w:sz w:val="26"/>
          <w:lang w:val="vi-VN"/>
        </w:rPr>
        <w:tab/>
      </w:r>
      <w:r w:rsidR="00E46B1E" w:rsidRPr="007D2412">
        <w:rPr>
          <w:sz w:val="26"/>
          <w:lang w:val="vi-VN"/>
        </w:rPr>
        <w:t>Căn Hộ</w:t>
      </w:r>
      <w:r w:rsidRPr="007D2412">
        <w:rPr>
          <w:sz w:val="26"/>
          <w:lang w:val="vi-VN"/>
        </w:rPr>
        <w:t xml:space="preserve"> và</w:t>
      </w:r>
      <w:r w:rsidR="00E46B1E" w:rsidRPr="007D2412">
        <w:rPr>
          <w:sz w:val="26"/>
          <w:lang w:val="vi-VN"/>
        </w:rPr>
        <w:t xml:space="preserve"> </w:t>
      </w:r>
      <w:r w:rsidR="007D4575" w:rsidRPr="007D2412">
        <w:rPr>
          <w:sz w:val="26"/>
          <w:lang w:val="vi-VN"/>
        </w:rPr>
        <w:t xml:space="preserve">Hợp Đồng </w:t>
      </w:r>
      <w:r w:rsidR="00E46B1E" w:rsidRPr="007D2412">
        <w:rPr>
          <w:sz w:val="26"/>
          <w:lang w:val="vi-VN"/>
        </w:rPr>
        <w:t>không thuộc diện bị hạn chế chu</w:t>
      </w:r>
      <w:r w:rsidRPr="007D2412">
        <w:rPr>
          <w:sz w:val="26"/>
          <w:lang w:val="vi-VN"/>
        </w:rPr>
        <w:t>yển nhượng theo quyết định của C</w:t>
      </w:r>
      <w:r w:rsidR="00E46B1E" w:rsidRPr="007D2412">
        <w:rPr>
          <w:sz w:val="26"/>
          <w:lang w:val="vi-VN"/>
        </w:rPr>
        <w:t>ơ quan nhà nước</w:t>
      </w:r>
      <w:r w:rsidR="007D4575" w:rsidRPr="007D2412">
        <w:rPr>
          <w:sz w:val="26"/>
          <w:lang w:val="vi-VN"/>
        </w:rPr>
        <w:t xml:space="preserve"> </w:t>
      </w:r>
      <w:r w:rsidRPr="007D2412">
        <w:rPr>
          <w:sz w:val="26"/>
          <w:lang w:val="vi-VN"/>
        </w:rPr>
        <w:t xml:space="preserve">có thẩm quyền </w:t>
      </w:r>
      <w:r w:rsidR="007D4575" w:rsidRPr="007D2412">
        <w:rPr>
          <w:sz w:val="26"/>
          <w:lang w:val="vi-VN"/>
        </w:rPr>
        <w:t>và</w:t>
      </w:r>
      <w:r w:rsidR="00E46B1E" w:rsidRPr="007D2412">
        <w:rPr>
          <w:sz w:val="26"/>
          <w:lang w:val="vi-VN"/>
        </w:rPr>
        <w:t xml:space="preserve"> không có tranh chấp với </w:t>
      </w:r>
      <w:r w:rsidR="001B392E" w:rsidRPr="007D2412">
        <w:rPr>
          <w:sz w:val="26"/>
          <w:lang w:val="vi-VN"/>
        </w:rPr>
        <w:t xml:space="preserve">Bên Bán hoặc </w:t>
      </w:r>
      <w:r w:rsidR="00E46B1E" w:rsidRPr="007D2412">
        <w:rPr>
          <w:sz w:val="26"/>
          <w:lang w:val="vi-VN"/>
        </w:rPr>
        <w:t>bên thứ ba;</w:t>
      </w:r>
      <w:r w:rsidR="00F22119" w:rsidRPr="007D2412">
        <w:rPr>
          <w:sz w:val="26"/>
          <w:lang w:val="vi-VN"/>
        </w:rPr>
        <w:t xml:space="preserve"> và</w:t>
      </w:r>
    </w:p>
    <w:p w:rsidR="00D75758" w:rsidRPr="007D2412" w:rsidRDefault="00E46B1E" w:rsidP="009207F2">
      <w:pPr>
        <w:widowControl w:val="0"/>
        <w:tabs>
          <w:tab w:val="left" w:pos="2160"/>
          <w:tab w:val="left" w:pos="6120"/>
        </w:tabs>
        <w:spacing w:before="120" w:after="120"/>
        <w:ind w:left="1440" w:hanging="720"/>
        <w:jc w:val="both"/>
        <w:rPr>
          <w:sz w:val="26"/>
          <w:lang w:val="vi-VN"/>
        </w:rPr>
      </w:pPr>
      <w:r w:rsidRPr="007D2412">
        <w:rPr>
          <w:sz w:val="26"/>
          <w:lang w:val="vi-VN"/>
        </w:rPr>
        <w:t>(</w:t>
      </w:r>
      <w:r w:rsidR="002934DE" w:rsidRPr="007D2412">
        <w:rPr>
          <w:sz w:val="26"/>
          <w:lang w:val="vi-VN"/>
        </w:rPr>
        <w:t>c</w:t>
      </w:r>
      <w:r w:rsidRPr="007D2412">
        <w:rPr>
          <w:sz w:val="26"/>
          <w:lang w:val="vi-VN"/>
        </w:rPr>
        <w:t>)</w:t>
      </w:r>
      <w:r w:rsidRPr="007D2412">
        <w:rPr>
          <w:sz w:val="26"/>
          <w:lang w:val="vi-VN"/>
        </w:rPr>
        <w:tab/>
      </w:r>
      <w:r w:rsidR="00D00455" w:rsidRPr="007D2412">
        <w:rPr>
          <w:sz w:val="26"/>
          <w:lang w:val="vi-VN"/>
        </w:rPr>
        <w:t xml:space="preserve">Bên Mua đã </w:t>
      </w:r>
      <w:r w:rsidR="00BF5ED5" w:rsidRPr="007D2412">
        <w:rPr>
          <w:sz w:val="26"/>
          <w:lang w:val="vi-VN"/>
        </w:rPr>
        <w:t xml:space="preserve">hoàn thành đầy đủ các </w:t>
      </w:r>
      <w:r w:rsidR="003437EC" w:rsidRPr="007D2412">
        <w:rPr>
          <w:sz w:val="26"/>
          <w:lang w:val="vi-VN"/>
        </w:rPr>
        <w:t>nghĩa</w:t>
      </w:r>
      <w:r w:rsidR="00BF5ED5" w:rsidRPr="007D2412">
        <w:rPr>
          <w:sz w:val="26"/>
          <w:lang w:val="vi-VN"/>
        </w:rPr>
        <w:t xml:space="preserve"> vụ</w:t>
      </w:r>
      <w:r w:rsidR="00D00455" w:rsidRPr="007D2412">
        <w:rPr>
          <w:sz w:val="26"/>
          <w:lang w:val="vi-VN"/>
        </w:rPr>
        <w:t xml:space="preserve"> thanh toán</w:t>
      </w:r>
      <w:r w:rsidR="00F7599B" w:rsidRPr="007D2412">
        <w:rPr>
          <w:sz w:val="26"/>
          <w:lang w:val="vi-VN"/>
        </w:rPr>
        <w:t xml:space="preserve"> </w:t>
      </w:r>
      <w:r w:rsidR="00D00455" w:rsidRPr="007D2412">
        <w:rPr>
          <w:sz w:val="26"/>
          <w:lang w:val="vi-VN"/>
        </w:rPr>
        <w:t xml:space="preserve">đến hạn theo </w:t>
      </w:r>
      <w:r w:rsidR="00F7599B" w:rsidRPr="007D2412">
        <w:rPr>
          <w:sz w:val="26"/>
          <w:lang w:val="vi-VN"/>
        </w:rPr>
        <w:t>quy định</w:t>
      </w:r>
      <w:r w:rsidR="00D00455" w:rsidRPr="007D2412">
        <w:rPr>
          <w:sz w:val="26"/>
          <w:lang w:val="vi-VN"/>
        </w:rPr>
        <w:t xml:space="preserve"> </w:t>
      </w:r>
      <w:r w:rsidR="003F69ED" w:rsidRPr="007D2412">
        <w:rPr>
          <w:sz w:val="26"/>
          <w:lang w:val="vi-VN"/>
        </w:rPr>
        <w:t>của</w:t>
      </w:r>
      <w:r w:rsidR="000169DA" w:rsidRPr="007D2412">
        <w:rPr>
          <w:sz w:val="26"/>
          <w:lang w:val="vi-VN"/>
        </w:rPr>
        <w:t xml:space="preserve"> Hợp Đồng này</w:t>
      </w:r>
      <w:r w:rsidR="006153D7" w:rsidRPr="007D2412">
        <w:rPr>
          <w:sz w:val="26"/>
          <w:lang w:val="vi-VN"/>
        </w:rPr>
        <w:t>, bao gồm cả tiền lãi chậm thanh toán, tiền phạt vi phạm, nếu có</w:t>
      </w:r>
      <w:r w:rsidRPr="007D2412">
        <w:rPr>
          <w:sz w:val="26"/>
          <w:lang w:val="vi-VN"/>
        </w:rPr>
        <w:t>;</w:t>
      </w:r>
      <w:r w:rsidR="003F69ED" w:rsidRPr="007D2412">
        <w:rPr>
          <w:sz w:val="26"/>
          <w:lang w:val="vi-VN"/>
        </w:rPr>
        <w:t xml:space="preserve"> và</w:t>
      </w:r>
    </w:p>
    <w:p w:rsidR="00023148" w:rsidRPr="007D2412" w:rsidRDefault="00D75758" w:rsidP="009207F2">
      <w:pPr>
        <w:widowControl w:val="0"/>
        <w:tabs>
          <w:tab w:val="left" w:pos="2160"/>
          <w:tab w:val="left" w:pos="6120"/>
        </w:tabs>
        <w:spacing w:before="120" w:after="120"/>
        <w:ind w:left="1440" w:hanging="720"/>
        <w:jc w:val="both"/>
        <w:rPr>
          <w:sz w:val="26"/>
          <w:lang w:val="vi-VN"/>
        </w:rPr>
      </w:pPr>
      <w:r w:rsidRPr="007D2412">
        <w:rPr>
          <w:sz w:val="26"/>
          <w:lang w:val="vi-VN"/>
        </w:rPr>
        <w:t>(</w:t>
      </w:r>
      <w:r w:rsidR="002934DE" w:rsidRPr="007D2412">
        <w:rPr>
          <w:sz w:val="26"/>
          <w:lang w:val="vi-VN"/>
        </w:rPr>
        <w:t>d</w:t>
      </w:r>
      <w:r w:rsidRPr="007D2412">
        <w:rPr>
          <w:sz w:val="26"/>
          <w:lang w:val="vi-VN"/>
        </w:rPr>
        <w:t>)</w:t>
      </w:r>
      <w:r w:rsidRPr="007D2412">
        <w:rPr>
          <w:sz w:val="26"/>
          <w:lang w:val="vi-VN"/>
        </w:rPr>
        <w:tab/>
        <w:t xml:space="preserve">Bên nhận chuyển nhượng Hợp Đồng này phải </w:t>
      </w:r>
      <w:r w:rsidR="003F69ED" w:rsidRPr="007D2412">
        <w:rPr>
          <w:sz w:val="26"/>
          <w:lang w:val="vi-VN"/>
        </w:rPr>
        <w:t xml:space="preserve">đáp ứng </w:t>
      </w:r>
      <w:r w:rsidRPr="007D2412">
        <w:rPr>
          <w:sz w:val="26"/>
          <w:lang w:val="vi-VN"/>
        </w:rPr>
        <w:t xml:space="preserve">đủ điều kiện được mua và sở hữu nhà ở tại Việt Nam theo quy định của pháp luật </w:t>
      </w:r>
      <w:r w:rsidR="000169DA" w:rsidRPr="007D2412">
        <w:rPr>
          <w:sz w:val="26"/>
          <w:lang w:val="vi-VN"/>
        </w:rPr>
        <w:t>liên quan</w:t>
      </w:r>
      <w:r w:rsidRPr="007D2412">
        <w:rPr>
          <w:sz w:val="26"/>
          <w:lang w:val="vi-VN"/>
        </w:rPr>
        <w:t xml:space="preserve"> tại thời điểm nhận chuyển nhượng Hợp Đồng này</w:t>
      </w:r>
      <w:r w:rsidR="00023148" w:rsidRPr="007D2412">
        <w:rPr>
          <w:sz w:val="26"/>
          <w:lang w:val="vi-VN"/>
        </w:rPr>
        <w:t>;</w:t>
      </w:r>
      <w:r w:rsidR="003F69ED" w:rsidRPr="007D2412">
        <w:rPr>
          <w:sz w:val="26"/>
          <w:lang w:val="vi-VN"/>
        </w:rPr>
        <w:t xml:space="preserve"> và</w:t>
      </w:r>
    </w:p>
    <w:p w:rsidR="00D75758" w:rsidRPr="007D2412" w:rsidRDefault="00023148" w:rsidP="009207F2">
      <w:pPr>
        <w:widowControl w:val="0"/>
        <w:tabs>
          <w:tab w:val="left" w:pos="2160"/>
          <w:tab w:val="left" w:pos="6120"/>
        </w:tabs>
        <w:spacing w:before="120" w:after="120"/>
        <w:ind w:left="1440" w:hanging="720"/>
        <w:jc w:val="both"/>
        <w:rPr>
          <w:sz w:val="26"/>
          <w:lang w:val="vi-VN"/>
        </w:rPr>
      </w:pPr>
      <w:r w:rsidRPr="007D2412">
        <w:rPr>
          <w:sz w:val="26"/>
          <w:lang w:val="vi-VN"/>
        </w:rPr>
        <w:t>(</w:t>
      </w:r>
      <w:r w:rsidR="002934DE" w:rsidRPr="007D2412">
        <w:rPr>
          <w:sz w:val="26"/>
          <w:lang w:val="vi-VN"/>
        </w:rPr>
        <w:t>e</w:t>
      </w:r>
      <w:r w:rsidRPr="007D2412">
        <w:rPr>
          <w:sz w:val="26"/>
          <w:lang w:val="vi-VN"/>
        </w:rPr>
        <w:t>)</w:t>
      </w:r>
      <w:r w:rsidRPr="007D2412">
        <w:rPr>
          <w:sz w:val="26"/>
          <w:lang w:val="vi-VN"/>
        </w:rPr>
        <w:tab/>
        <w:t>Các điều kiện khác theo quy định của pháp luật, nếu có.</w:t>
      </w:r>
    </w:p>
    <w:p w:rsidR="003E7465" w:rsidRPr="007D2412" w:rsidRDefault="003E7465" w:rsidP="009207F2">
      <w:pPr>
        <w:widowControl w:val="0"/>
        <w:tabs>
          <w:tab w:val="left" w:pos="720"/>
          <w:tab w:val="left" w:pos="6120"/>
        </w:tabs>
        <w:spacing w:before="120" w:after="120"/>
        <w:ind w:left="720" w:hanging="720"/>
        <w:jc w:val="both"/>
        <w:rPr>
          <w:sz w:val="26"/>
          <w:lang w:val="vi-VN"/>
        </w:rPr>
      </w:pPr>
      <w:r w:rsidRPr="007D2412">
        <w:rPr>
          <w:sz w:val="26"/>
          <w:lang w:val="vi-VN"/>
        </w:rPr>
        <w:t>10.5</w:t>
      </w:r>
      <w:r w:rsidRPr="007D2412">
        <w:rPr>
          <w:sz w:val="26"/>
          <w:lang w:val="vi-VN"/>
        </w:rPr>
        <w:tab/>
        <w:t xml:space="preserve">Bên Bán </w:t>
      </w:r>
      <w:r w:rsidR="003437EC" w:rsidRPr="007D2412">
        <w:rPr>
          <w:sz w:val="26"/>
          <w:lang w:val="vi-VN"/>
        </w:rPr>
        <w:t xml:space="preserve">sẽ </w:t>
      </w:r>
      <w:r w:rsidRPr="007D2412">
        <w:rPr>
          <w:sz w:val="26"/>
          <w:lang w:val="vi-VN"/>
        </w:rPr>
        <w:t xml:space="preserve">xác nhận </w:t>
      </w:r>
      <w:r w:rsidRPr="00DF5A51">
        <w:rPr>
          <w:sz w:val="26"/>
          <w:lang w:val="vi-VN"/>
        </w:rPr>
        <w:t xml:space="preserve">vào Văn bản chuyển </w:t>
      </w:r>
      <w:r w:rsidR="000169DA" w:rsidRPr="007D2412">
        <w:rPr>
          <w:sz w:val="26"/>
          <w:lang w:val="vi-VN"/>
        </w:rPr>
        <w:t xml:space="preserve">nhượng Hợp Đồng </w:t>
      </w:r>
      <w:r w:rsidRPr="00DF5A51">
        <w:rPr>
          <w:sz w:val="26"/>
          <w:lang w:val="vi-VN"/>
        </w:rPr>
        <w:t xml:space="preserve">khi Bên Mua </w:t>
      </w:r>
      <w:r w:rsidR="003437EC" w:rsidRPr="007D2412">
        <w:rPr>
          <w:sz w:val="26"/>
          <w:lang w:val="vi-VN"/>
        </w:rPr>
        <w:t xml:space="preserve">hoặc </w:t>
      </w:r>
      <w:r w:rsidR="000169DA" w:rsidRPr="00DF5A51">
        <w:rPr>
          <w:sz w:val="26"/>
          <w:szCs w:val="26"/>
          <w:lang w:val="vi-VN"/>
        </w:rPr>
        <w:t>b</w:t>
      </w:r>
      <w:r w:rsidRPr="00DF5A51">
        <w:rPr>
          <w:sz w:val="26"/>
          <w:szCs w:val="26"/>
          <w:lang w:val="vi-VN"/>
        </w:rPr>
        <w:t>ên</w:t>
      </w:r>
      <w:r w:rsidRPr="00DF5A51">
        <w:rPr>
          <w:sz w:val="26"/>
          <w:lang w:val="vi-VN"/>
        </w:rPr>
        <w:t xml:space="preserve"> nhận chuyển nhượng cung cấp cho Bên Bán các giấy tờ sau:</w:t>
      </w:r>
    </w:p>
    <w:p w:rsidR="00D00455" w:rsidRPr="007D2412" w:rsidRDefault="00D00455" w:rsidP="009207F2">
      <w:pPr>
        <w:widowControl w:val="0"/>
        <w:tabs>
          <w:tab w:val="left" w:pos="2160"/>
          <w:tab w:val="left" w:pos="6120"/>
        </w:tabs>
        <w:spacing w:before="120" w:after="120"/>
        <w:ind w:left="1440" w:hanging="720"/>
        <w:jc w:val="both"/>
        <w:rPr>
          <w:sz w:val="26"/>
          <w:lang w:val="vi-VN"/>
        </w:rPr>
      </w:pPr>
      <w:r w:rsidRPr="007D2412">
        <w:rPr>
          <w:sz w:val="26"/>
          <w:lang w:val="vi-VN"/>
        </w:rPr>
        <w:t>(</w:t>
      </w:r>
      <w:r w:rsidR="00527FB6" w:rsidRPr="007D2412">
        <w:rPr>
          <w:sz w:val="26"/>
          <w:lang w:val="vi-VN"/>
        </w:rPr>
        <w:t>a</w:t>
      </w:r>
      <w:r w:rsidRPr="007D2412">
        <w:rPr>
          <w:sz w:val="26"/>
          <w:lang w:val="vi-VN"/>
        </w:rPr>
        <w:t>)</w:t>
      </w:r>
      <w:r w:rsidRPr="007D2412">
        <w:rPr>
          <w:sz w:val="26"/>
          <w:lang w:val="vi-VN"/>
        </w:rPr>
        <w:tab/>
      </w:r>
      <w:r w:rsidR="00527FB6" w:rsidRPr="007D2412">
        <w:rPr>
          <w:sz w:val="26"/>
          <w:lang w:val="vi-VN"/>
        </w:rPr>
        <w:t xml:space="preserve">05 (năm) bản chính </w:t>
      </w:r>
      <w:r w:rsidR="00D71B89" w:rsidRPr="007D2412">
        <w:rPr>
          <w:sz w:val="26"/>
          <w:lang w:val="vi-VN"/>
        </w:rPr>
        <w:t xml:space="preserve">Văn </w:t>
      </w:r>
      <w:r w:rsidRPr="007D2412">
        <w:rPr>
          <w:sz w:val="26"/>
          <w:lang w:val="vi-VN"/>
        </w:rPr>
        <w:t xml:space="preserve">bản chuyển nhượng Hợp Đồng </w:t>
      </w:r>
      <w:r w:rsidR="00527FB6" w:rsidRPr="007D2412">
        <w:rPr>
          <w:sz w:val="26"/>
          <w:lang w:val="vi-VN"/>
        </w:rPr>
        <w:t xml:space="preserve">được ký </w:t>
      </w:r>
      <w:r w:rsidRPr="007D2412">
        <w:rPr>
          <w:sz w:val="26"/>
          <w:lang w:val="vi-VN"/>
        </w:rPr>
        <w:t xml:space="preserve">giữa Bên Mua và bên nhận chuyển nhượng </w:t>
      </w:r>
      <w:r w:rsidR="000169DA" w:rsidRPr="007D2412">
        <w:rPr>
          <w:sz w:val="26"/>
          <w:lang w:val="vi-VN"/>
        </w:rPr>
        <w:t>được</w:t>
      </w:r>
      <w:r w:rsidRPr="007D2412">
        <w:rPr>
          <w:sz w:val="26"/>
          <w:lang w:val="vi-VN"/>
        </w:rPr>
        <w:t xml:space="preserve"> chứng nhận bởi công chứng viên của tổ chức hành nghề công chứng </w:t>
      </w:r>
      <w:r w:rsidR="000169DA" w:rsidRPr="007D2412">
        <w:rPr>
          <w:sz w:val="26"/>
          <w:lang w:val="vi-VN"/>
        </w:rPr>
        <w:t>hợp pháp tại Việt Nam</w:t>
      </w:r>
      <w:r w:rsidR="00164398" w:rsidRPr="00DF5A51">
        <w:rPr>
          <w:sz w:val="26"/>
          <w:lang w:val="vi-VN"/>
        </w:rPr>
        <w:t>, trừ t</w:t>
      </w:r>
      <w:r w:rsidR="00AD08B4" w:rsidRPr="007D2412">
        <w:rPr>
          <w:sz w:val="26"/>
          <w:lang w:val="vi-VN"/>
        </w:rPr>
        <w:t>rường hợp Bên Mua là tổ chức có chức năng kinh doanh bất động sản thì việc công chứng hoặc ch</w:t>
      </w:r>
      <w:r w:rsidR="003F69ED" w:rsidRPr="007D2412">
        <w:rPr>
          <w:sz w:val="26"/>
          <w:lang w:val="vi-VN"/>
        </w:rPr>
        <w:t>ứng thực văn bản chuyển nhượng Hợp Đ</w:t>
      </w:r>
      <w:r w:rsidR="00AD08B4" w:rsidRPr="007D2412">
        <w:rPr>
          <w:sz w:val="26"/>
          <w:lang w:val="vi-VN"/>
        </w:rPr>
        <w:t>ồng không bắt buộc</w:t>
      </w:r>
      <w:r w:rsidRPr="007D2412">
        <w:rPr>
          <w:sz w:val="26"/>
          <w:lang w:val="vi-VN"/>
        </w:rPr>
        <w:t>;</w:t>
      </w:r>
    </w:p>
    <w:p w:rsidR="00D00455" w:rsidRPr="007D2412" w:rsidRDefault="00D00455" w:rsidP="009207F2">
      <w:pPr>
        <w:widowControl w:val="0"/>
        <w:tabs>
          <w:tab w:val="left" w:pos="2160"/>
          <w:tab w:val="left" w:pos="6120"/>
        </w:tabs>
        <w:spacing w:before="120" w:after="120"/>
        <w:ind w:left="1440" w:hanging="720"/>
        <w:jc w:val="both"/>
        <w:rPr>
          <w:sz w:val="26"/>
          <w:lang w:val="vi-VN"/>
        </w:rPr>
      </w:pPr>
      <w:r w:rsidRPr="007D2412">
        <w:rPr>
          <w:sz w:val="26"/>
          <w:lang w:val="vi-VN"/>
        </w:rPr>
        <w:t>(</w:t>
      </w:r>
      <w:r w:rsidR="00527FB6" w:rsidRPr="007D2412">
        <w:rPr>
          <w:sz w:val="26"/>
          <w:lang w:val="vi-VN"/>
        </w:rPr>
        <w:t>b</w:t>
      </w:r>
      <w:r w:rsidRPr="007D2412">
        <w:rPr>
          <w:sz w:val="26"/>
          <w:lang w:val="vi-VN"/>
        </w:rPr>
        <w:t>)</w:t>
      </w:r>
      <w:r w:rsidRPr="007D2412">
        <w:rPr>
          <w:sz w:val="26"/>
          <w:lang w:val="vi-VN"/>
        </w:rPr>
        <w:tab/>
      </w:r>
      <w:r w:rsidR="004261E2" w:rsidRPr="007D2412">
        <w:rPr>
          <w:sz w:val="26"/>
          <w:lang w:val="vi-VN"/>
        </w:rPr>
        <w:t xml:space="preserve">Bản chính chứng từ nộp thuế thu nhập cá nhân của </w:t>
      </w:r>
      <w:r w:rsidRPr="007D2412">
        <w:rPr>
          <w:sz w:val="26"/>
          <w:lang w:val="vi-VN"/>
        </w:rPr>
        <w:t xml:space="preserve">Bên Mua </w:t>
      </w:r>
      <w:r w:rsidR="004261E2" w:rsidRPr="007D2412">
        <w:rPr>
          <w:sz w:val="26"/>
          <w:lang w:val="vi-VN"/>
        </w:rPr>
        <w:t>liên quan đến</w:t>
      </w:r>
      <w:r w:rsidRPr="007D2412">
        <w:rPr>
          <w:sz w:val="26"/>
          <w:lang w:val="vi-VN"/>
        </w:rPr>
        <w:t xml:space="preserve"> việc chuyển nhượng Hợp Đồng này</w:t>
      </w:r>
      <w:r w:rsidR="004261E2" w:rsidRPr="007D2412">
        <w:rPr>
          <w:sz w:val="26"/>
          <w:lang w:val="vi-VN"/>
        </w:rPr>
        <w:t xml:space="preserve"> hoặc giấy tờ xác nhận được miễn thuế thu nhập do cơ quan thuế cấp</w:t>
      </w:r>
      <w:r w:rsidR="002C3B6A" w:rsidRPr="007D2412">
        <w:rPr>
          <w:sz w:val="26"/>
          <w:lang w:val="vi-VN"/>
        </w:rPr>
        <w:t xml:space="preserve"> nếu Bên Mua là cá nhân</w:t>
      </w:r>
      <w:r w:rsidRPr="007D2412">
        <w:rPr>
          <w:sz w:val="26"/>
          <w:lang w:val="vi-VN"/>
        </w:rPr>
        <w:t>.</w:t>
      </w:r>
      <w:r w:rsidR="004261E2" w:rsidRPr="007D2412">
        <w:rPr>
          <w:sz w:val="26"/>
          <w:lang w:val="vi-VN"/>
        </w:rPr>
        <w:t xml:space="preserve"> </w:t>
      </w:r>
      <w:r w:rsidR="003437EC" w:rsidRPr="007D2412">
        <w:rPr>
          <w:sz w:val="26"/>
          <w:lang w:val="vi-VN"/>
        </w:rPr>
        <w:t xml:space="preserve">Bản chính </w:t>
      </w:r>
      <w:r w:rsidR="004261E2" w:rsidRPr="007D2412">
        <w:rPr>
          <w:sz w:val="26"/>
          <w:lang w:val="vi-VN"/>
        </w:rPr>
        <w:t>hóa đơn giá trị gia tăng</w:t>
      </w:r>
      <w:r w:rsidR="003F69ED" w:rsidRPr="007D2412">
        <w:rPr>
          <w:sz w:val="26"/>
          <w:lang w:val="vi-VN"/>
        </w:rPr>
        <w:t xml:space="preserve"> do Bên Mua xuất cho bên nhận chuyển nhượng theo đúng quy định pháp luật</w:t>
      </w:r>
      <w:r w:rsidR="003437EC" w:rsidRPr="007D2412">
        <w:rPr>
          <w:sz w:val="26"/>
          <w:lang w:val="vi-VN"/>
        </w:rPr>
        <w:t xml:space="preserve"> nếu Bên Mua là tổ chức</w:t>
      </w:r>
      <w:r w:rsidR="004261E2" w:rsidRPr="007D2412">
        <w:rPr>
          <w:sz w:val="26"/>
          <w:lang w:val="vi-VN"/>
        </w:rPr>
        <w:t>.</w:t>
      </w:r>
      <w:r w:rsidRPr="007D2412">
        <w:rPr>
          <w:sz w:val="26"/>
          <w:lang w:val="vi-VN"/>
        </w:rPr>
        <w:t xml:space="preserve"> Bên Bán không chịu trách nhiệm đối với bất kỳ khoản thuế, phí, lệ phí và các chi phí liên quan đến việc chuyển nhượng Hợp Đồng giữa Bên Mua và bên </w:t>
      </w:r>
      <w:r w:rsidRPr="007D2412">
        <w:rPr>
          <w:sz w:val="26"/>
          <w:lang w:val="vi-VN"/>
        </w:rPr>
        <w:lastRenderedPageBreak/>
        <w:t>nhận chuyển nhượng</w:t>
      </w:r>
      <w:r w:rsidR="004261E2" w:rsidRPr="007D2412">
        <w:rPr>
          <w:sz w:val="26"/>
          <w:lang w:val="vi-VN"/>
        </w:rPr>
        <w:t>;</w:t>
      </w:r>
    </w:p>
    <w:p w:rsidR="00CE5004" w:rsidRPr="007D2412" w:rsidRDefault="00E46B1E" w:rsidP="009625F4">
      <w:pPr>
        <w:widowControl w:val="0"/>
        <w:tabs>
          <w:tab w:val="left" w:pos="2160"/>
          <w:tab w:val="left" w:pos="6120"/>
        </w:tabs>
        <w:spacing w:before="120" w:after="120"/>
        <w:ind w:left="1440" w:hanging="720"/>
        <w:jc w:val="both"/>
        <w:rPr>
          <w:sz w:val="26"/>
          <w:lang w:val="vi-VN"/>
        </w:rPr>
      </w:pPr>
      <w:r w:rsidRPr="007D2412">
        <w:rPr>
          <w:sz w:val="26"/>
          <w:lang w:val="vi-VN"/>
        </w:rPr>
        <w:t>(</w:t>
      </w:r>
      <w:r w:rsidR="004261E2" w:rsidRPr="007D2412">
        <w:rPr>
          <w:sz w:val="26"/>
          <w:lang w:val="vi-VN"/>
        </w:rPr>
        <w:t>c</w:t>
      </w:r>
      <w:r w:rsidRPr="007D2412">
        <w:rPr>
          <w:sz w:val="26"/>
          <w:lang w:val="vi-VN"/>
        </w:rPr>
        <w:t>)</w:t>
      </w:r>
      <w:r w:rsidRPr="007D2412">
        <w:rPr>
          <w:sz w:val="26"/>
          <w:lang w:val="vi-VN"/>
        </w:rPr>
        <w:tab/>
        <w:t xml:space="preserve">Bản chính </w:t>
      </w:r>
      <w:r w:rsidRPr="00DF5A51">
        <w:rPr>
          <w:sz w:val="26"/>
          <w:lang w:val="vi-VN"/>
        </w:rPr>
        <w:t xml:space="preserve">Hợp </w:t>
      </w:r>
      <w:r w:rsidRPr="00DF5A51">
        <w:rPr>
          <w:sz w:val="26"/>
          <w:szCs w:val="26"/>
          <w:lang w:val="vi-VN"/>
        </w:rPr>
        <w:t>Đ</w:t>
      </w:r>
      <w:r w:rsidR="002C3B6A" w:rsidRPr="00DF5A51">
        <w:rPr>
          <w:sz w:val="26"/>
          <w:szCs w:val="26"/>
          <w:lang w:val="vi-VN"/>
        </w:rPr>
        <w:t>ồn</w:t>
      </w:r>
      <w:r w:rsidR="001B392E" w:rsidRPr="007D2412">
        <w:rPr>
          <w:sz w:val="26"/>
          <w:lang w:val="vi-VN"/>
        </w:rPr>
        <w:t>g</w:t>
      </w:r>
      <w:r w:rsidR="00BB1744" w:rsidRPr="007D2412">
        <w:rPr>
          <w:sz w:val="26"/>
          <w:lang w:val="vi-VN"/>
        </w:rPr>
        <w:t>;</w:t>
      </w:r>
    </w:p>
    <w:p w:rsidR="004261E2" w:rsidRPr="00DF5A51" w:rsidRDefault="00CE5004" w:rsidP="009207F2">
      <w:pPr>
        <w:widowControl w:val="0"/>
        <w:tabs>
          <w:tab w:val="left" w:pos="2160"/>
          <w:tab w:val="left" w:pos="6120"/>
        </w:tabs>
        <w:spacing w:before="120" w:after="120"/>
        <w:ind w:left="1440" w:hanging="720"/>
        <w:jc w:val="both"/>
        <w:rPr>
          <w:sz w:val="26"/>
          <w:lang w:val="vi-VN"/>
        </w:rPr>
      </w:pPr>
      <w:r w:rsidRPr="007D2412">
        <w:rPr>
          <w:sz w:val="26"/>
          <w:lang w:val="vi-VN"/>
        </w:rPr>
        <w:t>(d)</w:t>
      </w:r>
      <w:r w:rsidRPr="007D2412">
        <w:rPr>
          <w:sz w:val="26"/>
          <w:lang w:val="vi-VN"/>
        </w:rPr>
        <w:tab/>
        <w:t xml:space="preserve">Bản chính </w:t>
      </w:r>
      <w:r w:rsidR="004261E2" w:rsidRPr="00DF5A51">
        <w:rPr>
          <w:sz w:val="26"/>
          <w:lang w:val="vi-VN"/>
        </w:rPr>
        <w:t xml:space="preserve">Văn </w:t>
      </w:r>
      <w:r w:rsidR="00E46B1E" w:rsidRPr="00DF5A51">
        <w:rPr>
          <w:sz w:val="26"/>
          <w:lang w:val="vi-VN"/>
        </w:rPr>
        <w:t>bản chuyển nhượng Hợp Đồng của</w:t>
      </w:r>
      <w:r w:rsidR="000169DA" w:rsidRPr="007D2412">
        <w:rPr>
          <w:sz w:val="26"/>
          <w:lang w:val="vi-VN"/>
        </w:rPr>
        <w:t xml:space="preserve"> các</w:t>
      </w:r>
      <w:r w:rsidR="00E46B1E" w:rsidRPr="00DF5A51">
        <w:rPr>
          <w:sz w:val="26"/>
          <w:szCs w:val="26"/>
          <w:lang w:val="vi-VN"/>
        </w:rPr>
        <w:t xml:space="preserve"> lần chuyển nhượng</w:t>
      </w:r>
      <w:r w:rsidR="002C3B6A" w:rsidRPr="007D2412">
        <w:rPr>
          <w:sz w:val="26"/>
          <w:lang w:val="vi-VN"/>
        </w:rPr>
        <w:t xml:space="preserve"> Hợp Đồng</w:t>
      </w:r>
      <w:r w:rsidR="002C3B6A" w:rsidRPr="00DF5A51">
        <w:rPr>
          <w:sz w:val="26"/>
          <w:szCs w:val="26"/>
          <w:lang w:val="vi-VN"/>
        </w:rPr>
        <w:t xml:space="preserve"> trước đó nếu </w:t>
      </w:r>
      <w:r w:rsidR="002C3B6A" w:rsidRPr="007D2412">
        <w:rPr>
          <w:sz w:val="26"/>
          <w:lang w:val="vi-VN"/>
        </w:rPr>
        <w:t xml:space="preserve">Hợp Đồng đã được chuyển </w:t>
      </w:r>
      <w:r w:rsidR="002C3B6A" w:rsidRPr="00DF5A51">
        <w:rPr>
          <w:sz w:val="26"/>
          <w:lang w:val="vi-VN"/>
        </w:rPr>
        <w:t xml:space="preserve">nhượng </w:t>
      </w:r>
      <w:r w:rsidR="002C3B6A" w:rsidRPr="007D2412">
        <w:rPr>
          <w:sz w:val="26"/>
          <w:lang w:val="vi-VN"/>
        </w:rPr>
        <w:t>nhiều hơn một lần</w:t>
      </w:r>
      <w:r w:rsidR="002C3B6A" w:rsidRPr="00DF5A51">
        <w:rPr>
          <w:sz w:val="26"/>
          <w:lang w:val="vi-VN"/>
        </w:rPr>
        <w:t>;</w:t>
      </w:r>
    </w:p>
    <w:p w:rsidR="00E46B1E" w:rsidRPr="007D2412" w:rsidRDefault="00E46B1E" w:rsidP="009207F2">
      <w:pPr>
        <w:widowControl w:val="0"/>
        <w:tabs>
          <w:tab w:val="left" w:pos="2160"/>
          <w:tab w:val="left" w:pos="6120"/>
        </w:tabs>
        <w:spacing w:before="120" w:after="120"/>
        <w:ind w:left="1440" w:hanging="720"/>
        <w:jc w:val="both"/>
        <w:rPr>
          <w:sz w:val="26"/>
          <w:lang w:val="vi-VN"/>
        </w:rPr>
      </w:pPr>
      <w:r w:rsidRPr="007D2412">
        <w:rPr>
          <w:sz w:val="26"/>
          <w:lang w:val="vi-VN"/>
        </w:rPr>
        <w:t>(</w:t>
      </w:r>
      <w:r w:rsidR="002934DE" w:rsidRPr="007D2412">
        <w:rPr>
          <w:sz w:val="26"/>
          <w:lang w:val="vi-VN"/>
        </w:rPr>
        <w:t>e</w:t>
      </w:r>
      <w:r w:rsidRPr="007D2412">
        <w:rPr>
          <w:sz w:val="26"/>
          <w:lang w:val="vi-VN"/>
        </w:rPr>
        <w:t xml:space="preserve">) </w:t>
      </w:r>
      <w:r w:rsidRPr="007D2412">
        <w:rPr>
          <w:sz w:val="26"/>
          <w:lang w:val="vi-VN"/>
        </w:rPr>
        <w:tab/>
        <w:t xml:space="preserve">Bản chính các hóa đơn thuế </w:t>
      </w:r>
      <w:r w:rsidR="00762B9E">
        <w:rPr>
          <w:sz w:val="26"/>
        </w:rPr>
        <w:t>giá trị gia tăng</w:t>
      </w:r>
      <w:r w:rsidRPr="007D2412">
        <w:rPr>
          <w:sz w:val="26"/>
          <w:lang w:val="vi-VN"/>
        </w:rPr>
        <w:t xml:space="preserve">, phiếu thu </w:t>
      </w:r>
      <w:r w:rsidR="000169DA" w:rsidRPr="007D2412">
        <w:rPr>
          <w:sz w:val="26"/>
          <w:lang w:val="vi-VN"/>
        </w:rPr>
        <w:t xml:space="preserve">mà </w:t>
      </w:r>
      <w:r w:rsidRPr="007D2412">
        <w:rPr>
          <w:sz w:val="26"/>
          <w:lang w:val="vi-VN"/>
        </w:rPr>
        <w:t xml:space="preserve">Bên Bán đã xuất </w:t>
      </w:r>
      <w:r w:rsidR="00142D48" w:rsidRPr="007D2412">
        <w:rPr>
          <w:sz w:val="26"/>
          <w:lang w:val="vi-VN"/>
        </w:rPr>
        <w:t>liên quan đến Hợp Đồng này</w:t>
      </w:r>
      <w:r w:rsidR="000169DA" w:rsidRPr="007D2412">
        <w:rPr>
          <w:sz w:val="26"/>
          <w:lang w:val="vi-VN"/>
        </w:rPr>
        <w:t>;</w:t>
      </w:r>
    </w:p>
    <w:p w:rsidR="001B392E" w:rsidRPr="007D2412" w:rsidRDefault="001B392E" w:rsidP="009207F2">
      <w:pPr>
        <w:widowControl w:val="0"/>
        <w:tabs>
          <w:tab w:val="left" w:pos="2160"/>
          <w:tab w:val="left" w:pos="6120"/>
        </w:tabs>
        <w:spacing w:before="120" w:after="120"/>
        <w:ind w:left="1440" w:hanging="720"/>
        <w:jc w:val="both"/>
        <w:rPr>
          <w:sz w:val="26"/>
          <w:lang w:val="vi-VN"/>
        </w:rPr>
      </w:pPr>
      <w:r w:rsidRPr="007D2412">
        <w:rPr>
          <w:sz w:val="26"/>
          <w:lang w:val="vi-VN"/>
        </w:rPr>
        <w:t>(</w:t>
      </w:r>
      <w:r w:rsidR="002934DE" w:rsidRPr="007D2412">
        <w:rPr>
          <w:sz w:val="26"/>
          <w:lang w:val="vi-VN"/>
        </w:rPr>
        <w:t>f</w:t>
      </w:r>
      <w:r w:rsidRPr="007D2412">
        <w:rPr>
          <w:sz w:val="26"/>
          <w:lang w:val="vi-VN"/>
        </w:rPr>
        <w:t>)</w:t>
      </w:r>
      <w:r w:rsidRPr="007D2412">
        <w:rPr>
          <w:sz w:val="26"/>
          <w:lang w:val="vi-VN"/>
        </w:rPr>
        <w:tab/>
        <w:t>Bản chính Biên Bản Bàn Giao Căn Hộ</w:t>
      </w:r>
      <w:r w:rsidR="007324AB" w:rsidRPr="007D2412">
        <w:rPr>
          <w:sz w:val="26"/>
          <w:lang w:val="vi-VN"/>
        </w:rPr>
        <w:t xml:space="preserve"> trong trường hợp Căn Hộ đã được bàn giao cho Bên Mua;</w:t>
      </w:r>
    </w:p>
    <w:p w:rsidR="00E46B1E" w:rsidRPr="007D2412" w:rsidRDefault="00E46B1E" w:rsidP="009207F2">
      <w:pPr>
        <w:widowControl w:val="0"/>
        <w:tabs>
          <w:tab w:val="left" w:pos="2160"/>
          <w:tab w:val="left" w:pos="6120"/>
        </w:tabs>
        <w:spacing w:before="120" w:after="120"/>
        <w:ind w:left="1440" w:hanging="720"/>
        <w:jc w:val="both"/>
        <w:rPr>
          <w:sz w:val="26"/>
          <w:lang w:val="vi-VN"/>
        </w:rPr>
      </w:pPr>
      <w:r w:rsidRPr="007D2412">
        <w:rPr>
          <w:sz w:val="26"/>
          <w:lang w:val="vi-VN"/>
        </w:rPr>
        <w:t>(</w:t>
      </w:r>
      <w:r w:rsidR="002934DE" w:rsidRPr="007D2412">
        <w:rPr>
          <w:sz w:val="26"/>
          <w:lang w:val="vi-VN"/>
        </w:rPr>
        <w:t>g</w:t>
      </w:r>
      <w:r w:rsidRPr="007D2412">
        <w:rPr>
          <w:sz w:val="26"/>
          <w:lang w:val="vi-VN"/>
        </w:rPr>
        <w:t>)</w:t>
      </w:r>
      <w:r w:rsidRPr="007D2412">
        <w:rPr>
          <w:sz w:val="26"/>
          <w:lang w:val="vi-VN"/>
        </w:rPr>
        <w:tab/>
        <w:t>Bản sao y chứng thực</w:t>
      </w:r>
      <w:r w:rsidR="000169DA" w:rsidRPr="007D2412">
        <w:rPr>
          <w:sz w:val="26"/>
          <w:lang w:val="vi-VN"/>
        </w:rPr>
        <w:t xml:space="preserve"> hợp lệ còn hạn </w:t>
      </w:r>
      <w:r w:rsidR="00AD08B4" w:rsidRPr="007D2412">
        <w:rPr>
          <w:sz w:val="26"/>
          <w:lang w:val="vi-VN"/>
        </w:rPr>
        <w:t xml:space="preserve">Chứng minh nhân dân hoặc thẻ căn cước công dân hoặc hộ chiếu hoặc giấy tờ tương đương </w:t>
      </w:r>
      <w:r w:rsidR="000169DA" w:rsidRPr="007D2412">
        <w:rPr>
          <w:sz w:val="26"/>
          <w:lang w:val="vi-VN"/>
        </w:rPr>
        <w:t>của bên nhận chuyển nhượng nếu bên nhận chuyển nhượng là</w:t>
      </w:r>
      <w:r w:rsidR="00AD08B4" w:rsidRPr="007D2412">
        <w:rPr>
          <w:sz w:val="26"/>
          <w:lang w:val="vi-VN"/>
        </w:rPr>
        <w:t xml:space="preserve"> cá nhân; </w:t>
      </w:r>
      <w:r w:rsidR="002C3B6A" w:rsidRPr="007D2412">
        <w:rPr>
          <w:sz w:val="26"/>
          <w:lang w:val="vi-VN"/>
        </w:rPr>
        <w:t xml:space="preserve">bản sao y chứng thực hợp lệ còn hạn </w:t>
      </w:r>
      <w:r w:rsidR="00AD08B4" w:rsidRPr="007D2412">
        <w:rPr>
          <w:sz w:val="26"/>
          <w:lang w:val="vi-VN"/>
        </w:rPr>
        <w:t xml:space="preserve">Giấy chứng nhận đăng ký doanh nghiệp hoặc giấy tờ có giá trị tương đương </w:t>
      </w:r>
      <w:r w:rsidR="000169DA" w:rsidRPr="007D2412">
        <w:rPr>
          <w:sz w:val="26"/>
          <w:lang w:val="vi-VN"/>
        </w:rPr>
        <w:t>khác của bên</w:t>
      </w:r>
      <w:r w:rsidR="008F76E6" w:rsidRPr="007D2412">
        <w:rPr>
          <w:sz w:val="26"/>
          <w:lang w:val="vi-VN"/>
        </w:rPr>
        <w:t xml:space="preserve"> </w:t>
      </w:r>
      <w:r w:rsidR="000169DA" w:rsidRPr="007D2412">
        <w:rPr>
          <w:sz w:val="26"/>
          <w:lang w:val="vi-VN"/>
        </w:rPr>
        <w:t>nhận chuyển nhượng nếu bên nhận chuyển nhượng là tổ chức.</w:t>
      </w:r>
    </w:p>
    <w:p w:rsidR="00E46B1E" w:rsidRPr="007D2412" w:rsidRDefault="00E46B1E" w:rsidP="009207F2">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10.6</w:t>
      </w:r>
      <w:r w:rsidRPr="007D2412">
        <w:rPr>
          <w:sz w:val="26"/>
          <w:lang w:val="vi-VN"/>
        </w:rPr>
        <w:tab/>
        <w:t xml:space="preserve">Bên Bán có quyền </w:t>
      </w:r>
      <w:r w:rsidRPr="00DF5A51">
        <w:rPr>
          <w:sz w:val="26"/>
          <w:lang w:val="vi-VN"/>
        </w:rPr>
        <w:t>từ chối</w:t>
      </w:r>
      <w:r w:rsidR="009A49B4" w:rsidRPr="007D2412">
        <w:rPr>
          <w:sz w:val="26"/>
          <w:lang w:val="vi-VN"/>
        </w:rPr>
        <w:t xml:space="preserve"> hỗ trợ thế chấp,</w:t>
      </w:r>
      <w:r w:rsidR="00A825C0" w:rsidRPr="007D2412">
        <w:rPr>
          <w:sz w:val="26"/>
          <w:lang w:val="vi-VN"/>
        </w:rPr>
        <w:t xml:space="preserve"> </w:t>
      </w:r>
      <w:r w:rsidR="00AC0568" w:rsidRPr="007D2412">
        <w:rPr>
          <w:sz w:val="26"/>
          <w:lang w:val="vi-VN"/>
        </w:rPr>
        <w:t xml:space="preserve">từ chối </w:t>
      </w:r>
      <w:r w:rsidR="00A825C0" w:rsidRPr="007D2412">
        <w:rPr>
          <w:sz w:val="26"/>
          <w:lang w:val="vi-VN"/>
        </w:rPr>
        <w:t>cho phép</w:t>
      </w:r>
      <w:r w:rsidR="00BB1744" w:rsidRPr="007D2412">
        <w:rPr>
          <w:sz w:val="26"/>
          <w:lang w:val="vi-VN"/>
        </w:rPr>
        <w:t xml:space="preserve"> chuyển nhượng</w:t>
      </w:r>
      <w:r w:rsidRPr="00DF5A51">
        <w:rPr>
          <w:sz w:val="26"/>
          <w:szCs w:val="26"/>
          <w:lang w:val="vi-VN"/>
        </w:rPr>
        <w:t xml:space="preserve">, </w:t>
      </w:r>
      <w:r w:rsidR="00A825C0" w:rsidRPr="007D2412">
        <w:rPr>
          <w:sz w:val="26"/>
          <w:lang w:val="vi-VN"/>
        </w:rPr>
        <w:t>từ chối</w:t>
      </w:r>
      <w:r w:rsidRPr="00DF5A51">
        <w:rPr>
          <w:sz w:val="26"/>
          <w:lang w:val="vi-VN"/>
        </w:rPr>
        <w:t xml:space="preserve"> xác nhận </w:t>
      </w:r>
      <w:r w:rsidR="00BB1744" w:rsidRPr="007D2412">
        <w:rPr>
          <w:sz w:val="26"/>
          <w:lang w:val="vi-VN"/>
        </w:rPr>
        <w:t xml:space="preserve">vào Văn bản </w:t>
      </w:r>
      <w:r w:rsidRPr="00DF5A51">
        <w:rPr>
          <w:sz w:val="26"/>
          <w:lang w:val="vi-VN"/>
        </w:rPr>
        <w:t xml:space="preserve">chuyển nhượng Hợp Đồng nếu </w:t>
      </w:r>
      <w:r w:rsidR="00A825C0" w:rsidRPr="007D2412">
        <w:rPr>
          <w:sz w:val="26"/>
          <w:lang w:val="vi-VN"/>
        </w:rPr>
        <w:t xml:space="preserve">bộ hồ sơ đề nghị cấp </w:t>
      </w:r>
      <w:r w:rsidRPr="00DF5A51">
        <w:rPr>
          <w:sz w:val="26"/>
          <w:lang w:val="vi-VN"/>
        </w:rPr>
        <w:t>Giấy Chứng Nhận</w:t>
      </w:r>
      <w:r w:rsidR="00A825C0" w:rsidRPr="007D2412">
        <w:rPr>
          <w:sz w:val="26"/>
          <w:lang w:val="vi-VN"/>
        </w:rPr>
        <w:t xml:space="preserve"> cho Căn Hộ đã được nộp cho Cơ quan nhà nước có thẩm quyền</w:t>
      </w:r>
      <w:r w:rsidRPr="00DF5A51">
        <w:rPr>
          <w:sz w:val="26"/>
          <w:lang w:val="vi-VN"/>
        </w:rPr>
        <w:t xml:space="preserve">, </w:t>
      </w:r>
      <w:r w:rsidR="00023148" w:rsidRPr="007D2412">
        <w:rPr>
          <w:sz w:val="26"/>
          <w:lang w:val="vi-VN"/>
        </w:rPr>
        <w:t xml:space="preserve">hoặc </w:t>
      </w:r>
      <w:r w:rsidR="00A825C0" w:rsidRPr="007D2412">
        <w:rPr>
          <w:sz w:val="26"/>
          <w:lang w:val="vi-VN"/>
        </w:rPr>
        <w:t xml:space="preserve">bất kỳ hoặc tất cả các điều kiện nêu tại Điều 10.4 </w:t>
      </w:r>
      <w:r w:rsidR="006153D7" w:rsidRPr="007D2412">
        <w:rPr>
          <w:sz w:val="26"/>
          <w:lang w:val="vi-VN"/>
        </w:rPr>
        <w:t>hoặc</w:t>
      </w:r>
      <w:r w:rsidR="00A825C0" w:rsidRPr="007D2412">
        <w:rPr>
          <w:sz w:val="26"/>
          <w:lang w:val="vi-VN"/>
        </w:rPr>
        <w:t xml:space="preserve"> Điều 10.5 của Hợp Đồng này </w:t>
      </w:r>
      <w:r w:rsidR="00023148" w:rsidRPr="007D2412">
        <w:rPr>
          <w:sz w:val="26"/>
          <w:lang w:val="vi-VN"/>
        </w:rPr>
        <w:t>không</w:t>
      </w:r>
      <w:r w:rsidR="00A825C0" w:rsidRPr="007D2412">
        <w:rPr>
          <w:sz w:val="26"/>
          <w:lang w:val="vi-VN"/>
        </w:rPr>
        <w:t xml:space="preserve"> được</w:t>
      </w:r>
      <w:r w:rsidR="00023148" w:rsidRPr="007D2412">
        <w:rPr>
          <w:sz w:val="26"/>
          <w:lang w:val="vi-VN"/>
        </w:rPr>
        <w:t xml:space="preserve"> đáp ứng </w:t>
      </w:r>
      <w:r w:rsidR="00A825C0" w:rsidRPr="007D2412">
        <w:rPr>
          <w:sz w:val="26"/>
          <w:lang w:val="vi-VN"/>
        </w:rPr>
        <w:t>đầy đủ.</w:t>
      </w:r>
    </w:p>
    <w:p w:rsidR="00E46B1E" w:rsidRPr="007D2412" w:rsidRDefault="00E46B1E" w:rsidP="009207F2">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10.7</w:t>
      </w:r>
      <w:r w:rsidRPr="007D2412">
        <w:rPr>
          <w:sz w:val="26"/>
          <w:lang w:val="vi-VN"/>
        </w:rPr>
        <w:tab/>
      </w:r>
      <w:r w:rsidR="00572190" w:rsidRPr="007D2412">
        <w:rPr>
          <w:sz w:val="26"/>
          <w:lang w:val="vi-VN"/>
        </w:rPr>
        <w:t>Kể từ</w:t>
      </w:r>
      <w:r w:rsidR="00572190" w:rsidRPr="007D2412">
        <w:rPr>
          <w:lang w:val="vi-VN"/>
        </w:rPr>
        <w:t xml:space="preserve"> </w:t>
      </w:r>
      <w:r w:rsidR="00572190" w:rsidRPr="007D2412">
        <w:rPr>
          <w:sz w:val="26"/>
          <w:lang w:val="vi-VN"/>
        </w:rPr>
        <w:t xml:space="preserve">thời điểm Bên Bán xác nhận chuyển nhượng vào Văn bản chuyển nhượng Hợp Đồng </w:t>
      </w:r>
      <w:r w:rsidR="00180606" w:rsidRPr="007D2412">
        <w:rPr>
          <w:sz w:val="26"/>
          <w:lang w:val="vi-VN"/>
        </w:rPr>
        <w:t xml:space="preserve">theo quy định của pháp luât, thì </w:t>
      </w:r>
      <w:r w:rsidRPr="007D2412">
        <w:rPr>
          <w:sz w:val="26"/>
          <w:lang w:val="vi-VN"/>
        </w:rPr>
        <w:t xml:space="preserve">mọi </w:t>
      </w:r>
      <w:r w:rsidR="005545FE" w:rsidRPr="007D2412">
        <w:rPr>
          <w:sz w:val="26"/>
          <w:lang w:val="vi-VN"/>
        </w:rPr>
        <w:t xml:space="preserve">quyền, </w:t>
      </w:r>
      <w:r w:rsidRPr="007D2412">
        <w:rPr>
          <w:sz w:val="26"/>
          <w:lang w:val="vi-VN"/>
        </w:rPr>
        <w:t>quyền lợi</w:t>
      </w:r>
      <w:r w:rsidR="005545FE" w:rsidRPr="007D2412">
        <w:rPr>
          <w:sz w:val="26"/>
          <w:lang w:val="vi-VN"/>
        </w:rPr>
        <w:t>,</w:t>
      </w:r>
      <w:r w:rsidRPr="007D2412">
        <w:rPr>
          <w:sz w:val="26"/>
          <w:lang w:val="vi-VN"/>
        </w:rPr>
        <w:t xml:space="preserve"> nghĩa vụ </w:t>
      </w:r>
      <w:r w:rsidR="005545FE" w:rsidRPr="007D2412">
        <w:rPr>
          <w:sz w:val="26"/>
          <w:lang w:val="vi-VN"/>
        </w:rPr>
        <w:t xml:space="preserve">và trách nhiệm </w:t>
      </w:r>
      <w:r w:rsidRPr="007D2412">
        <w:rPr>
          <w:sz w:val="26"/>
          <w:lang w:val="vi-VN"/>
        </w:rPr>
        <w:t xml:space="preserve">của Bên Mua </w:t>
      </w:r>
      <w:r w:rsidR="00A825C0" w:rsidRPr="007D2412">
        <w:rPr>
          <w:sz w:val="26"/>
          <w:lang w:val="vi-VN"/>
        </w:rPr>
        <w:t>phát sinh từ hoặc liên quan đến</w:t>
      </w:r>
      <w:r w:rsidRPr="007D2412">
        <w:rPr>
          <w:sz w:val="26"/>
          <w:lang w:val="vi-VN"/>
        </w:rPr>
        <w:t xml:space="preserve"> Hợp Đồng </w:t>
      </w:r>
      <w:r w:rsidR="00A825C0" w:rsidRPr="007D2412">
        <w:rPr>
          <w:sz w:val="26"/>
          <w:lang w:val="vi-VN"/>
        </w:rPr>
        <w:t>này</w:t>
      </w:r>
      <w:r w:rsidR="00180606" w:rsidRPr="007D2412">
        <w:rPr>
          <w:sz w:val="26"/>
          <w:lang w:val="vi-VN"/>
        </w:rPr>
        <w:t xml:space="preserve"> sẽ được chuyển cho bên nhận chuyển nhượng.</w:t>
      </w:r>
    </w:p>
    <w:p w:rsidR="00D00455" w:rsidRPr="007D2412" w:rsidRDefault="00E46B1E" w:rsidP="009625F4">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10.8</w:t>
      </w:r>
      <w:r w:rsidRPr="007D2412">
        <w:rPr>
          <w:sz w:val="26"/>
          <w:lang w:val="vi-VN"/>
        </w:rPr>
        <w:tab/>
      </w:r>
      <w:r w:rsidR="00180606" w:rsidRPr="007D2412">
        <w:rPr>
          <w:sz w:val="26"/>
          <w:lang w:val="vi-VN"/>
        </w:rPr>
        <w:t xml:space="preserve">Hợp Đồng này có giá trị ràng buộc pháp lý </w:t>
      </w:r>
      <w:r w:rsidR="00943B6C" w:rsidRPr="007D2412">
        <w:rPr>
          <w:sz w:val="26"/>
          <w:lang w:val="vi-VN"/>
        </w:rPr>
        <w:t xml:space="preserve">và bảo đảm quyền lợi </w:t>
      </w:r>
      <w:r w:rsidR="00180606" w:rsidRPr="007D2412">
        <w:rPr>
          <w:sz w:val="26"/>
          <w:lang w:val="vi-VN"/>
        </w:rPr>
        <w:t xml:space="preserve">đối với Các Bên, bên </w:t>
      </w:r>
      <w:r w:rsidR="00943B6C" w:rsidRPr="007D2412">
        <w:rPr>
          <w:sz w:val="26"/>
          <w:lang w:val="vi-VN"/>
        </w:rPr>
        <w:t xml:space="preserve">kế nhiệm, </w:t>
      </w:r>
      <w:r w:rsidR="00D00455" w:rsidRPr="00DF5A51">
        <w:rPr>
          <w:bCs/>
          <w:sz w:val="26"/>
          <w:szCs w:val="26"/>
          <w:lang w:val="vi-VN"/>
        </w:rPr>
        <w:t>bên nhận chuyển nhượng</w:t>
      </w:r>
      <w:r w:rsidR="00943B6C" w:rsidRPr="007D2412">
        <w:rPr>
          <w:sz w:val="26"/>
          <w:lang w:val="vi-VN"/>
        </w:rPr>
        <w:t>, bên thừa kế</w:t>
      </w:r>
      <w:r w:rsidR="00D00455" w:rsidRPr="00DF5A51">
        <w:rPr>
          <w:bCs/>
          <w:sz w:val="26"/>
          <w:szCs w:val="26"/>
          <w:lang w:val="vi-VN"/>
        </w:rPr>
        <w:t xml:space="preserve"> </w:t>
      </w:r>
      <w:r w:rsidR="00943B6C" w:rsidRPr="007D2412">
        <w:rPr>
          <w:sz w:val="26"/>
          <w:lang w:val="vi-VN"/>
        </w:rPr>
        <w:t>tương ứng</w:t>
      </w:r>
      <w:r w:rsidR="00180606" w:rsidRPr="00DF5A51">
        <w:rPr>
          <w:bCs/>
          <w:sz w:val="26"/>
          <w:szCs w:val="26"/>
          <w:lang w:val="vi-VN"/>
        </w:rPr>
        <w:t xml:space="preserve">. </w:t>
      </w:r>
    </w:p>
    <w:p w:rsidR="00D00455" w:rsidRPr="007D2412" w:rsidRDefault="00D00455" w:rsidP="009207F2">
      <w:pPr>
        <w:widowControl w:val="0"/>
        <w:tabs>
          <w:tab w:val="left" w:pos="1080"/>
          <w:tab w:val="left" w:pos="2160"/>
          <w:tab w:val="left" w:pos="6120"/>
        </w:tabs>
        <w:spacing w:before="120" w:after="120"/>
        <w:ind w:left="1080" w:hanging="1080"/>
        <w:jc w:val="both"/>
        <w:outlineLvl w:val="0"/>
        <w:rPr>
          <w:b/>
          <w:sz w:val="26"/>
          <w:lang w:val="vi-VN"/>
        </w:rPr>
      </w:pPr>
      <w:bookmarkStart w:id="14" w:name="_Toc533601405"/>
      <w:r w:rsidRPr="007D2412">
        <w:rPr>
          <w:b/>
          <w:sz w:val="26"/>
          <w:lang w:val="vi-VN"/>
        </w:rPr>
        <w:t>Điều 11.</w:t>
      </w:r>
      <w:r w:rsidRPr="007D2412">
        <w:rPr>
          <w:b/>
          <w:sz w:val="26"/>
          <w:lang w:val="vi-VN"/>
        </w:rPr>
        <w:tab/>
        <w:t>SỞ HỮU RIÊNG VÀ SỞ HỮU CHUNG TRONG TÒA NHÀ</w:t>
      </w:r>
      <w:bookmarkEnd w:id="14"/>
      <w:r w:rsidRPr="007D2412">
        <w:rPr>
          <w:b/>
          <w:sz w:val="26"/>
          <w:lang w:val="vi-VN"/>
        </w:rPr>
        <w:t xml:space="preserve"> </w:t>
      </w:r>
    </w:p>
    <w:p w:rsidR="00D00455" w:rsidRPr="007D2412" w:rsidRDefault="00D00455" w:rsidP="009207F2">
      <w:pPr>
        <w:widowControl w:val="0"/>
        <w:tabs>
          <w:tab w:val="left" w:pos="1080"/>
          <w:tab w:val="left" w:pos="2160"/>
          <w:tab w:val="left" w:pos="6120"/>
        </w:tabs>
        <w:spacing w:before="120" w:after="120"/>
        <w:ind w:left="720" w:hanging="720"/>
        <w:jc w:val="both"/>
        <w:rPr>
          <w:sz w:val="26"/>
          <w:lang w:val="vi-VN"/>
        </w:rPr>
      </w:pPr>
      <w:r w:rsidRPr="007D2412">
        <w:rPr>
          <w:sz w:val="26"/>
          <w:lang w:val="vi-VN"/>
        </w:rPr>
        <w:t>11.1</w:t>
      </w:r>
      <w:r w:rsidRPr="007D2412">
        <w:rPr>
          <w:sz w:val="26"/>
          <w:lang w:val="vi-VN"/>
        </w:rPr>
        <w:tab/>
        <w:t xml:space="preserve">Bên Mua được quyền sở hữu riêng đối với Phần Sở Hữu Riêng Của Bên Mua theo quy định </w:t>
      </w:r>
      <w:r w:rsidR="00943B6C" w:rsidRPr="007D2412">
        <w:rPr>
          <w:sz w:val="26"/>
          <w:lang w:val="vi-VN"/>
        </w:rPr>
        <w:t>tại</w:t>
      </w:r>
      <w:r w:rsidRPr="007D2412">
        <w:rPr>
          <w:sz w:val="26"/>
          <w:lang w:val="vi-VN"/>
        </w:rPr>
        <w:t xml:space="preserve"> Hợp Đồng này</w:t>
      </w:r>
      <w:r w:rsidR="008F6680" w:rsidRPr="007D2412">
        <w:rPr>
          <w:sz w:val="26"/>
          <w:lang w:val="vi-VN"/>
        </w:rPr>
        <w:t xml:space="preserve">, có quyền sở hữu, sử dụng </w:t>
      </w:r>
      <w:r w:rsidR="005545FE" w:rsidRPr="007D2412">
        <w:rPr>
          <w:sz w:val="26"/>
          <w:lang w:val="vi-VN"/>
        </w:rPr>
        <w:t xml:space="preserve">chung </w:t>
      </w:r>
      <w:r w:rsidR="008F6680" w:rsidRPr="007D2412">
        <w:rPr>
          <w:sz w:val="26"/>
          <w:lang w:val="vi-VN"/>
        </w:rPr>
        <w:t xml:space="preserve">đối với </w:t>
      </w:r>
      <w:r w:rsidR="005545FE" w:rsidRPr="007D2412">
        <w:rPr>
          <w:sz w:val="26"/>
          <w:lang w:val="vi-VN"/>
        </w:rPr>
        <w:t>Phần Sở Hữu Chung</w:t>
      </w:r>
      <w:r w:rsidR="008F6680" w:rsidRPr="007D2412">
        <w:rPr>
          <w:sz w:val="26"/>
          <w:lang w:val="vi-VN"/>
        </w:rPr>
        <w:t xml:space="preserve"> quy định tại Điều 11.3</w:t>
      </w:r>
      <w:r w:rsidR="00980CD1" w:rsidRPr="007D2412">
        <w:rPr>
          <w:sz w:val="26"/>
          <w:lang w:val="vi-VN"/>
        </w:rPr>
        <w:t xml:space="preserve"> của Hợp Đồng này</w:t>
      </w:r>
      <w:r w:rsidRPr="007D2412">
        <w:rPr>
          <w:sz w:val="26"/>
          <w:lang w:val="vi-VN"/>
        </w:rPr>
        <w:t>.</w:t>
      </w:r>
    </w:p>
    <w:p w:rsidR="00D00455" w:rsidRPr="00DF5A51" w:rsidRDefault="00D00455" w:rsidP="009207F2">
      <w:pPr>
        <w:widowControl w:val="0"/>
        <w:tabs>
          <w:tab w:val="left" w:pos="1080"/>
          <w:tab w:val="left" w:pos="2160"/>
          <w:tab w:val="left" w:pos="6120"/>
        </w:tabs>
        <w:spacing w:before="120" w:after="120"/>
        <w:ind w:left="720" w:hanging="720"/>
        <w:jc w:val="both"/>
        <w:rPr>
          <w:sz w:val="26"/>
          <w:lang w:val="vi-VN"/>
        </w:rPr>
      </w:pPr>
      <w:r w:rsidRPr="007D2412">
        <w:rPr>
          <w:sz w:val="26"/>
          <w:lang w:val="vi-VN"/>
        </w:rPr>
        <w:t>11.2</w:t>
      </w:r>
      <w:r w:rsidRPr="007D2412">
        <w:rPr>
          <w:sz w:val="26"/>
          <w:lang w:val="vi-VN"/>
        </w:rPr>
        <w:tab/>
      </w:r>
      <w:r w:rsidR="00CE5004" w:rsidRPr="007D2412">
        <w:rPr>
          <w:sz w:val="26"/>
          <w:lang w:val="vi-VN"/>
        </w:rPr>
        <w:t xml:space="preserve">Bên Bán được quyền sở hữu riêng </w:t>
      </w:r>
      <w:r w:rsidRPr="007D2412">
        <w:rPr>
          <w:sz w:val="26"/>
          <w:lang w:val="vi-VN"/>
        </w:rPr>
        <w:t xml:space="preserve">Phần Sở Hữu Riêng Của Bên Bán </w:t>
      </w:r>
      <w:r w:rsidR="001323A5">
        <w:rPr>
          <w:sz w:val="26"/>
        </w:rPr>
        <w:t xml:space="preserve">theo thiết kế đã được duyệt </w:t>
      </w:r>
      <w:r w:rsidR="008F6680" w:rsidRPr="007D2412">
        <w:rPr>
          <w:sz w:val="26"/>
          <w:lang w:val="vi-VN"/>
        </w:rPr>
        <w:t>gồm</w:t>
      </w:r>
      <w:r w:rsidR="00511F0E" w:rsidRPr="007D2412">
        <w:rPr>
          <w:sz w:val="26"/>
          <w:lang w:val="vi-VN"/>
        </w:rPr>
        <w:t>:</w:t>
      </w:r>
    </w:p>
    <w:p w:rsidR="00D00455" w:rsidRPr="007D2412" w:rsidRDefault="00D00455" w:rsidP="009207F2">
      <w:pPr>
        <w:widowControl w:val="0"/>
        <w:numPr>
          <w:ilvl w:val="0"/>
          <w:numId w:val="24"/>
        </w:numPr>
        <w:spacing w:before="120" w:after="120"/>
        <w:ind w:left="1440" w:hanging="720"/>
        <w:jc w:val="both"/>
        <w:rPr>
          <w:sz w:val="26"/>
          <w:lang w:val="vi-VN"/>
        </w:rPr>
      </w:pPr>
      <w:r w:rsidRPr="007D2412">
        <w:rPr>
          <w:sz w:val="26"/>
          <w:lang w:val="vi-VN"/>
        </w:rPr>
        <w:t xml:space="preserve">Phần diện tích </w:t>
      </w:r>
      <w:r w:rsidR="00DD6D1D" w:rsidRPr="007D2412">
        <w:rPr>
          <w:sz w:val="26"/>
          <w:lang w:val="vi-VN"/>
        </w:rPr>
        <w:t>______</w:t>
      </w:r>
      <w:r w:rsidRPr="007D2412">
        <w:rPr>
          <w:sz w:val="26"/>
          <w:lang w:val="vi-VN"/>
        </w:rPr>
        <w:t xml:space="preserve"> m</w:t>
      </w:r>
      <w:r w:rsidRPr="007D2412">
        <w:rPr>
          <w:sz w:val="26"/>
          <w:vertAlign w:val="superscript"/>
          <w:lang w:val="vi-VN"/>
        </w:rPr>
        <w:t>2</w:t>
      </w:r>
      <w:r w:rsidRPr="007D2412">
        <w:rPr>
          <w:sz w:val="26"/>
          <w:lang w:val="vi-VN"/>
        </w:rPr>
        <w:t xml:space="preserve"> đỗ xe ô tô tại </w:t>
      </w:r>
      <w:r w:rsidR="00DD6D1D" w:rsidRPr="007D2412">
        <w:rPr>
          <w:sz w:val="26"/>
          <w:lang w:val="vi-VN"/>
        </w:rPr>
        <w:t xml:space="preserve">___ </w:t>
      </w:r>
      <w:r w:rsidRPr="007D2412">
        <w:rPr>
          <w:sz w:val="26"/>
          <w:lang w:val="vi-VN"/>
        </w:rPr>
        <w:t>của Tòa Nhà</w:t>
      </w:r>
      <w:r w:rsidR="00347F4A">
        <w:rPr>
          <w:sz w:val="26"/>
        </w:rPr>
        <w:t>;</w:t>
      </w:r>
    </w:p>
    <w:p w:rsidR="008F6680" w:rsidRPr="007D2412" w:rsidRDefault="008F6680" w:rsidP="009207F2">
      <w:pPr>
        <w:widowControl w:val="0"/>
        <w:numPr>
          <w:ilvl w:val="0"/>
          <w:numId w:val="24"/>
        </w:numPr>
        <w:spacing w:before="120" w:after="120"/>
        <w:ind w:left="1440" w:hanging="720"/>
        <w:jc w:val="both"/>
        <w:rPr>
          <w:sz w:val="26"/>
          <w:lang w:val="vi-VN"/>
        </w:rPr>
      </w:pPr>
      <w:r w:rsidRPr="007D2412">
        <w:rPr>
          <w:sz w:val="26"/>
          <w:lang w:val="vi-VN"/>
        </w:rPr>
        <w:t>Các căn hộ thuộc Tòa Nhà mà Bên Bán chưa bán;</w:t>
      </w:r>
    </w:p>
    <w:p w:rsidR="00442D4C" w:rsidRPr="007D2412" w:rsidRDefault="008F6680" w:rsidP="009207F2">
      <w:pPr>
        <w:widowControl w:val="0"/>
        <w:numPr>
          <w:ilvl w:val="0"/>
          <w:numId w:val="24"/>
        </w:numPr>
        <w:spacing w:before="120" w:after="120"/>
        <w:ind w:left="1440" w:hanging="720"/>
        <w:jc w:val="both"/>
        <w:rPr>
          <w:sz w:val="26"/>
          <w:lang w:val="vi-VN"/>
        </w:rPr>
      </w:pPr>
      <w:r w:rsidRPr="007D2412">
        <w:rPr>
          <w:sz w:val="26"/>
          <w:lang w:val="vi-VN"/>
        </w:rPr>
        <w:t>Khu vực thương mại</w:t>
      </w:r>
      <w:r w:rsidR="00442D4C" w:rsidRPr="007D2412">
        <w:rPr>
          <w:sz w:val="26"/>
          <w:lang w:val="vi-VN"/>
        </w:rPr>
        <w:t>,</w:t>
      </w:r>
      <w:r w:rsidRPr="007D2412">
        <w:rPr>
          <w:sz w:val="26"/>
          <w:lang w:val="vi-VN"/>
        </w:rPr>
        <w:t xml:space="preserve"> dịch vụ có diện tích:________m</w:t>
      </w:r>
      <w:r w:rsidRPr="007D2412">
        <w:rPr>
          <w:sz w:val="26"/>
          <w:vertAlign w:val="superscript"/>
          <w:lang w:val="vi-VN"/>
        </w:rPr>
        <w:t>2</w:t>
      </w:r>
      <w:r w:rsidRPr="007D2412">
        <w:rPr>
          <w:sz w:val="26"/>
          <w:lang w:val="vi-VN"/>
        </w:rPr>
        <w:t xml:space="preserve"> tại tầng____; nhà trẻ:______m</w:t>
      </w:r>
      <w:r w:rsidRPr="007D2412">
        <w:rPr>
          <w:sz w:val="26"/>
          <w:vertAlign w:val="superscript"/>
          <w:lang w:val="vi-VN"/>
        </w:rPr>
        <w:t>2</w:t>
      </w:r>
      <w:r w:rsidRPr="007D2412">
        <w:rPr>
          <w:sz w:val="26"/>
          <w:lang w:val="vi-VN"/>
        </w:rPr>
        <w:t>;</w:t>
      </w:r>
    </w:p>
    <w:p w:rsidR="001323A5" w:rsidRPr="00B50FE2" w:rsidRDefault="001323A5" w:rsidP="009207F2">
      <w:pPr>
        <w:widowControl w:val="0"/>
        <w:numPr>
          <w:ilvl w:val="0"/>
          <w:numId w:val="24"/>
        </w:numPr>
        <w:spacing w:before="120" w:after="120"/>
        <w:ind w:left="1440" w:hanging="720"/>
        <w:jc w:val="both"/>
        <w:rPr>
          <w:i/>
          <w:iCs/>
          <w:sz w:val="26"/>
          <w:lang w:val="vi-VN"/>
        </w:rPr>
      </w:pPr>
      <w:r w:rsidRPr="008C4583">
        <w:rPr>
          <w:i/>
          <w:sz w:val="26"/>
          <w:highlight w:val="lightGray"/>
        </w:rPr>
        <w:t>[</w:t>
      </w:r>
      <w:r w:rsidR="00FB640F" w:rsidRPr="008C4583">
        <w:rPr>
          <w:i/>
          <w:sz w:val="26"/>
          <w:highlight w:val="lightGray"/>
        </w:rPr>
        <w:t xml:space="preserve">liệt kê </w:t>
      </w:r>
      <w:r w:rsidRPr="008C4583">
        <w:rPr>
          <w:i/>
          <w:sz w:val="26"/>
          <w:highlight w:val="lightGray"/>
        </w:rPr>
        <w:t>các phần diện tích khác</w:t>
      </w:r>
      <w:r w:rsidR="00FB640F" w:rsidRPr="008C4583">
        <w:rPr>
          <w:i/>
          <w:sz w:val="26"/>
          <w:highlight w:val="lightGray"/>
        </w:rPr>
        <w:t>, nếu có,</w:t>
      </w:r>
      <w:r w:rsidRPr="008C4583">
        <w:rPr>
          <w:i/>
          <w:sz w:val="26"/>
          <w:highlight w:val="lightGray"/>
        </w:rPr>
        <w:t xml:space="preserve"> thuộc Phần Sở Hữu Riêng Của Bên Bán được nêu chi tiết theo thiết kế được duyệt của Dự Án]</w:t>
      </w:r>
    </w:p>
    <w:p w:rsidR="008F6680" w:rsidRPr="007D2412" w:rsidRDefault="008F6680" w:rsidP="009207F2">
      <w:pPr>
        <w:widowControl w:val="0"/>
        <w:numPr>
          <w:ilvl w:val="0"/>
          <w:numId w:val="24"/>
        </w:numPr>
        <w:spacing w:before="120" w:after="120"/>
        <w:ind w:left="1440" w:hanging="720"/>
        <w:jc w:val="both"/>
        <w:rPr>
          <w:sz w:val="26"/>
          <w:lang w:val="vi-VN"/>
        </w:rPr>
      </w:pPr>
      <w:r w:rsidRPr="007D2412">
        <w:rPr>
          <w:sz w:val="26"/>
          <w:lang w:val="vi-VN"/>
        </w:rPr>
        <w:t xml:space="preserve">Hệ thống các trang thiết bị kỹ thuật sử dụng riêng gắn liền với phần diện </w:t>
      </w:r>
      <w:r w:rsidRPr="007D2412">
        <w:rPr>
          <w:sz w:val="26"/>
          <w:lang w:val="vi-VN"/>
        </w:rPr>
        <w:lastRenderedPageBreak/>
        <w:t>tích thuộc sở hữu riêng của Bên Bán</w:t>
      </w:r>
      <w:r w:rsidR="00BB3626" w:rsidRPr="007D2412">
        <w:rPr>
          <w:sz w:val="26"/>
          <w:lang w:val="vi-VN"/>
        </w:rPr>
        <w:t>.</w:t>
      </w:r>
    </w:p>
    <w:p w:rsidR="00D00455" w:rsidRPr="007D2412" w:rsidRDefault="00D00455" w:rsidP="009207F2">
      <w:pPr>
        <w:widowControl w:val="0"/>
        <w:tabs>
          <w:tab w:val="left" w:pos="1080"/>
          <w:tab w:val="left" w:pos="2160"/>
          <w:tab w:val="left" w:pos="6120"/>
        </w:tabs>
        <w:spacing w:before="120" w:after="120"/>
        <w:ind w:left="720" w:hanging="720"/>
        <w:jc w:val="both"/>
        <w:rPr>
          <w:sz w:val="26"/>
          <w:lang w:val="vi-VN"/>
        </w:rPr>
      </w:pPr>
      <w:r w:rsidRPr="007D2412">
        <w:rPr>
          <w:sz w:val="26"/>
          <w:lang w:val="vi-VN"/>
        </w:rPr>
        <w:t>11.</w:t>
      </w:r>
      <w:r w:rsidR="00010163" w:rsidRPr="007D2412">
        <w:rPr>
          <w:sz w:val="26"/>
          <w:lang w:val="vi-VN"/>
        </w:rPr>
        <w:t>3</w:t>
      </w:r>
      <w:r w:rsidRPr="007D2412">
        <w:rPr>
          <w:sz w:val="26"/>
          <w:lang w:val="vi-VN"/>
        </w:rPr>
        <w:tab/>
        <w:t>Bên Bán, Bên Mua và các chủ sở hữu khác trong Tòa Nhà có quyền sử dụng, sở hữu chung đối với Phần Sở Hữu Chung, bao gồm:</w:t>
      </w:r>
    </w:p>
    <w:p w:rsidR="00D00455" w:rsidRPr="007D2412" w:rsidRDefault="00D00455" w:rsidP="009207F2">
      <w:pPr>
        <w:widowControl w:val="0"/>
        <w:tabs>
          <w:tab w:val="left" w:pos="2160"/>
          <w:tab w:val="left" w:pos="6120"/>
        </w:tabs>
        <w:spacing w:before="120" w:after="120"/>
        <w:ind w:left="1350" w:hanging="630"/>
        <w:jc w:val="both"/>
        <w:rPr>
          <w:sz w:val="26"/>
          <w:lang w:val="vi-VN"/>
        </w:rPr>
      </w:pPr>
      <w:r w:rsidRPr="007D2412">
        <w:rPr>
          <w:sz w:val="26"/>
          <w:lang w:val="vi-VN"/>
        </w:rPr>
        <w:t>(a)</w:t>
      </w:r>
      <w:r w:rsidRPr="007D2412">
        <w:rPr>
          <w:sz w:val="26"/>
          <w:lang w:val="vi-VN"/>
        </w:rPr>
        <w:tab/>
      </w:r>
      <w:r w:rsidRPr="00DF5A51">
        <w:rPr>
          <w:sz w:val="26"/>
          <w:lang w:val="vi-VN"/>
        </w:rPr>
        <w:t xml:space="preserve">Không gian và hệ thống kết cấu chịu lực, trang thiết bị kỹ thuật dùng chung trong </w:t>
      </w:r>
      <w:r w:rsidRPr="007D2412">
        <w:rPr>
          <w:sz w:val="26"/>
          <w:lang w:val="vi-VN"/>
        </w:rPr>
        <w:t>Tòa Nhà</w:t>
      </w:r>
      <w:r w:rsidRPr="00DF5A51">
        <w:rPr>
          <w:sz w:val="26"/>
          <w:lang w:val="vi-VN"/>
        </w:rPr>
        <w:t xml:space="preserve"> bao gồm khung, cột, tường chịu lực, tường bao </w:t>
      </w:r>
      <w:r w:rsidRPr="007D2412">
        <w:rPr>
          <w:sz w:val="26"/>
          <w:lang w:val="vi-VN"/>
        </w:rPr>
        <w:t>Tòa Nhà</w:t>
      </w:r>
      <w:r w:rsidRPr="00DF5A51">
        <w:rPr>
          <w:sz w:val="26"/>
          <w:lang w:val="vi-VN"/>
        </w:rPr>
        <w:t xml:space="preserve">, tường phân chia các </w:t>
      </w:r>
      <w:r w:rsidR="008F7821" w:rsidRPr="007D2412">
        <w:rPr>
          <w:sz w:val="26"/>
          <w:lang w:val="vi-VN"/>
        </w:rPr>
        <w:t>c</w:t>
      </w:r>
      <w:r w:rsidRPr="00DF5A51">
        <w:rPr>
          <w:sz w:val="26"/>
          <w:lang w:val="vi-VN"/>
        </w:rPr>
        <w:t xml:space="preserve">ăn </w:t>
      </w:r>
      <w:r w:rsidR="008F7821" w:rsidRPr="007D2412">
        <w:rPr>
          <w:sz w:val="26"/>
          <w:lang w:val="vi-VN"/>
        </w:rPr>
        <w:t>h</w:t>
      </w:r>
      <w:r w:rsidRPr="00DF5A51">
        <w:rPr>
          <w:sz w:val="26"/>
          <w:lang w:val="vi-VN"/>
        </w:rPr>
        <w:t>ộ, sàn</w:t>
      </w:r>
      <w:r w:rsidR="00BE68DE" w:rsidRPr="007D2412">
        <w:rPr>
          <w:sz w:val="26"/>
          <w:lang w:val="vi-VN"/>
        </w:rPr>
        <w:t>,</w:t>
      </w:r>
      <w:r w:rsidRPr="007D2412">
        <w:rPr>
          <w:sz w:val="26"/>
          <w:lang w:val="vi-VN"/>
        </w:rPr>
        <w:t xml:space="preserve"> </w:t>
      </w:r>
      <w:r w:rsidRPr="00DF5A51">
        <w:rPr>
          <w:sz w:val="26"/>
          <w:lang w:val="vi-VN"/>
        </w:rPr>
        <w:t>mái, sân thượng, hành lang, cầu thang bộ, thang máy, đường thoát hiểm, lồng xả rác, hộp kỹ thuật, hệ thống cấp điện, cấp nước, hệ thống thông tin liên lạc, phát thanh, truyền hình, thoát nước, bể phốt, thu lôi, cứu hỏa</w:t>
      </w:r>
      <w:r w:rsidRPr="007D2412">
        <w:rPr>
          <w:sz w:val="26"/>
          <w:lang w:val="vi-VN"/>
        </w:rPr>
        <w:t>;</w:t>
      </w:r>
    </w:p>
    <w:p w:rsidR="00D00455" w:rsidRPr="007D2412" w:rsidRDefault="00D00455" w:rsidP="009207F2">
      <w:pPr>
        <w:widowControl w:val="0"/>
        <w:tabs>
          <w:tab w:val="left" w:pos="2160"/>
          <w:tab w:val="left" w:pos="6120"/>
        </w:tabs>
        <w:spacing w:before="120" w:after="120"/>
        <w:ind w:left="1350" w:hanging="630"/>
        <w:jc w:val="both"/>
        <w:rPr>
          <w:sz w:val="26"/>
          <w:lang w:val="vi-VN"/>
        </w:rPr>
      </w:pPr>
      <w:r w:rsidRPr="007D2412">
        <w:rPr>
          <w:sz w:val="26"/>
          <w:lang w:val="vi-VN"/>
        </w:rPr>
        <w:t>(b)</w:t>
      </w:r>
      <w:r w:rsidRPr="007D2412">
        <w:rPr>
          <w:sz w:val="26"/>
          <w:lang w:val="vi-VN"/>
        </w:rPr>
        <w:tab/>
      </w:r>
      <w:r w:rsidRPr="00DF5A51">
        <w:rPr>
          <w:sz w:val="26"/>
          <w:lang w:val="vi-VN"/>
        </w:rPr>
        <w:t xml:space="preserve">Hệ thống hạ tầng kỹ thuật bên ngoài nhưng được kết nối với </w:t>
      </w:r>
      <w:r w:rsidRPr="007D2412">
        <w:rPr>
          <w:sz w:val="26"/>
          <w:lang w:val="vi-VN"/>
        </w:rPr>
        <w:t>Tòa Nhà</w:t>
      </w:r>
      <w:r w:rsidRPr="00DF5A51">
        <w:rPr>
          <w:sz w:val="26"/>
          <w:lang w:val="vi-VN"/>
        </w:rPr>
        <w:t xml:space="preserve">, trừ hệ thống hạ tầng kỹ thuật sử dụng vào mục đích công cộng hoặc thuộc diện phải bàn giao cho Nhà nước hoặc giao cho </w:t>
      </w:r>
      <w:r w:rsidRPr="007D2412">
        <w:rPr>
          <w:sz w:val="26"/>
          <w:lang w:val="vi-VN"/>
        </w:rPr>
        <w:t>Bên Bán</w:t>
      </w:r>
      <w:r w:rsidRPr="00DF5A51">
        <w:rPr>
          <w:sz w:val="26"/>
          <w:lang w:val="vi-VN"/>
        </w:rPr>
        <w:t xml:space="preserve"> quản lý theo nội dung Dự Án đã được phê duyệt</w:t>
      </w:r>
      <w:r w:rsidRPr="007D2412">
        <w:rPr>
          <w:sz w:val="26"/>
          <w:lang w:val="vi-VN"/>
        </w:rPr>
        <w:t>;</w:t>
      </w:r>
    </w:p>
    <w:p w:rsidR="00D00455" w:rsidRPr="007D2412" w:rsidRDefault="00D00455" w:rsidP="009207F2">
      <w:pPr>
        <w:widowControl w:val="0"/>
        <w:tabs>
          <w:tab w:val="left" w:pos="2160"/>
          <w:tab w:val="left" w:pos="6120"/>
        </w:tabs>
        <w:spacing w:before="120" w:after="120"/>
        <w:ind w:left="1350" w:hanging="630"/>
        <w:jc w:val="both"/>
        <w:rPr>
          <w:sz w:val="26"/>
          <w:lang w:val="vi-VN"/>
        </w:rPr>
      </w:pPr>
      <w:r w:rsidRPr="007D2412">
        <w:rPr>
          <w:sz w:val="26"/>
          <w:lang w:val="vi-VN"/>
        </w:rPr>
        <w:t>(c)</w:t>
      </w:r>
      <w:r w:rsidRPr="007D2412">
        <w:rPr>
          <w:sz w:val="26"/>
          <w:lang w:val="vi-VN"/>
        </w:rPr>
        <w:tab/>
      </w:r>
      <w:r w:rsidRPr="00DF5A51">
        <w:rPr>
          <w:sz w:val="26"/>
          <w:lang w:val="vi-VN"/>
        </w:rPr>
        <w:t xml:space="preserve">Các công trình công cộng trong khu vực </w:t>
      </w:r>
      <w:r w:rsidRPr="007D2412">
        <w:rPr>
          <w:sz w:val="26"/>
          <w:lang w:val="vi-VN"/>
        </w:rPr>
        <w:t xml:space="preserve">Tòa </w:t>
      </w:r>
      <w:r w:rsidRPr="00DF5A51">
        <w:rPr>
          <w:sz w:val="26"/>
          <w:lang w:val="vi-VN"/>
        </w:rPr>
        <w:t xml:space="preserve">Nhà nhưng không thuộc diện </w:t>
      </w:r>
      <w:r w:rsidRPr="007D2412">
        <w:rPr>
          <w:sz w:val="26"/>
          <w:lang w:val="vi-VN"/>
        </w:rPr>
        <w:t xml:space="preserve">Bên Bán </w:t>
      </w:r>
      <w:r w:rsidRPr="00DF5A51">
        <w:rPr>
          <w:sz w:val="26"/>
          <w:lang w:val="vi-VN"/>
        </w:rPr>
        <w:t xml:space="preserve">đầu tư xây dựng để kinh doanh hoặc phải bàn giao cho Nhà nước theo nội dung Dự Án đã được </w:t>
      </w:r>
      <w:r w:rsidRPr="007D2412">
        <w:rPr>
          <w:sz w:val="26"/>
          <w:lang w:val="vi-VN"/>
        </w:rPr>
        <w:t xml:space="preserve">phê </w:t>
      </w:r>
      <w:r w:rsidRPr="00DF5A51">
        <w:rPr>
          <w:sz w:val="26"/>
          <w:lang w:val="vi-VN"/>
        </w:rPr>
        <w:t>duyệt</w:t>
      </w:r>
      <w:r w:rsidRPr="007D2412">
        <w:rPr>
          <w:sz w:val="26"/>
          <w:lang w:val="vi-VN"/>
        </w:rPr>
        <w:t xml:space="preserve">; </w:t>
      </w:r>
      <w:r w:rsidRPr="00DF5A51">
        <w:rPr>
          <w:sz w:val="26"/>
          <w:lang w:val="vi-VN"/>
        </w:rPr>
        <w:t>bao gồm sân chung, vườn hoa, công viên và các công trình công cộng khác</w:t>
      </w:r>
      <w:r w:rsidR="00010163" w:rsidRPr="007D2412">
        <w:rPr>
          <w:sz w:val="26"/>
          <w:lang w:val="vi-VN"/>
        </w:rPr>
        <w:t xml:space="preserve"> </w:t>
      </w:r>
      <w:r w:rsidR="000B4EC4" w:rsidRPr="007D2412">
        <w:rPr>
          <w:sz w:val="26"/>
          <w:lang w:val="vi-VN"/>
        </w:rPr>
        <w:t>(nếu có)</w:t>
      </w:r>
      <w:r w:rsidRPr="007D2412">
        <w:rPr>
          <w:sz w:val="26"/>
          <w:lang w:val="vi-VN"/>
        </w:rPr>
        <w:t>;</w:t>
      </w:r>
    </w:p>
    <w:p w:rsidR="00D00455" w:rsidRPr="007D2412" w:rsidRDefault="00D00455" w:rsidP="009207F2">
      <w:pPr>
        <w:widowControl w:val="0"/>
        <w:tabs>
          <w:tab w:val="left" w:pos="2160"/>
          <w:tab w:val="left" w:pos="6120"/>
        </w:tabs>
        <w:spacing w:before="120" w:after="120"/>
        <w:ind w:left="1350" w:hanging="630"/>
        <w:jc w:val="both"/>
        <w:rPr>
          <w:sz w:val="26"/>
          <w:lang w:val="vi-VN"/>
        </w:rPr>
      </w:pPr>
      <w:r w:rsidRPr="007D2412">
        <w:rPr>
          <w:sz w:val="26"/>
          <w:lang w:val="vi-VN"/>
        </w:rPr>
        <w:t>(d)</w:t>
      </w:r>
      <w:r w:rsidRPr="007D2412">
        <w:rPr>
          <w:sz w:val="26"/>
          <w:lang w:val="vi-VN"/>
        </w:rPr>
        <w:tab/>
        <w:t>Nhà sinh hoạt cộng đồng của Tòa Nhà</w:t>
      </w:r>
      <w:r w:rsidR="00121BD9" w:rsidRPr="007D2412">
        <w:rPr>
          <w:sz w:val="26"/>
          <w:lang w:val="vi-VN"/>
        </w:rPr>
        <w:t xml:space="preserve"> có diện tích ___ m</w:t>
      </w:r>
      <w:r w:rsidR="00121BD9" w:rsidRPr="007D2412">
        <w:rPr>
          <w:sz w:val="26"/>
          <w:vertAlign w:val="superscript"/>
          <w:lang w:val="vi-VN"/>
        </w:rPr>
        <w:t>2</w:t>
      </w:r>
      <w:r w:rsidRPr="007D2412">
        <w:rPr>
          <w:sz w:val="26"/>
          <w:lang w:val="vi-VN"/>
        </w:rPr>
        <w:t>;</w:t>
      </w:r>
    </w:p>
    <w:p w:rsidR="00D00455" w:rsidRPr="007D2412" w:rsidRDefault="00D00455" w:rsidP="009207F2">
      <w:pPr>
        <w:widowControl w:val="0"/>
        <w:tabs>
          <w:tab w:val="left" w:pos="2160"/>
          <w:tab w:val="left" w:pos="6120"/>
        </w:tabs>
        <w:spacing w:before="120" w:after="120"/>
        <w:ind w:left="1350" w:hanging="630"/>
        <w:jc w:val="both"/>
        <w:rPr>
          <w:sz w:val="26"/>
          <w:lang w:val="vi-VN"/>
        </w:rPr>
      </w:pPr>
      <w:r w:rsidRPr="007D2412">
        <w:rPr>
          <w:sz w:val="26"/>
          <w:lang w:val="vi-VN"/>
        </w:rPr>
        <w:t>(e)</w:t>
      </w:r>
      <w:r w:rsidRPr="007D2412">
        <w:rPr>
          <w:sz w:val="26"/>
          <w:lang w:val="vi-VN"/>
        </w:rPr>
        <w:tab/>
        <w:t>Nơi để xe đạp, xe dùng cho người khuyết tật, xe động cơ hai bánh, xe động cơ ba bánh</w:t>
      </w:r>
      <w:r w:rsidR="007C6552" w:rsidRPr="007D2412">
        <w:rPr>
          <w:sz w:val="26"/>
          <w:lang w:val="vi-VN"/>
        </w:rPr>
        <w:t xml:space="preserve"> thuộc </w:t>
      </w:r>
      <w:r w:rsidR="00BB3626" w:rsidRPr="007D2412">
        <w:rPr>
          <w:sz w:val="26"/>
          <w:lang w:val="vi-VN"/>
        </w:rPr>
        <w:t>P</w:t>
      </w:r>
      <w:r w:rsidR="007C6552" w:rsidRPr="007D2412">
        <w:rPr>
          <w:sz w:val="26"/>
          <w:lang w:val="vi-VN"/>
        </w:rPr>
        <w:t xml:space="preserve">hần </w:t>
      </w:r>
      <w:r w:rsidR="00BB3626" w:rsidRPr="007D2412">
        <w:rPr>
          <w:sz w:val="26"/>
          <w:lang w:val="vi-VN"/>
        </w:rPr>
        <w:t>S</w:t>
      </w:r>
      <w:r w:rsidR="007C6552" w:rsidRPr="007D2412">
        <w:rPr>
          <w:sz w:val="26"/>
          <w:lang w:val="vi-VN"/>
        </w:rPr>
        <w:t xml:space="preserve">ở </w:t>
      </w:r>
      <w:r w:rsidR="00BB3626" w:rsidRPr="007D2412">
        <w:rPr>
          <w:sz w:val="26"/>
          <w:lang w:val="vi-VN"/>
        </w:rPr>
        <w:t>H</w:t>
      </w:r>
      <w:r w:rsidR="007C6552" w:rsidRPr="007D2412">
        <w:rPr>
          <w:sz w:val="26"/>
          <w:lang w:val="vi-VN"/>
        </w:rPr>
        <w:t xml:space="preserve">ữu </w:t>
      </w:r>
      <w:r w:rsidR="00BB3626" w:rsidRPr="007D2412">
        <w:rPr>
          <w:sz w:val="26"/>
          <w:lang w:val="vi-VN"/>
        </w:rPr>
        <w:t>C</w:t>
      </w:r>
      <w:r w:rsidR="007C6552" w:rsidRPr="007D2412">
        <w:rPr>
          <w:sz w:val="26"/>
          <w:lang w:val="vi-VN"/>
        </w:rPr>
        <w:t>hung của Tòa Nhà theo nội dung Dự Án đã được phê duyệt</w:t>
      </w:r>
      <w:r w:rsidR="00121BD9" w:rsidRPr="007D2412">
        <w:rPr>
          <w:sz w:val="26"/>
          <w:lang w:val="vi-VN"/>
        </w:rPr>
        <w:t xml:space="preserve"> có diện tích ____ m</w:t>
      </w:r>
      <w:r w:rsidR="00121BD9" w:rsidRPr="007D2412">
        <w:rPr>
          <w:sz w:val="26"/>
          <w:vertAlign w:val="superscript"/>
          <w:lang w:val="vi-VN"/>
        </w:rPr>
        <w:t>2</w:t>
      </w:r>
      <w:r w:rsidR="00121BD9" w:rsidRPr="007D2412">
        <w:rPr>
          <w:sz w:val="26"/>
          <w:lang w:val="vi-VN"/>
        </w:rPr>
        <w:t>;</w:t>
      </w:r>
    </w:p>
    <w:p w:rsidR="002F11AE" w:rsidRPr="007D2412" w:rsidRDefault="00D00455" w:rsidP="009207F2">
      <w:pPr>
        <w:widowControl w:val="0"/>
        <w:tabs>
          <w:tab w:val="left" w:pos="2160"/>
          <w:tab w:val="left" w:pos="6120"/>
        </w:tabs>
        <w:spacing w:before="120" w:after="120"/>
        <w:ind w:left="1350" w:hanging="630"/>
        <w:jc w:val="both"/>
        <w:rPr>
          <w:i/>
          <w:sz w:val="26"/>
          <w:lang w:val="vi-VN"/>
        </w:rPr>
      </w:pPr>
      <w:r w:rsidRPr="007D2412">
        <w:rPr>
          <w:sz w:val="26"/>
          <w:lang w:val="vi-VN"/>
        </w:rPr>
        <w:t>(f)</w:t>
      </w:r>
      <w:r w:rsidRPr="007D2412">
        <w:rPr>
          <w:sz w:val="26"/>
          <w:lang w:val="vi-VN"/>
        </w:rPr>
        <w:tab/>
        <w:t xml:space="preserve">Phần diện tích còn lại của Toà Nhà không thuộc </w:t>
      </w:r>
      <w:r w:rsidR="001323A5">
        <w:rPr>
          <w:sz w:val="26"/>
        </w:rPr>
        <w:t>Phần</w:t>
      </w:r>
      <w:r w:rsidR="00901ABD" w:rsidRPr="00D070E2">
        <w:rPr>
          <w:sz w:val="26"/>
          <w:lang w:val="vi-VN"/>
        </w:rPr>
        <w:t xml:space="preserve"> </w:t>
      </w:r>
      <w:r w:rsidR="001323A5" w:rsidRPr="00D070E2">
        <w:rPr>
          <w:sz w:val="26"/>
          <w:lang w:val="vi-VN"/>
        </w:rPr>
        <w:t>Sở Hữu Riêng Của</w:t>
      </w:r>
      <w:r w:rsidR="001323A5" w:rsidRPr="007D2412">
        <w:rPr>
          <w:sz w:val="26"/>
          <w:lang w:val="vi-VN"/>
        </w:rPr>
        <w:t xml:space="preserve"> </w:t>
      </w:r>
      <w:r w:rsidR="00901ABD" w:rsidRPr="007D2412">
        <w:rPr>
          <w:sz w:val="26"/>
          <w:lang w:val="vi-VN"/>
        </w:rPr>
        <w:t>Bên Mua,</w:t>
      </w:r>
      <w:r w:rsidR="00901ABD" w:rsidRPr="00D070E2">
        <w:rPr>
          <w:sz w:val="26"/>
          <w:szCs w:val="26"/>
          <w:lang w:val="vi-VN"/>
        </w:rPr>
        <w:t xml:space="preserve"> </w:t>
      </w:r>
      <w:r w:rsidR="001323A5">
        <w:rPr>
          <w:sz w:val="26"/>
          <w:szCs w:val="26"/>
        </w:rPr>
        <w:t xml:space="preserve">Phần Sở Hữu Riêng Của </w:t>
      </w:r>
      <w:r w:rsidR="00901ABD" w:rsidRPr="007D2412">
        <w:rPr>
          <w:sz w:val="26"/>
          <w:lang w:val="vi-VN"/>
        </w:rPr>
        <w:t xml:space="preserve">Bên Bán </w:t>
      </w:r>
      <w:r w:rsidRPr="007D2412">
        <w:rPr>
          <w:sz w:val="26"/>
          <w:lang w:val="vi-VN"/>
        </w:rPr>
        <w:t>hoặc</w:t>
      </w:r>
      <w:r w:rsidR="00901ABD" w:rsidRPr="007D2412">
        <w:rPr>
          <w:sz w:val="26"/>
          <w:lang w:val="vi-VN"/>
        </w:rPr>
        <w:t xml:space="preserve"> các</w:t>
      </w:r>
      <w:r w:rsidRPr="007D2412">
        <w:rPr>
          <w:sz w:val="26"/>
          <w:lang w:val="vi-VN"/>
        </w:rPr>
        <w:t xml:space="preserve"> chủ sở hữu khác trong Toà Nhà</w:t>
      </w:r>
      <w:r w:rsidR="00490995" w:rsidRPr="007D2412">
        <w:rPr>
          <w:sz w:val="26"/>
          <w:lang w:val="vi-VN"/>
        </w:rPr>
        <w:t>.</w:t>
      </w:r>
    </w:p>
    <w:p w:rsidR="00D00455" w:rsidRPr="007D2412" w:rsidRDefault="00010163" w:rsidP="009207F2">
      <w:pPr>
        <w:widowControl w:val="0"/>
        <w:tabs>
          <w:tab w:val="left" w:pos="1080"/>
          <w:tab w:val="left" w:pos="2160"/>
          <w:tab w:val="left" w:pos="6120"/>
        </w:tabs>
        <w:spacing w:before="120" w:after="120"/>
        <w:ind w:left="720" w:hanging="720"/>
        <w:jc w:val="both"/>
        <w:rPr>
          <w:sz w:val="26"/>
          <w:lang w:val="vi-VN"/>
        </w:rPr>
      </w:pPr>
      <w:r w:rsidRPr="007D2412">
        <w:rPr>
          <w:sz w:val="26"/>
          <w:lang w:val="vi-VN"/>
        </w:rPr>
        <w:t>11.4</w:t>
      </w:r>
      <w:r w:rsidRPr="007D2412">
        <w:rPr>
          <w:sz w:val="26"/>
          <w:lang w:val="vi-VN"/>
        </w:rPr>
        <w:tab/>
      </w:r>
      <w:r w:rsidR="00BC7399" w:rsidRPr="007D2412">
        <w:rPr>
          <w:sz w:val="26"/>
          <w:lang w:val="vi-VN"/>
        </w:rPr>
        <w:t>Các Bên</w:t>
      </w:r>
      <w:r w:rsidRPr="007D2412">
        <w:rPr>
          <w:sz w:val="26"/>
          <w:lang w:val="vi-VN"/>
        </w:rPr>
        <w:t xml:space="preserve"> đồng ý rằng </w:t>
      </w:r>
      <w:r w:rsidR="00061742" w:rsidRPr="007D2412">
        <w:rPr>
          <w:sz w:val="26"/>
          <w:lang w:val="vi-VN"/>
        </w:rPr>
        <w:t>vị trí</w:t>
      </w:r>
      <w:r w:rsidR="00BB3626" w:rsidRPr="007D2412">
        <w:rPr>
          <w:sz w:val="26"/>
          <w:lang w:val="vi-VN"/>
        </w:rPr>
        <w:t>,</w:t>
      </w:r>
      <w:r w:rsidR="00061742" w:rsidRPr="007D2412">
        <w:rPr>
          <w:sz w:val="26"/>
          <w:lang w:val="vi-VN"/>
        </w:rPr>
        <w:t xml:space="preserve"> </w:t>
      </w:r>
      <w:r w:rsidRPr="007D2412">
        <w:rPr>
          <w:sz w:val="26"/>
          <w:lang w:val="vi-VN"/>
        </w:rPr>
        <w:t xml:space="preserve">diện tích thực tế của </w:t>
      </w:r>
      <w:r w:rsidR="00061742" w:rsidRPr="007D2412">
        <w:rPr>
          <w:sz w:val="26"/>
          <w:lang w:val="vi-VN"/>
        </w:rPr>
        <w:t xml:space="preserve">Phần Sở Hữu Riêng Của </w:t>
      </w:r>
      <w:r w:rsidRPr="007D2412">
        <w:rPr>
          <w:sz w:val="26"/>
          <w:lang w:val="vi-VN"/>
        </w:rPr>
        <w:t xml:space="preserve">Bên Bán và </w:t>
      </w:r>
      <w:r w:rsidR="00061742" w:rsidRPr="007D2412">
        <w:rPr>
          <w:sz w:val="26"/>
          <w:lang w:val="vi-VN"/>
        </w:rPr>
        <w:t>Phần Sở Hữu Chung</w:t>
      </w:r>
      <w:r w:rsidRPr="007D2412">
        <w:rPr>
          <w:sz w:val="26"/>
          <w:lang w:val="vi-VN"/>
        </w:rPr>
        <w:t xml:space="preserve"> quy định tại Điều </w:t>
      </w:r>
      <w:r w:rsidR="00901ABD" w:rsidRPr="007D2412">
        <w:rPr>
          <w:sz w:val="26"/>
          <w:lang w:val="vi-VN"/>
        </w:rPr>
        <w:t>11.2 và Điều 11.3 của Hợp Đồng này</w:t>
      </w:r>
      <w:r w:rsidRPr="007D2412">
        <w:rPr>
          <w:sz w:val="26"/>
          <w:lang w:val="vi-VN"/>
        </w:rPr>
        <w:t xml:space="preserve"> sẽ được xác định chính xác theo </w:t>
      </w:r>
      <w:r w:rsidR="00061742" w:rsidRPr="007D2412">
        <w:rPr>
          <w:sz w:val="26"/>
          <w:lang w:val="vi-VN"/>
        </w:rPr>
        <w:t xml:space="preserve">hồ sơ thiết kế được duyệt và </w:t>
      </w:r>
      <w:r w:rsidRPr="007D2412">
        <w:rPr>
          <w:sz w:val="26"/>
          <w:lang w:val="vi-VN"/>
        </w:rPr>
        <w:t xml:space="preserve">kết quả đo đạc </w:t>
      </w:r>
      <w:r w:rsidR="006153D7" w:rsidRPr="007D2412">
        <w:rPr>
          <w:sz w:val="26"/>
          <w:lang w:val="vi-VN"/>
        </w:rPr>
        <w:t xml:space="preserve">thực tế </w:t>
      </w:r>
      <w:r w:rsidRPr="007D2412">
        <w:rPr>
          <w:sz w:val="26"/>
          <w:lang w:val="vi-VN"/>
        </w:rPr>
        <w:t xml:space="preserve">khi </w:t>
      </w:r>
      <w:r w:rsidR="00901ABD" w:rsidRPr="007D2412">
        <w:rPr>
          <w:sz w:val="26"/>
          <w:lang w:val="vi-VN"/>
        </w:rPr>
        <w:t xml:space="preserve">Tòa Nhà được </w:t>
      </w:r>
      <w:r w:rsidRPr="007D2412">
        <w:rPr>
          <w:sz w:val="26"/>
          <w:lang w:val="vi-VN"/>
        </w:rPr>
        <w:t>nghiệm thu hoàn thành đưa vào sử dụng.</w:t>
      </w:r>
    </w:p>
    <w:p w:rsidR="00D00455" w:rsidRPr="007D2412" w:rsidRDefault="00D00455" w:rsidP="009207F2">
      <w:pPr>
        <w:widowControl w:val="0"/>
        <w:tabs>
          <w:tab w:val="left" w:pos="1080"/>
          <w:tab w:val="left" w:pos="2160"/>
          <w:tab w:val="left" w:pos="6120"/>
        </w:tabs>
        <w:spacing w:before="120" w:after="120"/>
        <w:ind w:left="1080" w:hanging="1080"/>
        <w:jc w:val="both"/>
        <w:outlineLvl w:val="0"/>
        <w:rPr>
          <w:b/>
          <w:sz w:val="26"/>
          <w:lang w:val="vi-VN"/>
        </w:rPr>
      </w:pPr>
      <w:bookmarkStart w:id="15" w:name="_Toc533601406"/>
      <w:r w:rsidRPr="007D2412">
        <w:rPr>
          <w:b/>
          <w:sz w:val="26"/>
          <w:lang w:val="vi-VN"/>
        </w:rPr>
        <w:t>Điều 12.</w:t>
      </w:r>
      <w:r w:rsidRPr="007D2412">
        <w:rPr>
          <w:b/>
          <w:sz w:val="26"/>
          <w:lang w:val="vi-VN"/>
        </w:rPr>
        <w:tab/>
        <w:t xml:space="preserve">TRÁCH NHIỆM CỦA </w:t>
      </w:r>
      <w:r w:rsidR="00BC7399" w:rsidRPr="007D2412">
        <w:rPr>
          <w:b/>
          <w:sz w:val="26"/>
          <w:lang w:val="vi-VN"/>
        </w:rPr>
        <w:t>CÁC BÊN</w:t>
      </w:r>
      <w:r w:rsidRPr="007D2412">
        <w:rPr>
          <w:b/>
          <w:sz w:val="26"/>
          <w:lang w:val="vi-VN"/>
        </w:rPr>
        <w:t xml:space="preserve"> </w:t>
      </w:r>
      <w:r w:rsidR="00010163" w:rsidRPr="007D2412">
        <w:rPr>
          <w:b/>
          <w:sz w:val="26"/>
          <w:lang w:val="vi-VN"/>
        </w:rPr>
        <w:t xml:space="preserve">VÀ XỬ LÝ VI PHẠM HỢP </w:t>
      </w:r>
      <w:bookmarkEnd w:id="15"/>
      <w:r w:rsidR="008B2898" w:rsidRPr="007D2412">
        <w:rPr>
          <w:b/>
          <w:sz w:val="26"/>
          <w:lang w:val="vi-VN"/>
        </w:rPr>
        <w:t>ĐỒNG</w:t>
      </w:r>
    </w:p>
    <w:p w:rsidR="00D00455" w:rsidRPr="007D2412" w:rsidRDefault="00D00455" w:rsidP="009207F2">
      <w:pPr>
        <w:widowControl w:val="0"/>
        <w:tabs>
          <w:tab w:val="left" w:pos="2160"/>
          <w:tab w:val="left" w:pos="6120"/>
        </w:tabs>
        <w:spacing w:before="120" w:after="120"/>
        <w:ind w:left="720" w:hanging="720"/>
        <w:jc w:val="both"/>
        <w:rPr>
          <w:sz w:val="26"/>
          <w:lang w:val="vi-VN"/>
        </w:rPr>
      </w:pPr>
      <w:r w:rsidRPr="007D2412">
        <w:rPr>
          <w:sz w:val="26"/>
          <w:lang w:val="vi-VN"/>
        </w:rPr>
        <w:t>12.1</w:t>
      </w:r>
      <w:r w:rsidRPr="007D2412">
        <w:rPr>
          <w:sz w:val="26"/>
          <w:lang w:val="vi-VN"/>
        </w:rPr>
        <w:tab/>
      </w:r>
      <w:r w:rsidR="009446E9" w:rsidRPr="007D2412">
        <w:rPr>
          <w:sz w:val="26"/>
          <w:lang w:val="vi-VN"/>
        </w:rPr>
        <w:t>Trường hợp</w:t>
      </w:r>
      <w:r w:rsidR="00D76F70" w:rsidRPr="007D2412">
        <w:rPr>
          <w:sz w:val="26"/>
          <w:lang w:val="vi-VN"/>
        </w:rPr>
        <w:t xml:space="preserve"> </w:t>
      </w:r>
      <w:r w:rsidRPr="007D2412">
        <w:rPr>
          <w:sz w:val="26"/>
          <w:lang w:val="vi-VN"/>
        </w:rPr>
        <w:t xml:space="preserve">Bên Bán </w:t>
      </w:r>
      <w:r w:rsidR="00381AC0" w:rsidRPr="007D2412">
        <w:rPr>
          <w:sz w:val="26"/>
          <w:lang w:val="vi-VN"/>
        </w:rPr>
        <w:t>vi phạm nghĩa vụ bàn giao</w:t>
      </w:r>
      <w:r w:rsidRPr="007D2412">
        <w:rPr>
          <w:sz w:val="26"/>
          <w:lang w:val="vi-VN"/>
        </w:rPr>
        <w:t xml:space="preserve"> Căn Hộ cho Bên Mua theo </w:t>
      </w:r>
      <w:r w:rsidR="00381AC0" w:rsidRPr="007D2412">
        <w:rPr>
          <w:sz w:val="26"/>
          <w:lang w:val="vi-VN"/>
        </w:rPr>
        <w:t xml:space="preserve">quy định của </w:t>
      </w:r>
      <w:r w:rsidRPr="007D2412">
        <w:rPr>
          <w:sz w:val="26"/>
          <w:lang w:val="vi-VN"/>
        </w:rPr>
        <w:t>Hợp Đồng, thì hình thức xử lý vi phạm đối với Bên Bán như sau:</w:t>
      </w:r>
    </w:p>
    <w:p w:rsidR="00381AC0" w:rsidRPr="007D2412" w:rsidRDefault="00D00455" w:rsidP="009207F2">
      <w:pPr>
        <w:widowControl w:val="0"/>
        <w:autoSpaceDE w:val="0"/>
        <w:autoSpaceDN w:val="0"/>
        <w:adjustRightInd w:val="0"/>
        <w:spacing w:before="120" w:after="120"/>
        <w:ind w:left="1440" w:hanging="720"/>
        <w:jc w:val="both"/>
        <w:rPr>
          <w:sz w:val="26"/>
          <w:lang w:val="vi-VN"/>
        </w:rPr>
      </w:pPr>
      <w:r w:rsidRPr="007D2412">
        <w:rPr>
          <w:sz w:val="26"/>
          <w:lang w:val="vi-VN"/>
        </w:rPr>
        <w:t>(a)</w:t>
      </w:r>
      <w:r w:rsidRPr="007D2412">
        <w:rPr>
          <w:sz w:val="26"/>
          <w:lang w:val="vi-VN"/>
        </w:rPr>
        <w:tab/>
        <w:t xml:space="preserve">Nếu </w:t>
      </w:r>
      <w:r w:rsidR="00901ABD" w:rsidRPr="007D2412">
        <w:rPr>
          <w:sz w:val="26"/>
          <w:lang w:val="vi-VN"/>
        </w:rPr>
        <w:t>Bên Bán chậm bàn giao Căn Hộ quá</w:t>
      </w:r>
      <w:r w:rsidR="008A7850">
        <w:rPr>
          <w:sz w:val="26"/>
        </w:rPr>
        <w:t xml:space="preserve"> </w:t>
      </w:r>
      <w:r w:rsidR="00B40B23" w:rsidRPr="007D2412">
        <w:rPr>
          <w:sz w:val="26"/>
          <w:lang w:val="vi-VN"/>
        </w:rPr>
        <w:t>Ngày Muộn Nhất</w:t>
      </w:r>
      <w:r w:rsidR="00894F6D" w:rsidRPr="007D2412">
        <w:rPr>
          <w:sz w:val="26"/>
          <w:lang w:val="vi-VN"/>
        </w:rPr>
        <w:t xml:space="preserve"> </w:t>
      </w:r>
      <w:r w:rsidR="00B40B23" w:rsidRPr="007D2412">
        <w:rPr>
          <w:sz w:val="26"/>
          <w:lang w:val="vi-VN"/>
        </w:rPr>
        <w:t>B</w:t>
      </w:r>
      <w:r w:rsidR="0057588D" w:rsidRPr="007D2412">
        <w:rPr>
          <w:sz w:val="26"/>
          <w:lang w:val="vi-VN"/>
        </w:rPr>
        <w:t xml:space="preserve">àn </w:t>
      </w:r>
      <w:r w:rsidR="00B40B23" w:rsidRPr="007D2412">
        <w:rPr>
          <w:sz w:val="26"/>
          <w:lang w:val="vi-VN"/>
        </w:rPr>
        <w:t>G</w:t>
      </w:r>
      <w:r w:rsidR="0057588D" w:rsidRPr="007D2412">
        <w:rPr>
          <w:sz w:val="26"/>
          <w:lang w:val="vi-VN"/>
        </w:rPr>
        <w:t>iao Căn Hộ</w:t>
      </w:r>
      <w:r w:rsidR="00894F6D" w:rsidRPr="007D2412">
        <w:rPr>
          <w:sz w:val="26"/>
          <w:lang w:val="vi-VN"/>
        </w:rPr>
        <w:t xml:space="preserve"> theo quy định tại Điều </w:t>
      </w:r>
      <w:r w:rsidR="00B24949">
        <w:rPr>
          <w:sz w:val="26"/>
          <w:szCs w:val="26"/>
        </w:rPr>
        <w:t>1.18</w:t>
      </w:r>
      <w:r w:rsidR="0057588D" w:rsidRPr="007D2412">
        <w:rPr>
          <w:sz w:val="26"/>
          <w:lang w:val="vi-VN"/>
        </w:rPr>
        <w:t xml:space="preserve"> </w:t>
      </w:r>
      <w:r w:rsidR="00894F6D" w:rsidRPr="007D2412">
        <w:rPr>
          <w:sz w:val="26"/>
          <w:lang w:val="vi-VN"/>
        </w:rPr>
        <w:t xml:space="preserve">của Hợp Đồng này </w:t>
      </w:r>
      <w:r w:rsidR="00980CD1" w:rsidRPr="007D2412">
        <w:rPr>
          <w:sz w:val="26"/>
          <w:lang w:val="vi-VN"/>
        </w:rPr>
        <w:t>mà Bên Mua</w:t>
      </w:r>
      <w:r w:rsidR="00B24949">
        <w:rPr>
          <w:sz w:val="26"/>
          <w:szCs w:val="26"/>
        </w:rPr>
        <w:t xml:space="preserve"> đã hoàn tất </w:t>
      </w:r>
      <w:r w:rsidR="0099210D">
        <w:rPr>
          <w:sz w:val="26"/>
          <w:szCs w:val="26"/>
        </w:rPr>
        <w:t xml:space="preserve">hoặc đã khắc phục vi phạm về </w:t>
      </w:r>
      <w:r w:rsidR="00B24949">
        <w:rPr>
          <w:sz w:val="26"/>
          <w:szCs w:val="26"/>
        </w:rPr>
        <w:t>các nghĩa vụ tài chính đến hạn theo quy định tại Điều 8.2(a) của Hợp Đồng</w:t>
      </w:r>
      <w:r w:rsidRPr="007D2412">
        <w:rPr>
          <w:sz w:val="26"/>
          <w:lang w:val="vi-VN"/>
        </w:rPr>
        <w:t xml:space="preserve">, thì Bên Bán phải thanh toán cho Bên Mua khoản tiền phạt vi phạm </w:t>
      </w:r>
      <w:r w:rsidR="00980CD1" w:rsidRPr="007D2412">
        <w:rPr>
          <w:sz w:val="26"/>
          <w:lang w:val="vi-VN"/>
        </w:rPr>
        <w:t xml:space="preserve">có giá trị </w:t>
      </w:r>
      <w:r w:rsidRPr="007D2412">
        <w:rPr>
          <w:sz w:val="26"/>
          <w:lang w:val="vi-VN"/>
        </w:rPr>
        <w:t xml:space="preserve">bằng </w:t>
      </w:r>
      <w:r w:rsidR="00980CD1" w:rsidRPr="007D2412">
        <w:rPr>
          <w:sz w:val="26"/>
          <w:lang w:val="vi-VN"/>
        </w:rPr>
        <w:t>không phẩy không năm phần trăm (0,05%) mỗi ngày</w:t>
      </w:r>
      <w:r w:rsidR="00381AC0" w:rsidRPr="007D2412">
        <w:rPr>
          <w:sz w:val="26"/>
          <w:lang w:val="vi-VN"/>
        </w:rPr>
        <w:t xml:space="preserve"> tính trên </w:t>
      </w:r>
      <w:r w:rsidR="008D0792" w:rsidRPr="007D2412">
        <w:rPr>
          <w:sz w:val="26"/>
          <w:lang w:val="vi-VN"/>
        </w:rPr>
        <w:t xml:space="preserve">phần </w:t>
      </w:r>
      <w:r w:rsidR="00381AC0" w:rsidRPr="007D2412">
        <w:rPr>
          <w:sz w:val="26"/>
          <w:lang w:val="vi-VN"/>
        </w:rPr>
        <w:t>Giá Bán Căn Hộ mà Bên Mua đã thanh toán cho Bên Bán</w:t>
      </w:r>
      <w:r w:rsidR="00901ABD" w:rsidRPr="007D2412">
        <w:rPr>
          <w:sz w:val="26"/>
          <w:lang w:val="vi-VN"/>
        </w:rPr>
        <w:t>, tính</w:t>
      </w:r>
      <w:r w:rsidR="00381AC0" w:rsidRPr="007D2412">
        <w:rPr>
          <w:sz w:val="26"/>
          <w:lang w:val="vi-VN"/>
        </w:rPr>
        <w:t xml:space="preserve"> từ ngày </w:t>
      </w:r>
      <w:r w:rsidR="002F4C44">
        <w:rPr>
          <w:sz w:val="26"/>
          <w:szCs w:val="26"/>
        </w:rPr>
        <w:t>liền sau Ngày Muộn Nhất Bàn Giao Căn Hộ</w:t>
      </w:r>
      <w:r w:rsidR="00901ABD" w:rsidRPr="00D070E2">
        <w:rPr>
          <w:sz w:val="26"/>
          <w:szCs w:val="26"/>
          <w:lang w:val="vi-VN"/>
        </w:rPr>
        <w:t xml:space="preserve"> </w:t>
      </w:r>
      <w:r w:rsidR="00381AC0" w:rsidRPr="00D070E2">
        <w:rPr>
          <w:sz w:val="26"/>
          <w:lang w:val="vi-VN"/>
        </w:rPr>
        <w:t xml:space="preserve">đến </w:t>
      </w:r>
      <w:r w:rsidR="002F4C44" w:rsidRPr="00D070E2">
        <w:rPr>
          <w:sz w:val="26"/>
          <w:lang w:val="vi-VN"/>
        </w:rPr>
        <w:t>Ngày</w:t>
      </w:r>
      <w:r w:rsidR="00E308C5">
        <w:rPr>
          <w:sz w:val="26"/>
        </w:rPr>
        <w:t xml:space="preserve"> Ký Biên Bản</w:t>
      </w:r>
      <w:r w:rsidR="002F4C44" w:rsidRPr="00D070E2">
        <w:rPr>
          <w:sz w:val="26"/>
          <w:lang w:val="vi-VN"/>
        </w:rPr>
        <w:t xml:space="preserve"> </w:t>
      </w:r>
      <w:r w:rsidR="002F4C44">
        <w:rPr>
          <w:sz w:val="26"/>
        </w:rPr>
        <w:t xml:space="preserve">Bàn Giao </w:t>
      </w:r>
      <w:r w:rsidR="0057588D" w:rsidRPr="00D070E2">
        <w:rPr>
          <w:sz w:val="26"/>
          <w:lang w:val="vi-VN"/>
        </w:rPr>
        <w:t>C</w:t>
      </w:r>
      <w:r w:rsidR="009A73C2" w:rsidRPr="00D070E2">
        <w:rPr>
          <w:sz w:val="26"/>
          <w:lang w:val="vi-VN"/>
        </w:rPr>
        <w:t>ă</w:t>
      </w:r>
      <w:r w:rsidR="0057588D" w:rsidRPr="00D070E2">
        <w:rPr>
          <w:sz w:val="26"/>
          <w:lang w:val="vi-VN"/>
        </w:rPr>
        <w:t>n Hộ</w:t>
      </w:r>
      <w:r w:rsidR="0057588D" w:rsidRPr="007D2412">
        <w:rPr>
          <w:sz w:val="26"/>
          <w:lang w:val="vi-VN"/>
        </w:rPr>
        <w:t xml:space="preserve"> theo quy định tại Hợp Đồng này</w:t>
      </w:r>
      <w:r w:rsidR="00381AC0" w:rsidRPr="007D2412">
        <w:rPr>
          <w:sz w:val="26"/>
          <w:lang w:val="vi-VN"/>
        </w:rPr>
        <w:t>.</w:t>
      </w:r>
    </w:p>
    <w:p w:rsidR="0034104C" w:rsidRPr="007D2412" w:rsidRDefault="0034104C" w:rsidP="009207F2">
      <w:pPr>
        <w:widowControl w:val="0"/>
        <w:autoSpaceDE w:val="0"/>
        <w:autoSpaceDN w:val="0"/>
        <w:adjustRightInd w:val="0"/>
        <w:spacing w:before="120" w:after="120"/>
        <w:ind w:left="1440" w:hanging="720"/>
        <w:jc w:val="both"/>
        <w:rPr>
          <w:sz w:val="26"/>
          <w:lang w:val="vi-VN"/>
        </w:rPr>
      </w:pPr>
      <w:r w:rsidRPr="007D2412">
        <w:rPr>
          <w:sz w:val="26"/>
          <w:lang w:val="vi-VN"/>
        </w:rPr>
        <w:t>(b)</w:t>
      </w:r>
      <w:r w:rsidRPr="007D2412">
        <w:rPr>
          <w:sz w:val="26"/>
          <w:lang w:val="vi-VN"/>
        </w:rPr>
        <w:tab/>
      </w:r>
      <w:r w:rsidR="00894F6D" w:rsidRPr="007D2412">
        <w:rPr>
          <w:sz w:val="26"/>
          <w:lang w:val="vi-VN"/>
        </w:rPr>
        <w:t>Sau 9</w:t>
      </w:r>
      <w:r w:rsidR="00834042" w:rsidRPr="007D2412">
        <w:rPr>
          <w:sz w:val="26"/>
          <w:lang w:val="vi-VN"/>
        </w:rPr>
        <w:t xml:space="preserve">0 </w:t>
      </w:r>
      <w:r w:rsidR="00BB1744" w:rsidRPr="007D2412">
        <w:rPr>
          <w:sz w:val="26"/>
          <w:lang w:val="vi-VN"/>
        </w:rPr>
        <w:t>(</w:t>
      </w:r>
      <w:r w:rsidR="00894F6D" w:rsidRPr="007D2412">
        <w:rPr>
          <w:sz w:val="26"/>
          <w:lang w:val="vi-VN"/>
        </w:rPr>
        <w:t xml:space="preserve">chín </w:t>
      </w:r>
      <w:r w:rsidR="00BB1744" w:rsidRPr="007D2412">
        <w:rPr>
          <w:sz w:val="26"/>
          <w:lang w:val="vi-VN"/>
        </w:rPr>
        <w:t xml:space="preserve">mươi) </w:t>
      </w:r>
      <w:r w:rsidR="00834042" w:rsidRPr="007D2412">
        <w:rPr>
          <w:sz w:val="26"/>
          <w:lang w:val="vi-VN"/>
        </w:rPr>
        <w:t>ngày</w:t>
      </w:r>
      <w:r w:rsidR="00D00455" w:rsidRPr="007D2412">
        <w:rPr>
          <w:sz w:val="26"/>
          <w:lang w:val="vi-VN"/>
        </w:rPr>
        <w:t xml:space="preserve"> kể từ </w:t>
      </w:r>
      <w:r w:rsidR="00834042" w:rsidRPr="007D2412">
        <w:rPr>
          <w:sz w:val="26"/>
          <w:lang w:val="vi-VN"/>
        </w:rPr>
        <w:t xml:space="preserve">ngày </w:t>
      </w:r>
      <w:r w:rsidR="00894F6D" w:rsidRPr="007D2412">
        <w:rPr>
          <w:sz w:val="26"/>
          <w:lang w:val="vi-VN"/>
        </w:rPr>
        <w:t xml:space="preserve">phát sinh </w:t>
      </w:r>
      <w:r w:rsidR="000D101B" w:rsidRPr="007D2412">
        <w:rPr>
          <w:sz w:val="26"/>
          <w:lang w:val="vi-VN"/>
        </w:rPr>
        <w:t>khoản tiền phạt vi phạm</w:t>
      </w:r>
      <w:r w:rsidR="00381AC0" w:rsidRPr="007D2412">
        <w:rPr>
          <w:sz w:val="26"/>
          <w:lang w:val="vi-VN"/>
        </w:rPr>
        <w:t xml:space="preserve"> </w:t>
      </w:r>
      <w:r w:rsidR="009733A8" w:rsidRPr="007D2412">
        <w:rPr>
          <w:sz w:val="26"/>
          <w:lang w:val="vi-VN"/>
        </w:rPr>
        <w:lastRenderedPageBreak/>
        <w:t xml:space="preserve">không phẩy năm phần trăm </w:t>
      </w:r>
      <w:r w:rsidR="008A7850">
        <w:rPr>
          <w:sz w:val="26"/>
        </w:rPr>
        <w:t>(</w:t>
      </w:r>
      <w:r w:rsidR="008A7850" w:rsidRPr="00D070E2">
        <w:rPr>
          <w:sz w:val="26"/>
          <w:lang w:val="vi-VN"/>
        </w:rPr>
        <w:t>0,05</w:t>
      </w:r>
      <w:r w:rsidR="008A7850" w:rsidRPr="00D070E2">
        <w:rPr>
          <w:sz w:val="26"/>
          <w:szCs w:val="26"/>
          <w:lang w:val="vi-VN"/>
        </w:rPr>
        <w:t>%</w:t>
      </w:r>
      <w:r w:rsidR="008A7850">
        <w:rPr>
          <w:sz w:val="26"/>
          <w:szCs w:val="26"/>
        </w:rPr>
        <w:t>)</w:t>
      </w:r>
      <w:r w:rsidR="008A7850" w:rsidRPr="00D070E2">
        <w:rPr>
          <w:sz w:val="26"/>
          <w:lang w:val="vi-VN"/>
        </w:rPr>
        <w:t xml:space="preserve"> </w:t>
      </w:r>
      <w:r w:rsidR="009733A8" w:rsidRPr="007D2412">
        <w:rPr>
          <w:sz w:val="26"/>
          <w:lang w:val="vi-VN"/>
        </w:rPr>
        <w:t>mỗi ngày</w:t>
      </w:r>
      <w:r w:rsidR="008A7850">
        <w:rPr>
          <w:sz w:val="26"/>
        </w:rPr>
        <w:t xml:space="preserve"> </w:t>
      </w:r>
      <w:r w:rsidR="00381AC0" w:rsidRPr="007D2412">
        <w:rPr>
          <w:sz w:val="26"/>
          <w:lang w:val="vi-VN"/>
        </w:rPr>
        <w:t>nêu tại</w:t>
      </w:r>
      <w:r w:rsidR="00834042" w:rsidRPr="007D2412">
        <w:rPr>
          <w:sz w:val="26"/>
          <w:lang w:val="vi-VN"/>
        </w:rPr>
        <w:t xml:space="preserve"> Điều 12.1(a)</w:t>
      </w:r>
      <w:r w:rsidR="00381AC0" w:rsidRPr="007D2412">
        <w:rPr>
          <w:sz w:val="26"/>
          <w:lang w:val="vi-VN"/>
        </w:rPr>
        <w:t xml:space="preserve"> </w:t>
      </w:r>
      <w:r w:rsidR="00901ABD" w:rsidRPr="007D2412">
        <w:rPr>
          <w:sz w:val="26"/>
          <w:lang w:val="vi-VN"/>
        </w:rPr>
        <w:t xml:space="preserve">của </w:t>
      </w:r>
      <w:r w:rsidR="00381AC0" w:rsidRPr="007D2412">
        <w:rPr>
          <w:sz w:val="26"/>
          <w:lang w:val="vi-VN"/>
        </w:rPr>
        <w:t xml:space="preserve">Hợp Đồng </w:t>
      </w:r>
      <w:r w:rsidR="00901ABD" w:rsidRPr="007D2412">
        <w:rPr>
          <w:sz w:val="26"/>
          <w:lang w:val="vi-VN"/>
        </w:rPr>
        <w:t xml:space="preserve">này </w:t>
      </w:r>
      <w:r w:rsidR="00381AC0" w:rsidRPr="007D2412">
        <w:rPr>
          <w:sz w:val="26"/>
          <w:lang w:val="vi-VN"/>
        </w:rPr>
        <w:t xml:space="preserve">mà Bên Bán </w:t>
      </w:r>
      <w:r w:rsidR="000D101B" w:rsidRPr="007D2412">
        <w:rPr>
          <w:sz w:val="26"/>
          <w:lang w:val="vi-VN"/>
        </w:rPr>
        <w:t xml:space="preserve">vẫn </w:t>
      </w:r>
      <w:r w:rsidR="00381AC0" w:rsidRPr="007D2412">
        <w:rPr>
          <w:sz w:val="26"/>
          <w:lang w:val="vi-VN"/>
        </w:rPr>
        <w:t xml:space="preserve">chưa bàn giao Căn Hộ cho Bên Mua </w:t>
      </w:r>
      <w:r w:rsidR="00B40B23" w:rsidRPr="007D2412">
        <w:rPr>
          <w:sz w:val="26"/>
          <w:lang w:val="vi-VN"/>
        </w:rPr>
        <w:t>v</w:t>
      </w:r>
      <w:r w:rsidR="00381AC0" w:rsidRPr="007D2412">
        <w:rPr>
          <w:sz w:val="26"/>
          <w:lang w:val="vi-VN"/>
        </w:rPr>
        <w:t xml:space="preserve">à </w:t>
      </w:r>
      <w:r w:rsidR="00381AC0" w:rsidRPr="00D070E2">
        <w:rPr>
          <w:sz w:val="26"/>
          <w:szCs w:val="26"/>
          <w:lang w:val="vi-VN"/>
        </w:rPr>
        <w:t>Bên Mua</w:t>
      </w:r>
      <w:r w:rsidR="002F4C44">
        <w:rPr>
          <w:sz w:val="26"/>
          <w:szCs w:val="26"/>
        </w:rPr>
        <w:t xml:space="preserve"> đã hoàn tất</w:t>
      </w:r>
      <w:r w:rsidR="003E2C57" w:rsidRPr="003E2C57">
        <w:rPr>
          <w:sz w:val="26"/>
          <w:szCs w:val="26"/>
        </w:rPr>
        <w:t xml:space="preserve"> </w:t>
      </w:r>
      <w:r w:rsidR="003E2C57">
        <w:rPr>
          <w:sz w:val="26"/>
          <w:szCs w:val="26"/>
        </w:rPr>
        <w:t>hoặc đã khắc phục vi phạm về</w:t>
      </w:r>
      <w:r w:rsidR="002F4C44">
        <w:rPr>
          <w:sz w:val="26"/>
          <w:szCs w:val="26"/>
        </w:rPr>
        <w:t xml:space="preserve"> các nghĩa vụ tài chính đến hạn theo quy định tại Điều 8.2(a) của Hợp Đồng</w:t>
      </w:r>
      <w:r w:rsidR="00D00455" w:rsidRPr="007D2412">
        <w:rPr>
          <w:sz w:val="26"/>
          <w:lang w:val="vi-VN"/>
        </w:rPr>
        <w:t xml:space="preserve">, thì Bên Mua </w:t>
      </w:r>
      <w:r w:rsidR="006153D7" w:rsidRPr="007D2412">
        <w:rPr>
          <w:sz w:val="26"/>
          <w:lang w:val="vi-VN"/>
        </w:rPr>
        <w:t>được</w:t>
      </w:r>
      <w:r w:rsidR="00D00455" w:rsidRPr="007D2412">
        <w:rPr>
          <w:sz w:val="26"/>
          <w:lang w:val="vi-VN"/>
        </w:rPr>
        <w:t xml:space="preserve"> quyền </w:t>
      </w:r>
      <w:r w:rsidR="00F93038" w:rsidRPr="007D2412">
        <w:rPr>
          <w:sz w:val="26"/>
          <w:lang w:val="vi-VN"/>
        </w:rPr>
        <w:t>đơn phương chấm dứt Hợp Đồng bằng việc gửi thông báo bằng văn bản cho Bên Bán.</w:t>
      </w:r>
    </w:p>
    <w:p w:rsidR="00D00455" w:rsidRPr="007D2412" w:rsidRDefault="00EA7B8C" w:rsidP="009207F2">
      <w:pPr>
        <w:widowControl w:val="0"/>
        <w:autoSpaceDE w:val="0"/>
        <w:autoSpaceDN w:val="0"/>
        <w:adjustRightInd w:val="0"/>
        <w:spacing w:before="120" w:after="120"/>
        <w:ind w:left="1440" w:hanging="720"/>
        <w:jc w:val="both"/>
        <w:rPr>
          <w:sz w:val="26"/>
          <w:lang w:val="vi-VN"/>
        </w:rPr>
      </w:pPr>
      <w:r w:rsidRPr="007D2412">
        <w:rPr>
          <w:sz w:val="26"/>
          <w:lang w:val="vi-VN"/>
        </w:rPr>
        <w:t>(c)</w:t>
      </w:r>
      <w:r w:rsidRPr="007D2412">
        <w:rPr>
          <w:sz w:val="26"/>
          <w:lang w:val="vi-VN"/>
        </w:rPr>
        <w:tab/>
      </w:r>
      <w:r w:rsidR="007A44E4" w:rsidRPr="007D2412">
        <w:rPr>
          <w:sz w:val="26"/>
          <w:lang w:val="vi-VN"/>
        </w:rPr>
        <w:t>Trường hợp Bên Mua đơn phương chấm dứt Hợp Đồng</w:t>
      </w:r>
      <w:r w:rsidRPr="007D2412">
        <w:rPr>
          <w:sz w:val="26"/>
          <w:lang w:val="vi-VN"/>
        </w:rPr>
        <w:t xml:space="preserve"> theo Điều 12.1(b) hoặc Bên Bán đơn phương chấm dứt Hợp Đồng trái quy định tại Hợp Đồng</w:t>
      </w:r>
      <w:r w:rsidR="00051BA3" w:rsidRPr="007D2412">
        <w:rPr>
          <w:sz w:val="26"/>
          <w:lang w:val="vi-VN"/>
        </w:rPr>
        <w:t xml:space="preserve"> này</w:t>
      </w:r>
      <w:r w:rsidR="00381AC0" w:rsidRPr="007D2412">
        <w:rPr>
          <w:sz w:val="26"/>
          <w:lang w:val="vi-VN"/>
        </w:rPr>
        <w:t xml:space="preserve">, </w:t>
      </w:r>
      <w:r w:rsidR="00F93038" w:rsidRPr="007D2412">
        <w:rPr>
          <w:sz w:val="26"/>
          <w:lang w:val="vi-VN"/>
        </w:rPr>
        <w:t>thì Bên Bán phải:</w:t>
      </w:r>
    </w:p>
    <w:p w:rsidR="007A44E4" w:rsidRPr="007D2412" w:rsidRDefault="005772E3" w:rsidP="009207F2">
      <w:pPr>
        <w:widowControl w:val="0"/>
        <w:autoSpaceDE w:val="0"/>
        <w:autoSpaceDN w:val="0"/>
        <w:adjustRightInd w:val="0"/>
        <w:spacing w:before="120" w:after="120"/>
        <w:ind w:left="2160" w:hanging="720"/>
        <w:jc w:val="both"/>
        <w:rPr>
          <w:sz w:val="26"/>
          <w:lang w:val="vi-VN"/>
        </w:rPr>
      </w:pPr>
      <w:r w:rsidRPr="007D2412">
        <w:rPr>
          <w:sz w:val="26"/>
          <w:lang w:val="vi-VN"/>
        </w:rPr>
        <w:t>(i)</w:t>
      </w:r>
      <w:r w:rsidR="007A44E4" w:rsidRPr="007D2412">
        <w:rPr>
          <w:sz w:val="26"/>
          <w:lang w:val="vi-VN"/>
        </w:rPr>
        <w:t xml:space="preserve"> </w:t>
      </w:r>
      <w:r w:rsidR="007A44E4" w:rsidRPr="007D2412">
        <w:rPr>
          <w:sz w:val="26"/>
          <w:lang w:val="vi-VN"/>
        </w:rPr>
        <w:tab/>
        <w:t xml:space="preserve">Hoàn lại cho Bên Mua toàn bộ số tiền mà Bên Mua đã thanh toán (không bao gồm </w:t>
      </w:r>
      <w:r w:rsidR="00DF1ABC" w:rsidRPr="007D2412">
        <w:rPr>
          <w:sz w:val="26"/>
          <w:lang w:val="vi-VN"/>
        </w:rPr>
        <w:t>tiền</w:t>
      </w:r>
      <w:r w:rsidR="007A44E4" w:rsidRPr="007D2412">
        <w:rPr>
          <w:sz w:val="26"/>
          <w:lang w:val="vi-VN"/>
        </w:rPr>
        <w:t xml:space="preserve"> lãi chậm thanh toán, </w:t>
      </w:r>
      <w:r w:rsidR="00DF1ABC" w:rsidRPr="007D2412">
        <w:rPr>
          <w:sz w:val="26"/>
          <w:lang w:val="vi-VN"/>
        </w:rPr>
        <w:t>tiền</w:t>
      </w:r>
      <w:r w:rsidR="007A44E4" w:rsidRPr="007D2412">
        <w:rPr>
          <w:sz w:val="26"/>
          <w:lang w:val="vi-VN"/>
        </w:rPr>
        <w:t xml:space="preserve"> phạt vi phạm Bên Mua </w:t>
      </w:r>
      <w:r w:rsidR="00381AC0" w:rsidRPr="007D2412">
        <w:rPr>
          <w:sz w:val="26"/>
          <w:lang w:val="vi-VN"/>
        </w:rPr>
        <w:t>phải</w:t>
      </w:r>
      <w:r w:rsidR="007A44E4" w:rsidRPr="007D2412">
        <w:rPr>
          <w:sz w:val="26"/>
          <w:lang w:val="vi-VN"/>
        </w:rPr>
        <w:t xml:space="preserve"> </w:t>
      </w:r>
      <w:r w:rsidR="00381AC0" w:rsidRPr="007D2412">
        <w:rPr>
          <w:sz w:val="26"/>
          <w:lang w:val="vi-VN"/>
        </w:rPr>
        <w:t xml:space="preserve">trả </w:t>
      </w:r>
      <w:r w:rsidR="007A44E4" w:rsidRPr="007D2412">
        <w:rPr>
          <w:sz w:val="26"/>
          <w:lang w:val="vi-VN"/>
        </w:rPr>
        <w:t>cho Bên Bán, nếu có);</w:t>
      </w:r>
    </w:p>
    <w:p w:rsidR="00C14A8E" w:rsidRPr="007D2412" w:rsidRDefault="005772E3" w:rsidP="007D2412">
      <w:pPr>
        <w:widowControl w:val="0"/>
        <w:tabs>
          <w:tab w:val="left" w:pos="2127"/>
        </w:tabs>
        <w:autoSpaceDE w:val="0"/>
        <w:autoSpaceDN w:val="0"/>
        <w:adjustRightInd w:val="0"/>
        <w:spacing w:before="120" w:after="120"/>
        <w:ind w:left="2160" w:hanging="720"/>
        <w:jc w:val="both"/>
        <w:rPr>
          <w:sz w:val="26"/>
          <w:lang w:val="vi-VN"/>
        </w:rPr>
      </w:pPr>
      <w:r w:rsidRPr="007D2412">
        <w:rPr>
          <w:sz w:val="26"/>
          <w:lang w:val="vi-VN"/>
        </w:rPr>
        <w:t>(ii)</w:t>
      </w:r>
      <w:r w:rsidR="007A44E4" w:rsidRPr="007D2412">
        <w:rPr>
          <w:sz w:val="26"/>
          <w:lang w:val="vi-VN"/>
        </w:rPr>
        <w:tab/>
        <w:t xml:space="preserve">Thanh toán </w:t>
      </w:r>
      <w:r w:rsidR="00381AC0" w:rsidRPr="007D2412">
        <w:rPr>
          <w:sz w:val="26"/>
          <w:lang w:val="vi-VN"/>
        </w:rPr>
        <w:t>cho Bên Mua</w:t>
      </w:r>
      <w:r w:rsidR="007A44E4" w:rsidRPr="007D2412">
        <w:rPr>
          <w:sz w:val="26"/>
          <w:lang w:val="vi-VN"/>
        </w:rPr>
        <w:t xml:space="preserve"> </w:t>
      </w:r>
      <w:r w:rsidR="00E85256" w:rsidRPr="00D070E2">
        <w:rPr>
          <w:sz w:val="26"/>
          <w:lang w:val="vi-VN"/>
        </w:rPr>
        <w:t>kho</w:t>
      </w:r>
      <w:r w:rsidR="00E85256">
        <w:rPr>
          <w:sz w:val="26"/>
        </w:rPr>
        <w:t>ả</w:t>
      </w:r>
      <w:r w:rsidR="00E85256" w:rsidRPr="00D070E2">
        <w:rPr>
          <w:sz w:val="26"/>
          <w:lang w:val="vi-VN"/>
        </w:rPr>
        <w:t>n</w:t>
      </w:r>
      <w:r w:rsidR="00E85256" w:rsidRPr="007D2412">
        <w:rPr>
          <w:sz w:val="26"/>
          <w:lang w:val="vi-VN"/>
        </w:rPr>
        <w:t xml:space="preserve"> </w:t>
      </w:r>
      <w:r w:rsidR="00AC0568" w:rsidRPr="007D2412">
        <w:rPr>
          <w:sz w:val="26"/>
          <w:lang w:val="vi-VN"/>
        </w:rPr>
        <w:t>tiền phạt nêu tại Điều 12.1(a</w:t>
      </w:r>
      <w:r w:rsidR="00AC0568" w:rsidRPr="00D070E2">
        <w:rPr>
          <w:sz w:val="26"/>
          <w:lang w:val="vi-VN"/>
        </w:rPr>
        <w:t>)</w:t>
      </w:r>
      <w:r w:rsidR="00F04083">
        <w:rPr>
          <w:sz w:val="26"/>
        </w:rPr>
        <w:t xml:space="preserve"> t</w:t>
      </w:r>
      <w:r w:rsidR="00F04083" w:rsidRPr="00F04083">
        <w:rPr>
          <w:sz w:val="26"/>
        </w:rPr>
        <w:t>ính từ ngày liền sau Ngày Muộn Nhất Bàn Giao Căn Hộ đến ngày chấm dứt Hợp Đồng</w:t>
      </w:r>
      <w:r w:rsidR="00AC0568" w:rsidRPr="00D070E2">
        <w:rPr>
          <w:sz w:val="26"/>
          <w:lang w:val="vi-VN"/>
        </w:rPr>
        <w:t>;</w:t>
      </w:r>
      <w:r w:rsidR="007704E2" w:rsidRPr="00D070E2">
        <w:rPr>
          <w:sz w:val="26"/>
          <w:lang w:val="vi-VN"/>
        </w:rPr>
        <w:t xml:space="preserve"> </w:t>
      </w:r>
    </w:p>
    <w:p w:rsidR="007A44E4" w:rsidRPr="007D2412" w:rsidRDefault="00C14A8E" w:rsidP="007D2412">
      <w:pPr>
        <w:widowControl w:val="0"/>
        <w:tabs>
          <w:tab w:val="left" w:pos="2127"/>
        </w:tabs>
        <w:autoSpaceDE w:val="0"/>
        <w:autoSpaceDN w:val="0"/>
        <w:adjustRightInd w:val="0"/>
        <w:spacing w:before="120" w:after="120"/>
        <w:ind w:left="2160" w:hanging="720"/>
        <w:jc w:val="both"/>
        <w:rPr>
          <w:sz w:val="26"/>
          <w:lang w:val="vi-VN"/>
        </w:rPr>
      </w:pPr>
      <w:r>
        <w:rPr>
          <w:sz w:val="26"/>
        </w:rPr>
        <w:t>(iii)</w:t>
      </w:r>
      <w:r w:rsidR="00C20F6B" w:rsidDel="00C20F6B">
        <w:rPr>
          <w:sz w:val="26"/>
        </w:rPr>
        <w:t xml:space="preserve"> </w:t>
      </w:r>
      <w:r w:rsidR="00C20F6B">
        <w:rPr>
          <w:sz w:val="26"/>
        </w:rPr>
        <w:tab/>
      </w:r>
      <w:r w:rsidR="00AC0568" w:rsidRPr="007D2412">
        <w:rPr>
          <w:sz w:val="26"/>
          <w:lang w:val="vi-VN"/>
        </w:rPr>
        <w:t xml:space="preserve">Thanh toán cho Bên Mua </w:t>
      </w:r>
      <w:r w:rsidR="007A44E4" w:rsidRPr="007D2412">
        <w:rPr>
          <w:sz w:val="26"/>
          <w:lang w:val="vi-VN"/>
        </w:rPr>
        <w:t xml:space="preserve">khoản </w:t>
      </w:r>
      <w:r w:rsidR="00AC4622" w:rsidRPr="007D2412">
        <w:rPr>
          <w:sz w:val="26"/>
          <w:lang w:val="vi-VN"/>
        </w:rPr>
        <w:t>phạt</w:t>
      </w:r>
      <w:r w:rsidR="00381AC0" w:rsidRPr="007D2412">
        <w:rPr>
          <w:sz w:val="26"/>
          <w:lang w:val="vi-VN"/>
        </w:rPr>
        <w:t xml:space="preserve"> có giá trị </w:t>
      </w:r>
      <w:r w:rsidR="00522C0D" w:rsidRPr="007D2412">
        <w:rPr>
          <w:sz w:val="26"/>
          <w:lang w:val="vi-VN"/>
        </w:rPr>
        <w:t xml:space="preserve">tương </w:t>
      </w:r>
      <w:r w:rsidR="00381AC0" w:rsidRPr="007D2412">
        <w:rPr>
          <w:sz w:val="26"/>
          <w:lang w:val="vi-VN"/>
        </w:rPr>
        <w:t>đương</w:t>
      </w:r>
      <w:r w:rsidR="00522C0D" w:rsidRPr="007D2412">
        <w:rPr>
          <w:sz w:val="26"/>
          <w:lang w:val="vi-VN"/>
        </w:rPr>
        <w:t xml:space="preserve"> </w:t>
      </w:r>
      <w:r w:rsidR="00DD3318" w:rsidRPr="007D2412">
        <w:rPr>
          <w:sz w:val="26"/>
          <w:lang w:val="vi-VN"/>
        </w:rPr>
        <w:t>__</w:t>
      </w:r>
      <w:r w:rsidR="00381AC0" w:rsidRPr="007D2412">
        <w:rPr>
          <w:sz w:val="26"/>
          <w:lang w:val="vi-VN"/>
        </w:rPr>
        <w:t xml:space="preserve"> phần trăm (</w:t>
      </w:r>
      <w:r w:rsidR="00DD3318" w:rsidRPr="007D2412">
        <w:rPr>
          <w:sz w:val="26"/>
          <w:lang w:val="vi-VN"/>
        </w:rPr>
        <w:t>__</w:t>
      </w:r>
      <w:proofErr w:type="gramStart"/>
      <w:r w:rsidR="00DD3318" w:rsidRPr="007D2412">
        <w:rPr>
          <w:sz w:val="26"/>
          <w:lang w:val="vi-VN"/>
        </w:rPr>
        <w:t>_</w:t>
      </w:r>
      <w:r w:rsidR="00381AC0" w:rsidRPr="007D2412">
        <w:rPr>
          <w:sz w:val="26"/>
          <w:lang w:val="vi-VN"/>
        </w:rPr>
        <w:t>%</w:t>
      </w:r>
      <w:proofErr w:type="gramEnd"/>
      <w:r w:rsidR="00381AC0" w:rsidRPr="007D2412">
        <w:rPr>
          <w:sz w:val="26"/>
          <w:lang w:val="vi-VN"/>
        </w:rPr>
        <w:t>)</w:t>
      </w:r>
      <w:r w:rsidR="007704E2" w:rsidRPr="007D2412">
        <w:rPr>
          <w:sz w:val="26"/>
          <w:lang w:val="vi-VN"/>
        </w:rPr>
        <w:t xml:space="preserve"> tính trên </w:t>
      </w:r>
      <w:r w:rsidR="002A23BC" w:rsidRPr="007D2412">
        <w:rPr>
          <w:sz w:val="26"/>
          <w:lang w:val="vi-VN"/>
        </w:rPr>
        <w:t>phần Giá Bán Căn Hộ</w:t>
      </w:r>
      <w:r w:rsidR="007704E2" w:rsidRPr="007D2412">
        <w:rPr>
          <w:sz w:val="26"/>
          <w:lang w:val="vi-VN"/>
        </w:rPr>
        <w:t xml:space="preserve"> mà Bên Mua đã thanh toán cho Bên Bán</w:t>
      </w:r>
      <w:r w:rsidR="00AC4622" w:rsidRPr="007D2412">
        <w:rPr>
          <w:sz w:val="26"/>
          <w:lang w:val="vi-VN"/>
        </w:rPr>
        <w:t>.</w:t>
      </w:r>
    </w:p>
    <w:p w:rsidR="00D00455" w:rsidRPr="007D2412" w:rsidRDefault="00D00455" w:rsidP="009207F2">
      <w:pPr>
        <w:widowControl w:val="0"/>
        <w:autoSpaceDE w:val="0"/>
        <w:autoSpaceDN w:val="0"/>
        <w:adjustRightInd w:val="0"/>
        <w:spacing w:before="120" w:after="120"/>
        <w:ind w:left="720" w:hanging="720"/>
        <w:jc w:val="both"/>
        <w:rPr>
          <w:sz w:val="26"/>
          <w:lang w:val="vi-VN"/>
        </w:rPr>
      </w:pPr>
      <w:r w:rsidRPr="007D2412">
        <w:rPr>
          <w:sz w:val="26"/>
          <w:lang w:val="vi-VN"/>
        </w:rPr>
        <w:t>12.2</w:t>
      </w:r>
      <w:r w:rsidRPr="007D2412">
        <w:rPr>
          <w:sz w:val="26"/>
          <w:lang w:val="vi-VN"/>
        </w:rPr>
        <w:tab/>
      </w:r>
      <w:r w:rsidR="009446E9" w:rsidRPr="007D2412">
        <w:rPr>
          <w:sz w:val="26"/>
          <w:lang w:val="vi-VN"/>
        </w:rPr>
        <w:t>Trường hợp</w:t>
      </w:r>
      <w:r w:rsidRPr="007D2412">
        <w:rPr>
          <w:sz w:val="26"/>
          <w:lang w:val="vi-VN"/>
        </w:rPr>
        <w:t xml:space="preserve"> Bên Mua vi phạm nghĩa vụ </w:t>
      </w:r>
      <w:r w:rsidR="00B70F36" w:rsidRPr="007D2412">
        <w:rPr>
          <w:sz w:val="26"/>
          <w:lang w:val="vi-VN"/>
        </w:rPr>
        <w:t>của Bên Mua theo</w:t>
      </w:r>
      <w:r w:rsidRPr="007D2412">
        <w:rPr>
          <w:sz w:val="26"/>
          <w:lang w:val="vi-VN"/>
        </w:rPr>
        <w:t xml:space="preserve"> quy định </w:t>
      </w:r>
      <w:r w:rsidR="00F93038" w:rsidRPr="007D2412">
        <w:rPr>
          <w:sz w:val="26"/>
          <w:lang w:val="vi-VN"/>
        </w:rPr>
        <w:t>tại</w:t>
      </w:r>
      <w:r w:rsidRPr="007D2412">
        <w:rPr>
          <w:sz w:val="26"/>
          <w:lang w:val="vi-VN"/>
        </w:rPr>
        <w:t xml:space="preserve"> Hợp Đồng này thì hình thức xử lý vi phạm đối với Bên Mua như sau:</w:t>
      </w:r>
    </w:p>
    <w:p w:rsidR="00667406" w:rsidRPr="007D2412" w:rsidRDefault="00D00455" w:rsidP="009207F2">
      <w:pPr>
        <w:widowControl w:val="0"/>
        <w:autoSpaceDE w:val="0"/>
        <w:autoSpaceDN w:val="0"/>
        <w:adjustRightInd w:val="0"/>
        <w:spacing w:before="120" w:after="120"/>
        <w:ind w:left="1440" w:hanging="720"/>
        <w:jc w:val="both"/>
        <w:rPr>
          <w:sz w:val="26"/>
          <w:lang w:val="vi-VN"/>
        </w:rPr>
      </w:pPr>
      <w:r w:rsidRPr="007D2412">
        <w:rPr>
          <w:sz w:val="26"/>
          <w:lang w:val="vi-VN"/>
        </w:rPr>
        <w:t>(a)</w:t>
      </w:r>
      <w:r w:rsidRPr="007D2412">
        <w:rPr>
          <w:sz w:val="26"/>
          <w:lang w:val="vi-VN"/>
        </w:rPr>
        <w:tab/>
      </w:r>
      <w:r w:rsidR="00381AC0" w:rsidRPr="007D2412">
        <w:rPr>
          <w:sz w:val="26"/>
          <w:lang w:val="vi-VN"/>
        </w:rPr>
        <w:t xml:space="preserve">Nếu </w:t>
      </w:r>
      <w:r w:rsidR="00BC7132" w:rsidRPr="007D2412">
        <w:rPr>
          <w:sz w:val="26"/>
          <w:lang w:val="vi-VN"/>
        </w:rPr>
        <w:t>Bên Mua</w:t>
      </w:r>
      <w:r w:rsidR="007704E2" w:rsidRPr="007D2412">
        <w:rPr>
          <w:sz w:val="26"/>
          <w:lang w:val="vi-VN"/>
        </w:rPr>
        <w:t xml:space="preserve"> </w:t>
      </w:r>
      <w:r w:rsidR="00F04083">
        <w:rPr>
          <w:sz w:val="26"/>
          <w:szCs w:val="26"/>
        </w:rPr>
        <w:t>chậm</w:t>
      </w:r>
      <w:r w:rsidR="00F04083" w:rsidRPr="007D2412">
        <w:rPr>
          <w:sz w:val="26"/>
          <w:lang w:val="vi-VN"/>
        </w:rPr>
        <w:t xml:space="preserve"> </w:t>
      </w:r>
      <w:r w:rsidR="00BC7132" w:rsidRPr="007D2412">
        <w:rPr>
          <w:sz w:val="26"/>
          <w:lang w:val="vi-VN"/>
        </w:rPr>
        <w:t xml:space="preserve">thanh toán </w:t>
      </w:r>
      <w:r w:rsidR="007704E2" w:rsidRPr="007D2412">
        <w:rPr>
          <w:sz w:val="26"/>
          <w:lang w:val="vi-VN"/>
        </w:rPr>
        <w:t xml:space="preserve">các </w:t>
      </w:r>
      <w:r w:rsidR="00A35A63" w:rsidRPr="007D2412">
        <w:rPr>
          <w:sz w:val="26"/>
          <w:lang w:val="vi-VN"/>
        </w:rPr>
        <w:t>khoản</w:t>
      </w:r>
      <w:r w:rsidR="007704E2" w:rsidRPr="007D2412">
        <w:rPr>
          <w:sz w:val="26"/>
          <w:lang w:val="vi-VN"/>
        </w:rPr>
        <w:t xml:space="preserve"> phải</w:t>
      </w:r>
      <w:r w:rsidR="00A35A63" w:rsidRPr="007D2412">
        <w:rPr>
          <w:sz w:val="26"/>
          <w:lang w:val="vi-VN"/>
        </w:rPr>
        <w:t xml:space="preserve"> thanh toán</w:t>
      </w:r>
      <w:r w:rsidR="0090778A" w:rsidRPr="007D2412">
        <w:rPr>
          <w:sz w:val="26"/>
          <w:lang w:val="vi-VN"/>
        </w:rPr>
        <w:t xml:space="preserve"> đến hạn</w:t>
      </w:r>
      <w:r w:rsidR="00A35A63" w:rsidRPr="007D2412">
        <w:rPr>
          <w:sz w:val="26"/>
          <w:lang w:val="vi-VN"/>
        </w:rPr>
        <w:t xml:space="preserve"> </w:t>
      </w:r>
      <w:r w:rsidR="007704E2" w:rsidRPr="007D2412">
        <w:rPr>
          <w:sz w:val="26"/>
          <w:lang w:val="vi-VN"/>
        </w:rPr>
        <w:t xml:space="preserve">theo đúng quy định </w:t>
      </w:r>
      <w:r w:rsidR="00033772" w:rsidRPr="007D2412">
        <w:rPr>
          <w:sz w:val="26"/>
          <w:lang w:val="vi-VN"/>
        </w:rPr>
        <w:t>của Hợp Đồng này</w:t>
      </w:r>
      <w:r w:rsidR="00F04083">
        <w:rPr>
          <w:sz w:val="26"/>
          <w:szCs w:val="26"/>
        </w:rPr>
        <w:t xml:space="preserve"> quá </w:t>
      </w:r>
      <w:r w:rsidR="00AE0C80">
        <w:rPr>
          <w:sz w:val="26"/>
          <w:szCs w:val="26"/>
        </w:rPr>
        <w:t>10</w:t>
      </w:r>
      <w:r w:rsidR="00F04083">
        <w:rPr>
          <w:sz w:val="26"/>
          <w:szCs w:val="26"/>
        </w:rPr>
        <w:t xml:space="preserve"> (</w:t>
      </w:r>
      <w:r w:rsidR="00AE0C80">
        <w:rPr>
          <w:sz w:val="26"/>
          <w:szCs w:val="26"/>
        </w:rPr>
        <w:t>mười</w:t>
      </w:r>
      <w:r w:rsidR="00F04083">
        <w:rPr>
          <w:sz w:val="26"/>
          <w:szCs w:val="26"/>
        </w:rPr>
        <w:t>) ngày</w:t>
      </w:r>
      <w:r w:rsidR="00D0545C">
        <w:rPr>
          <w:sz w:val="26"/>
          <w:szCs w:val="26"/>
        </w:rPr>
        <w:t xml:space="preserve"> kể từ ngày đến hạn thanh toán</w:t>
      </w:r>
      <w:r w:rsidR="00033772" w:rsidRPr="00D070E2">
        <w:rPr>
          <w:sz w:val="26"/>
          <w:szCs w:val="26"/>
          <w:lang w:val="vi-VN"/>
        </w:rPr>
        <w:t xml:space="preserve"> </w:t>
      </w:r>
      <w:r w:rsidR="00BC7132" w:rsidRPr="007D2412">
        <w:rPr>
          <w:sz w:val="26"/>
          <w:lang w:val="vi-VN"/>
        </w:rPr>
        <w:t xml:space="preserve">thì </w:t>
      </w:r>
      <w:r w:rsidR="00A35A63" w:rsidRPr="007D2412">
        <w:rPr>
          <w:sz w:val="26"/>
          <w:lang w:val="vi-VN"/>
        </w:rPr>
        <w:t xml:space="preserve">Bên Mua </w:t>
      </w:r>
      <w:r w:rsidR="00BC7132" w:rsidRPr="007D2412">
        <w:rPr>
          <w:sz w:val="26"/>
          <w:lang w:val="vi-VN"/>
        </w:rPr>
        <w:t xml:space="preserve">phải </w:t>
      </w:r>
      <w:r w:rsidR="00A35A63" w:rsidRPr="007D2412">
        <w:rPr>
          <w:sz w:val="26"/>
          <w:lang w:val="vi-VN"/>
        </w:rPr>
        <w:t>trả</w:t>
      </w:r>
      <w:r w:rsidR="000B21D9" w:rsidRPr="007D2412">
        <w:rPr>
          <w:sz w:val="26"/>
          <w:lang w:val="vi-VN"/>
        </w:rPr>
        <w:t xml:space="preserve"> tiền</w:t>
      </w:r>
      <w:r w:rsidR="00BC7132" w:rsidRPr="007D2412">
        <w:rPr>
          <w:sz w:val="26"/>
          <w:lang w:val="vi-VN"/>
        </w:rPr>
        <w:t xml:space="preserve"> lãi chậm thanh toán</w:t>
      </w:r>
      <w:r w:rsidR="00A35A63" w:rsidRPr="007D2412">
        <w:rPr>
          <w:sz w:val="26"/>
          <w:lang w:val="vi-VN"/>
        </w:rPr>
        <w:t xml:space="preserve"> </w:t>
      </w:r>
      <w:r w:rsidR="00AE260D" w:rsidRPr="007D2412">
        <w:rPr>
          <w:sz w:val="26"/>
          <w:lang w:val="vi-VN"/>
        </w:rPr>
        <w:t xml:space="preserve">theo </w:t>
      </w:r>
      <w:r w:rsidR="00667406" w:rsidRPr="007D2412">
        <w:rPr>
          <w:sz w:val="26"/>
          <w:lang w:val="vi-VN"/>
        </w:rPr>
        <w:t xml:space="preserve">lãi suất </w:t>
      </w:r>
      <w:r w:rsidR="00AE260D" w:rsidRPr="007D2412">
        <w:rPr>
          <w:sz w:val="26"/>
          <w:lang w:val="vi-VN"/>
        </w:rPr>
        <w:t xml:space="preserve">là </w:t>
      </w:r>
      <w:r w:rsidR="00667406" w:rsidRPr="007D2412">
        <w:rPr>
          <w:sz w:val="26"/>
          <w:lang w:val="vi-VN"/>
        </w:rPr>
        <w:t xml:space="preserve">không phẩy không năm phần trăm </w:t>
      </w:r>
      <w:r w:rsidR="001932AE">
        <w:rPr>
          <w:sz w:val="26"/>
        </w:rPr>
        <w:t>(</w:t>
      </w:r>
      <w:r w:rsidR="001932AE" w:rsidRPr="00D070E2">
        <w:rPr>
          <w:sz w:val="26"/>
          <w:szCs w:val="26"/>
          <w:lang w:val="vi-VN"/>
        </w:rPr>
        <w:t>0,05%</w:t>
      </w:r>
      <w:r w:rsidR="001932AE">
        <w:rPr>
          <w:sz w:val="26"/>
          <w:szCs w:val="26"/>
        </w:rPr>
        <w:t>)</w:t>
      </w:r>
      <w:r w:rsidR="001932AE" w:rsidRPr="00D070E2">
        <w:rPr>
          <w:sz w:val="26"/>
          <w:lang w:val="vi-VN"/>
        </w:rPr>
        <w:t xml:space="preserve"> </w:t>
      </w:r>
      <w:r w:rsidR="00DA78BE" w:rsidRPr="007D2412">
        <w:rPr>
          <w:sz w:val="26"/>
          <w:lang w:val="vi-VN"/>
        </w:rPr>
        <w:t>mỗi ngày tính trên số tiền chậm thanh toán và</w:t>
      </w:r>
      <w:r w:rsidR="00667406" w:rsidRPr="007D2412">
        <w:rPr>
          <w:sz w:val="26"/>
          <w:lang w:val="vi-VN"/>
        </w:rPr>
        <w:t xml:space="preserve"> tính từ ngày </w:t>
      </w:r>
      <w:r w:rsidR="00033772" w:rsidRPr="007D2412">
        <w:rPr>
          <w:sz w:val="26"/>
          <w:lang w:val="vi-VN"/>
        </w:rPr>
        <w:t xml:space="preserve">liền sau ngày cuối cùng của thời </w:t>
      </w:r>
      <w:r w:rsidR="0090778A" w:rsidRPr="007D2412">
        <w:rPr>
          <w:sz w:val="26"/>
          <w:lang w:val="vi-VN"/>
        </w:rPr>
        <w:t>hạn</w:t>
      </w:r>
      <w:r w:rsidR="00033772" w:rsidRPr="007D2412">
        <w:rPr>
          <w:sz w:val="26"/>
          <w:lang w:val="vi-VN"/>
        </w:rPr>
        <w:t xml:space="preserve"> phải</w:t>
      </w:r>
      <w:r w:rsidR="00667406" w:rsidRPr="007D2412">
        <w:rPr>
          <w:sz w:val="26"/>
          <w:lang w:val="vi-VN"/>
        </w:rPr>
        <w:t xml:space="preserve"> thanh toán</w:t>
      </w:r>
      <w:r w:rsidR="00F04083">
        <w:rPr>
          <w:sz w:val="26"/>
        </w:rPr>
        <w:t xml:space="preserve"> đến ngày Bên Mua thanh toán đủ</w:t>
      </w:r>
      <w:r w:rsidR="002D11B5">
        <w:rPr>
          <w:sz w:val="26"/>
        </w:rPr>
        <w:t xml:space="preserve"> số tiền đến hạn thanh toán và tiền lãi tương ứng</w:t>
      </w:r>
      <w:r w:rsidR="00033772" w:rsidRPr="007D2412">
        <w:rPr>
          <w:sz w:val="26"/>
          <w:lang w:val="vi-VN"/>
        </w:rPr>
        <w:t>.</w:t>
      </w:r>
    </w:p>
    <w:p w:rsidR="0034104C" w:rsidRPr="007D2412" w:rsidRDefault="0034104C" w:rsidP="009207F2">
      <w:pPr>
        <w:widowControl w:val="0"/>
        <w:autoSpaceDE w:val="0"/>
        <w:autoSpaceDN w:val="0"/>
        <w:adjustRightInd w:val="0"/>
        <w:spacing w:before="120" w:after="120"/>
        <w:ind w:left="1440" w:hanging="720"/>
        <w:jc w:val="both"/>
        <w:rPr>
          <w:sz w:val="26"/>
          <w:lang w:val="vi-VN"/>
        </w:rPr>
      </w:pPr>
      <w:r w:rsidRPr="007D2412">
        <w:rPr>
          <w:sz w:val="26"/>
          <w:lang w:val="vi-VN"/>
        </w:rPr>
        <w:t>(b)</w:t>
      </w:r>
      <w:r w:rsidRPr="007D2412">
        <w:rPr>
          <w:sz w:val="26"/>
          <w:lang w:val="vi-VN"/>
        </w:rPr>
        <w:tab/>
      </w:r>
      <w:r w:rsidR="00667406" w:rsidRPr="007D2412">
        <w:rPr>
          <w:sz w:val="26"/>
          <w:lang w:val="vi-VN"/>
        </w:rPr>
        <w:t xml:space="preserve">Nếu </w:t>
      </w:r>
      <w:r w:rsidR="007A44E4" w:rsidRPr="007D2412">
        <w:rPr>
          <w:sz w:val="26"/>
          <w:lang w:val="vi-VN"/>
        </w:rPr>
        <w:t>Bên Mua chậm thanh toán</w:t>
      </w:r>
      <w:r w:rsidR="00D00455" w:rsidRPr="007D2412">
        <w:rPr>
          <w:sz w:val="26"/>
          <w:lang w:val="vi-VN"/>
        </w:rPr>
        <w:t xml:space="preserve"> </w:t>
      </w:r>
      <w:r w:rsidR="00667406" w:rsidRPr="007D2412">
        <w:rPr>
          <w:sz w:val="26"/>
          <w:lang w:val="vi-VN"/>
        </w:rPr>
        <w:t xml:space="preserve">bất kỳ </w:t>
      </w:r>
      <w:r w:rsidR="00A35A63" w:rsidRPr="007D2412">
        <w:rPr>
          <w:sz w:val="26"/>
          <w:lang w:val="vi-VN"/>
        </w:rPr>
        <w:t xml:space="preserve">khoản </w:t>
      </w:r>
      <w:r w:rsidR="00667406" w:rsidRPr="007D2412">
        <w:rPr>
          <w:sz w:val="26"/>
          <w:lang w:val="vi-VN"/>
        </w:rPr>
        <w:t xml:space="preserve">thanh toán nào </w:t>
      </w:r>
      <w:r w:rsidR="00D00455" w:rsidRPr="007D2412">
        <w:rPr>
          <w:sz w:val="26"/>
          <w:lang w:val="vi-VN"/>
        </w:rPr>
        <w:t xml:space="preserve">quá </w:t>
      </w:r>
      <w:r w:rsidR="004C1026" w:rsidRPr="007D2412">
        <w:rPr>
          <w:sz w:val="26"/>
          <w:lang w:val="vi-VN"/>
        </w:rPr>
        <w:t xml:space="preserve">60 (sáu mươi) </w:t>
      </w:r>
      <w:r w:rsidR="007A44E4" w:rsidRPr="007D2412">
        <w:rPr>
          <w:sz w:val="26"/>
          <w:lang w:val="vi-VN"/>
        </w:rPr>
        <w:t xml:space="preserve">ngày </w:t>
      </w:r>
      <w:r w:rsidR="00667406" w:rsidRPr="007D2412">
        <w:rPr>
          <w:sz w:val="26"/>
          <w:lang w:val="vi-VN"/>
        </w:rPr>
        <w:t xml:space="preserve">kể từ ngày đến hạn thanh toán </w:t>
      </w:r>
      <w:r w:rsidR="00D322C3" w:rsidRPr="007D2412">
        <w:rPr>
          <w:sz w:val="26"/>
          <w:lang w:val="vi-VN"/>
        </w:rPr>
        <w:t xml:space="preserve">theo quy định của Hợp Đồng này </w:t>
      </w:r>
      <w:r w:rsidR="00667406" w:rsidRPr="007D2412">
        <w:rPr>
          <w:sz w:val="26"/>
          <w:lang w:val="vi-VN"/>
        </w:rPr>
        <w:t xml:space="preserve">hoặc tổng </w:t>
      </w:r>
      <w:r w:rsidR="00F93038" w:rsidRPr="007D2412">
        <w:rPr>
          <w:sz w:val="26"/>
          <w:lang w:val="vi-VN"/>
        </w:rPr>
        <w:t>số</w:t>
      </w:r>
      <w:r w:rsidR="00667406" w:rsidRPr="007D2412">
        <w:rPr>
          <w:sz w:val="26"/>
          <w:lang w:val="vi-VN"/>
        </w:rPr>
        <w:t xml:space="preserve"> ngày chậm thanh toán cộng dồn đối với các đợt thanh toán vượt quá </w:t>
      </w:r>
      <w:r w:rsidR="003B5A21" w:rsidRPr="007D2412">
        <w:rPr>
          <w:sz w:val="26"/>
          <w:lang w:val="vi-VN"/>
        </w:rPr>
        <w:t>90 (</w:t>
      </w:r>
      <w:r w:rsidR="00667406" w:rsidRPr="007D2412">
        <w:rPr>
          <w:sz w:val="26"/>
          <w:lang w:val="vi-VN"/>
        </w:rPr>
        <w:t xml:space="preserve">chín mươi) ngày thì </w:t>
      </w:r>
      <w:r w:rsidR="00D00455" w:rsidRPr="007D2412">
        <w:rPr>
          <w:sz w:val="26"/>
          <w:lang w:val="vi-VN"/>
        </w:rPr>
        <w:t xml:space="preserve">Bên Bán </w:t>
      </w:r>
      <w:r w:rsidR="00DF1ABC" w:rsidRPr="007D2412">
        <w:rPr>
          <w:sz w:val="26"/>
          <w:lang w:val="vi-VN"/>
        </w:rPr>
        <w:t>được</w:t>
      </w:r>
      <w:r w:rsidR="00D00455" w:rsidRPr="007D2412">
        <w:rPr>
          <w:sz w:val="26"/>
          <w:lang w:val="vi-VN"/>
        </w:rPr>
        <w:t xml:space="preserve"> quyền đơn phương chấm dứt Hợp Đồng này </w:t>
      </w:r>
      <w:r w:rsidR="00F93038" w:rsidRPr="007D2412">
        <w:rPr>
          <w:sz w:val="26"/>
          <w:lang w:val="vi-VN"/>
        </w:rPr>
        <w:t>bằng việc</w:t>
      </w:r>
      <w:r w:rsidR="00DF1ABC" w:rsidRPr="007D2412">
        <w:rPr>
          <w:sz w:val="26"/>
          <w:lang w:val="vi-VN"/>
        </w:rPr>
        <w:t xml:space="preserve"> gửi thông báo bằng văn bản cho Bên Mua.</w:t>
      </w:r>
    </w:p>
    <w:p w:rsidR="00B70F36" w:rsidRPr="007D2412" w:rsidRDefault="00B70F36" w:rsidP="009625F4">
      <w:pPr>
        <w:widowControl w:val="0"/>
        <w:autoSpaceDE w:val="0"/>
        <w:autoSpaceDN w:val="0"/>
        <w:adjustRightInd w:val="0"/>
        <w:spacing w:before="120" w:after="120"/>
        <w:ind w:left="1440" w:hanging="720"/>
        <w:jc w:val="both"/>
        <w:rPr>
          <w:sz w:val="26"/>
          <w:lang w:val="vi-VN"/>
        </w:rPr>
      </w:pPr>
      <w:r w:rsidRPr="007D2412">
        <w:rPr>
          <w:sz w:val="26"/>
          <w:lang w:val="vi-VN"/>
        </w:rPr>
        <w:t>(c)</w:t>
      </w:r>
      <w:r w:rsidRPr="007D2412">
        <w:rPr>
          <w:sz w:val="26"/>
          <w:lang w:val="vi-VN"/>
        </w:rPr>
        <w:tab/>
      </w:r>
      <w:r w:rsidR="00D34F36" w:rsidRPr="007D2412">
        <w:rPr>
          <w:sz w:val="26"/>
          <w:lang w:val="vi-VN"/>
        </w:rPr>
        <w:t xml:space="preserve">Nếu Bên Mua hay người được Bên Mua ủy quyền hợp pháp không đến kiểm tra và nhận bàn giao Căn Hộ, hay đến kiểm tra nhưng không ký Biên Bản Bàn Giao Căn Hộ </w:t>
      </w:r>
      <w:r w:rsidR="005772E3" w:rsidRPr="007D2412">
        <w:rPr>
          <w:sz w:val="26"/>
          <w:lang w:val="vi-VN"/>
        </w:rPr>
        <w:t>mặc dù Căn Hộ đã đáp ứng đủ điều kiện bàn giao theo quy định tại Hợp Đồng</w:t>
      </w:r>
      <w:r w:rsidR="00D34F36" w:rsidRPr="007D2412">
        <w:rPr>
          <w:sz w:val="26"/>
          <w:lang w:val="vi-VN"/>
        </w:rPr>
        <w:t>, quá 30 (ba mươi) ngày kể từ Ngày Bàn Giao Căn Hộ</w:t>
      </w:r>
      <w:r w:rsidR="008F7821" w:rsidRPr="007D2412">
        <w:rPr>
          <w:sz w:val="26"/>
          <w:lang w:val="vi-VN"/>
        </w:rPr>
        <w:t xml:space="preserve"> </w:t>
      </w:r>
      <w:r w:rsidR="00FE054E">
        <w:rPr>
          <w:sz w:val="26"/>
        </w:rPr>
        <w:t>T</w:t>
      </w:r>
      <w:r w:rsidR="00FE054E" w:rsidRPr="007D2412">
        <w:rPr>
          <w:sz w:val="26"/>
          <w:lang w:val="vi-VN"/>
        </w:rPr>
        <w:t xml:space="preserve">heo </w:t>
      </w:r>
      <w:r w:rsidR="00FE054E">
        <w:rPr>
          <w:sz w:val="26"/>
          <w:szCs w:val="26"/>
        </w:rPr>
        <w:t>T</w:t>
      </w:r>
      <w:r w:rsidR="00FE054E" w:rsidRPr="00D070E2">
        <w:rPr>
          <w:sz w:val="26"/>
          <w:szCs w:val="26"/>
          <w:lang w:val="vi-VN"/>
        </w:rPr>
        <w:t xml:space="preserve">hông </w:t>
      </w:r>
      <w:r w:rsidR="00FE054E">
        <w:rPr>
          <w:sz w:val="26"/>
          <w:szCs w:val="26"/>
        </w:rPr>
        <w:t>B</w:t>
      </w:r>
      <w:r w:rsidR="00FE054E" w:rsidRPr="00D070E2">
        <w:rPr>
          <w:sz w:val="26"/>
          <w:szCs w:val="26"/>
          <w:lang w:val="vi-VN"/>
        </w:rPr>
        <w:t xml:space="preserve">áo </w:t>
      </w:r>
      <w:r w:rsidR="00674EA7">
        <w:rPr>
          <w:sz w:val="26"/>
          <w:szCs w:val="26"/>
        </w:rPr>
        <w:t>nêu tại</w:t>
      </w:r>
      <w:r w:rsidR="00674EA7" w:rsidRPr="009E3565">
        <w:rPr>
          <w:sz w:val="26"/>
        </w:rPr>
        <w:t xml:space="preserve"> thông báo </w:t>
      </w:r>
      <w:r w:rsidR="00061CB9" w:rsidRPr="00D070E2">
        <w:rPr>
          <w:sz w:val="26"/>
          <w:szCs w:val="26"/>
          <w:lang w:val="vi-VN"/>
        </w:rPr>
        <w:t>bàn giao</w:t>
      </w:r>
      <w:r w:rsidR="00061CB9" w:rsidRPr="007D2412">
        <w:rPr>
          <w:sz w:val="26"/>
          <w:lang w:val="vi-VN"/>
        </w:rPr>
        <w:t xml:space="preserve"> </w:t>
      </w:r>
      <w:r w:rsidR="008F7821" w:rsidRPr="007D2412">
        <w:rPr>
          <w:sz w:val="26"/>
          <w:lang w:val="vi-VN"/>
        </w:rPr>
        <w:t>Căn Hộ được Bên Bán phát hành phù hợp với quy định tại Hợp Đồng này,</w:t>
      </w:r>
      <w:r w:rsidR="00D34F36" w:rsidRPr="007D2412">
        <w:rPr>
          <w:sz w:val="26"/>
          <w:lang w:val="vi-VN"/>
        </w:rPr>
        <w:t xml:space="preserve"> thì Bên Bán được quyền đơn phương chấm dứt Hợp Đồng này bằng việc gửi thông báo bằng văn bản cho Bên Mua.</w:t>
      </w:r>
    </w:p>
    <w:p w:rsidR="00F93038" w:rsidRPr="007D2412" w:rsidRDefault="0034104C" w:rsidP="009625F4">
      <w:pPr>
        <w:widowControl w:val="0"/>
        <w:autoSpaceDE w:val="0"/>
        <w:autoSpaceDN w:val="0"/>
        <w:adjustRightInd w:val="0"/>
        <w:spacing w:before="120" w:after="120"/>
        <w:ind w:left="1440" w:hanging="720"/>
        <w:jc w:val="both"/>
        <w:rPr>
          <w:sz w:val="26"/>
          <w:lang w:val="vi-VN"/>
        </w:rPr>
      </w:pPr>
      <w:r w:rsidRPr="007D2412">
        <w:rPr>
          <w:sz w:val="26"/>
          <w:lang w:val="vi-VN"/>
        </w:rPr>
        <w:t>(</w:t>
      </w:r>
      <w:r w:rsidR="00D34F36" w:rsidRPr="007D2412">
        <w:rPr>
          <w:sz w:val="26"/>
          <w:lang w:val="vi-VN"/>
        </w:rPr>
        <w:t>d</w:t>
      </w:r>
      <w:r w:rsidRPr="007D2412">
        <w:rPr>
          <w:sz w:val="26"/>
          <w:lang w:val="vi-VN"/>
        </w:rPr>
        <w:t>)</w:t>
      </w:r>
      <w:r w:rsidRPr="007D2412">
        <w:rPr>
          <w:sz w:val="26"/>
          <w:lang w:val="vi-VN"/>
        </w:rPr>
        <w:tab/>
      </w:r>
      <w:r w:rsidR="004C1026" w:rsidRPr="007D2412">
        <w:rPr>
          <w:sz w:val="26"/>
          <w:lang w:val="vi-VN"/>
        </w:rPr>
        <w:t>Trường hợp Bên Bán đơn phương chấm dứt Hợp Đồng</w:t>
      </w:r>
      <w:r w:rsidRPr="007D2412">
        <w:rPr>
          <w:sz w:val="26"/>
          <w:lang w:val="vi-VN"/>
        </w:rPr>
        <w:t xml:space="preserve"> </w:t>
      </w:r>
      <w:r w:rsidR="00DF1ABC" w:rsidRPr="007D2412">
        <w:rPr>
          <w:sz w:val="26"/>
          <w:lang w:val="vi-VN"/>
        </w:rPr>
        <w:t xml:space="preserve">theo quy định </w:t>
      </w:r>
      <w:r w:rsidR="00DF1ABC" w:rsidRPr="007D2412">
        <w:rPr>
          <w:sz w:val="26"/>
          <w:lang w:val="vi-VN"/>
        </w:rPr>
        <w:lastRenderedPageBreak/>
        <w:t xml:space="preserve">tại </w:t>
      </w:r>
      <w:r w:rsidRPr="007D2412">
        <w:rPr>
          <w:sz w:val="26"/>
          <w:lang w:val="vi-VN"/>
        </w:rPr>
        <w:t>Điều 12.2(b)</w:t>
      </w:r>
      <w:r w:rsidR="00DF1ABC" w:rsidRPr="007D2412">
        <w:rPr>
          <w:sz w:val="26"/>
          <w:lang w:val="vi-VN"/>
        </w:rPr>
        <w:t xml:space="preserve"> </w:t>
      </w:r>
      <w:r w:rsidR="00B70F36" w:rsidRPr="007D2412">
        <w:rPr>
          <w:sz w:val="26"/>
          <w:lang w:val="vi-VN"/>
        </w:rPr>
        <w:t>hoặc Điều</w:t>
      </w:r>
      <w:r w:rsidR="00D34F36" w:rsidRPr="007D2412">
        <w:rPr>
          <w:sz w:val="26"/>
          <w:lang w:val="vi-VN"/>
        </w:rPr>
        <w:t xml:space="preserve"> 12.2(c)</w:t>
      </w:r>
      <w:r w:rsidR="00B70F36" w:rsidRPr="007D2412">
        <w:rPr>
          <w:sz w:val="26"/>
          <w:lang w:val="vi-VN"/>
        </w:rPr>
        <w:t xml:space="preserve"> </w:t>
      </w:r>
      <w:r w:rsidR="00900114" w:rsidRPr="007D2412">
        <w:rPr>
          <w:sz w:val="26"/>
          <w:lang w:val="vi-VN"/>
        </w:rPr>
        <w:t xml:space="preserve">của </w:t>
      </w:r>
      <w:r w:rsidR="00DF1ABC" w:rsidRPr="007D2412">
        <w:rPr>
          <w:sz w:val="26"/>
          <w:lang w:val="vi-VN"/>
        </w:rPr>
        <w:t>Hợp Đồng này</w:t>
      </w:r>
      <w:r w:rsidRPr="007D2412">
        <w:rPr>
          <w:sz w:val="26"/>
          <w:lang w:val="vi-VN"/>
        </w:rPr>
        <w:t>, hoặc Bên Mua đơn phương chấm dứt</w:t>
      </w:r>
      <w:r w:rsidR="00DF1ABC" w:rsidRPr="007D2412">
        <w:rPr>
          <w:sz w:val="26"/>
          <w:lang w:val="vi-VN"/>
        </w:rPr>
        <w:t>, hủy bỏ</w:t>
      </w:r>
      <w:r w:rsidRPr="007D2412">
        <w:rPr>
          <w:sz w:val="26"/>
          <w:lang w:val="vi-VN"/>
        </w:rPr>
        <w:t xml:space="preserve"> Hợp Đồng trái quy định tại Hợp Đồng</w:t>
      </w:r>
      <w:r w:rsidR="00DF1ABC" w:rsidRPr="007D2412">
        <w:rPr>
          <w:sz w:val="26"/>
          <w:lang w:val="vi-VN"/>
        </w:rPr>
        <w:t xml:space="preserve"> này</w:t>
      </w:r>
      <w:r w:rsidR="004C1026" w:rsidRPr="007D2412">
        <w:rPr>
          <w:sz w:val="26"/>
          <w:lang w:val="vi-VN"/>
        </w:rPr>
        <w:t xml:space="preserve">, </w:t>
      </w:r>
      <w:r w:rsidR="00900114" w:rsidRPr="007D2412">
        <w:rPr>
          <w:sz w:val="26"/>
          <w:lang w:val="vi-VN"/>
        </w:rPr>
        <w:t>thì:</w:t>
      </w:r>
    </w:p>
    <w:p w:rsidR="006F2842" w:rsidRPr="007D2412" w:rsidRDefault="00900114" w:rsidP="009207F2">
      <w:pPr>
        <w:widowControl w:val="0"/>
        <w:numPr>
          <w:ilvl w:val="0"/>
          <w:numId w:val="25"/>
        </w:numPr>
        <w:autoSpaceDE w:val="0"/>
        <w:autoSpaceDN w:val="0"/>
        <w:adjustRightInd w:val="0"/>
        <w:spacing w:before="120" w:after="120"/>
        <w:ind w:hanging="720"/>
        <w:jc w:val="both"/>
        <w:rPr>
          <w:sz w:val="26"/>
          <w:lang w:val="vi-VN"/>
        </w:rPr>
      </w:pPr>
      <w:r w:rsidRPr="007D2412">
        <w:rPr>
          <w:sz w:val="26"/>
          <w:lang w:val="vi-VN"/>
        </w:rPr>
        <w:t>Bên Mua phải thanh toán cho Bên Bán k</w:t>
      </w:r>
      <w:r w:rsidR="00DF1ABC" w:rsidRPr="007D2412">
        <w:rPr>
          <w:sz w:val="26"/>
          <w:lang w:val="vi-VN"/>
        </w:rPr>
        <w:t xml:space="preserve">hoản phạt có giá trị tương đương </w:t>
      </w:r>
      <w:r w:rsidR="00DD3318" w:rsidRPr="007D2412">
        <w:rPr>
          <w:sz w:val="26"/>
          <w:lang w:val="vi-VN"/>
        </w:rPr>
        <w:t>____</w:t>
      </w:r>
      <w:r w:rsidR="00DF1ABC" w:rsidRPr="007D2412">
        <w:rPr>
          <w:sz w:val="26"/>
          <w:lang w:val="vi-VN"/>
        </w:rPr>
        <w:t xml:space="preserve"> phần trăm (</w:t>
      </w:r>
      <w:r w:rsidR="00DD3318" w:rsidRPr="007D2412">
        <w:rPr>
          <w:sz w:val="26"/>
          <w:lang w:val="vi-VN"/>
        </w:rPr>
        <w:t>___</w:t>
      </w:r>
      <w:r w:rsidR="00DF1ABC" w:rsidRPr="007D2412">
        <w:rPr>
          <w:sz w:val="26"/>
          <w:lang w:val="vi-VN"/>
        </w:rPr>
        <w:t>%)</w:t>
      </w:r>
      <w:r w:rsidR="005772E3" w:rsidRPr="00DF5A51">
        <w:rPr>
          <w:rStyle w:val="FootnoteReference"/>
          <w:sz w:val="26"/>
          <w:szCs w:val="26"/>
        </w:rPr>
        <w:footnoteReference w:id="5"/>
      </w:r>
      <w:r w:rsidR="00DF1ABC" w:rsidRPr="007D2412">
        <w:rPr>
          <w:sz w:val="26"/>
          <w:lang w:val="vi-VN"/>
        </w:rPr>
        <w:t xml:space="preserve"> Giá Bán Căn Hộ</w:t>
      </w:r>
      <w:r w:rsidR="006F2842" w:rsidRPr="007D2412">
        <w:rPr>
          <w:sz w:val="26"/>
          <w:lang w:val="vi-VN"/>
        </w:rPr>
        <w:t>; và</w:t>
      </w:r>
    </w:p>
    <w:p w:rsidR="00983B83" w:rsidRPr="007D2412" w:rsidRDefault="00983B83" w:rsidP="009625F4">
      <w:pPr>
        <w:widowControl w:val="0"/>
        <w:numPr>
          <w:ilvl w:val="0"/>
          <w:numId w:val="25"/>
        </w:numPr>
        <w:autoSpaceDE w:val="0"/>
        <w:autoSpaceDN w:val="0"/>
        <w:adjustRightInd w:val="0"/>
        <w:spacing w:before="120" w:after="120"/>
        <w:ind w:hanging="720"/>
        <w:jc w:val="both"/>
        <w:rPr>
          <w:sz w:val="26"/>
          <w:lang w:val="vi-VN"/>
        </w:rPr>
      </w:pPr>
      <w:r w:rsidRPr="007D2412">
        <w:rPr>
          <w:sz w:val="26"/>
          <w:lang w:val="vi-VN"/>
        </w:rPr>
        <w:t>Bên Mua phải thanh toán cho Bên Bán tiền lãi chậm thanh toán theo quy định tại Điều 12.2(a) của Hợp Đồng này;</w:t>
      </w:r>
    </w:p>
    <w:p w:rsidR="00EF40B9" w:rsidRPr="007D2412" w:rsidRDefault="00900114" w:rsidP="009625F4">
      <w:pPr>
        <w:widowControl w:val="0"/>
        <w:numPr>
          <w:ilvl w:val="0"/>
          <w:numId w:val="25"/>
        </w:numPr>
        <w:autoSpaceDE w:val="0"/>
        <w:autoSpaceDN w:val="0"/>
        <w:adjustRightInd w:val="0"/>
        <w:spacing w:before="120" w:after="120"/>
        <w:ind w:hanging="720"/>
        <w:jc w:val="both"/>
        <w:rPr>
          <w:sz w:val="26"/>
          <w:lang w:val="vi-VN"/>
        </w:rPr>
      </w:pPr>
      <w:r w:rsidRPr="007D2412">
        <w:rPr>
          <w:sz w:val="26"/>
          <w:lang w:val="vi-VN"/>
        </w:rPr>
        <w:t xml:space="preserve">Bên Bán hoàn trả cho Bên Mua khoản </w:t>
      </w:r>
      <w:r w:rsidR="009B0FB3" w:rsidRPr="007D2412">
        <w:rPr>
          <w:sz w:val="26"/>
          <w:lang w:val="vi-VN"/>
        </w:rPr>
        <w:t>Giá Bán Căn Hộ</w:t>
      </w:r>
      <w:r w:rsidRPr="007D2412">
        <w:rPr>
          <w:sz w:val="26"/>
          <w:lang w:val="vi-VN"/>
        </w:rPr>
        <w:t xml:space="preserve"> mà Bên Mua đã thanh toán cho Bên Bán theo Hợp Đồng này sau khi</w:t>
      </w:r>
      <w:r w:rsidR="00EF40B9" w:rsidRPr="007D2412">
        <w:rPr>
          <w:sz w:val="26"/>
          <w:lang w:val="vi-VN"/>
        </w:rPr>
        <w:t xml:space="preserve"> khấu trừ các khoản tiền mà Bên Mua phải trả cho Bên Bán th</w:t>
      </w:r>
      <w:r w:rsidR="00983B83" w:rsidRPr="007D2412">
        <w:rPr>
          <w:sz w:val="26"/>
          <w:lang w:val="vi-VN"/>
        </w:rPr>
        <w:t>eo quy định tại Điều 12.2(</w:t>
      </w:r>
      <w:r w:rsidR="00BF47B9" w:rsidRPr="007D2412">
        <w:rPr>
          <w:sz w:val="26"/>
          <w:lang w:val="vi-VN"/>
        </w:rPr>
        <w:t>d</w:t>
      </w:r>
      <w:r w:rsidR="00983B83" w:rsidRPr="007D2412">
        <w:rPr>
          <w:sz w:val="26"/>
          <w:lang w:val="vi-VN"/>
        </w:rPr>
        <w:t xml:space="preserve">)(i), Điều </w:t>
      </w:r>
      <w:r w:rsidR="00EF40B9" w:rsidRPr="007D2412">
        <w:rPr>
          <w:sz w:val="26"/>
          <w:lang w:val="vi-VN"/>
        </w:rPr>
        <w:t>12.2(</w:t>
      </w:r>
      <w:r w:rsidR="00BF47B9" w:rsidRPr="007D2412">
        <w:rPr>
          <w:sz w:val="26"/>
          <w:lang w:val="vi-VN"/>
        </w:rPr>
        <w:t>d</w:t>
      </w:r>
      <w:r w:rsidR="00EF40B9" w:rsidRPr="007D2412">
        <w:rPr>
          <w:sz w:val="26"/>
          <w:lang w:val="vi-VN"/>
        </w:rPr>
        <w:t xml:space="preserve">)(ii) </w:t>
      </w:r>
      <w:r w:rsidRPr="007D2412">
        <w:rPr>
          <w:sz w:val="26"/>
          <w:lang w:val="vi-VN"/>
        </w:rPr>
        <w:t>nêu trên.</w:t>
      </w:r>
      <w:r w:rsidR="005772E3" w:rsidRPr="007D2412">
        <w:rPr>
          <w:sz w:val="26"/>
          <w:lang w:val="vi-VN"/>
        </w:rPr>
        <w:t xml:space="preserve"> </w:t>
      </w:r>
    </w:p>
    <w:p w:rsidR="00D00455" w:rsidRPr="007D2412" w:rsidRDefault="00EF40B9" w:rsidP="009207F2">
      <w:pPr>
        <w:widowControl w:val="0"/>
        <w:autoSpaceDE w:val="0"/>
        <w:autoSpaceDN w:val="0"/>
        <w:adjustRightInd w:val="0"/>
        <w:spacing w:before="120" w:after="120"/>
        <w:ind w:left="709" w:hanging="709"/>
        <w:jc w:val="both"/>
        <w:rPr>
          <w:sz w:val="26"/>
          <w:lang w:val="vi-VN"/>
        </w:rPr>
      </w:pPr>
      <w:r w:rsidRPr="007D2412">
        <w:rPr>
          <w:sz w:val="26"/>
          <w:lang w:val="vi-VN"/>
        </w:rPr>
        <w:t>12.3</w:t>
      </w:r>
      <w:r w:rsidRPr="007D2412">
        <w:rPr>
          <w:sz w:val="26"/>
          <w:lang w:val="vi-VN"/>
        </w:rPr>
        <w:tab/>
        <w:t xml:space="preserve">Bên Bán có nghĩa vụ hoàn trả cho Bên Mua theo quy định tại Điều </w:t>
      </w:r>
      <w:r w:rsidR="00900114" w:rsidRPr="007D2412">
        <w:rPr>
          <w:sz w:val="26"/>
          <w:lang w:val="vi-VN"/>
        </w:rPr>
        <w:t>12.1(c)</w:t>
      </w:r>
      <w:r w:rsidRPr="007D2412">
        <w:rPr>
          <w:sz w:val="26"/>
          <w:lang w:val="vi-VN"/>
        </w:rPr>
        <w:t xml:space="preserve"> </w:t>
      </w:r>
      <w:r w:rsidR="00173227" w:rsidRPr="007D2412">
        <w:rPr>
          <w:sz w:val="26"/>
          <w:lang w:val="vi-VN"/>
        </w:rPr>
        <w:t>hoặc</w:t>
      </w:r>
      <w:r w:rsidRPr="007D2412">
        <w:rPr>
          <w:sz w:val="26"/>
          <w:lang w:val="vi-VN"/>
        </w:rPr>
        <w:t xml:space="preserve"> Điều </w:t>
      </w:r>
      <w:r w:rsidR="00900114" w:rsidRPr="007D2412">
        <w:rPr>
          <w:sz w:val="26"/>
          <w:lang w:val="vi-VN"/>
        </w:rPr>
        <w:t>12.2(</w:t>
      </w:r>
      <w:r w:rsidR="00D34F36" w:rsidRPr="007D2412">
        <w:rPr>
          <w:sz w:val="26"/>
          <w:lang w:val="vi-VN"/>
        </w:rPr>
        <w:t>d</w:t>
      </w:r>
      <w:r w:rsidR="00900114" w:rsidRPr="007D2412">
        <w:rPr>
          <w:sz w:val="26"/>
          <w:lang w:val="vi-VN"/>
        </w:rPr>
        <w:t>)(</w:t>
      </w:r>
      <w:r w:rsidR="00FD5704">
        <w:rPr>
          <w:sz w:val="26"/>
          <w:szCs w:val="26"/>
        </w:rPr>
        <w:t>iii</w:t>
      </w:r>
      <w:r w:rsidR="00900114" w:rsidRPr="007D2412">
        <w:rPr>
          <w:sz w:val="26"/>
          <w:lang w:val="vi-VN"/>
        </w:rPr>
        <w:t xml:space="preserve">) bằng </w:t>
      </w:r>
      <w:r w:rsidR="00642087" w:rsidRPr="007D2412">
        <w:rPr>
          <w:sz w:val="26"/>
          <w:lang w:val="vi-VN"/>
        </w:rPr>
        <w:t>tiền mặt</w:t>
      </w:r>
      <w:r w:rsidR="00900114" w:rsidRPr="007D2412">
        <w:rPr>
          <w:sz w:val="26"/>
          <w:lang w:val="vi-VN"/>
        </w:rPr>
        <w:t xml:space="preserve"> </w:t>
      </w:r>
      <w:r w:rsidR="002934DE" w:rsidRPr="007D2412">
        <w:rPr>
          <w:sz w:val="26"/>
          <w:lang w:val="vi-VN"/>
        </w:rPr>
        <w:t xml:space="preserve">hoặc </w:t>
      </w:r>
      <w:r w:rsidR="00900114" w:rsidRPr="007D2412">
        <w:rPr>
          <w:sz w:val="26"/>
          <w:lang w:val="vi-VN"/>
        </w:rPr>
        <w:t>chuyển khoản vào tài khoản ngân hàng của Bên Mua</w:t>
      </w:r>
      <w:r w:rsidRPr="007D2412">
        <w:rPr>
          <w:sz w:val="26"/>
          <w:lang w:val="vi-VN"/>
        </w:rPr>
        <w:t xml:space="preserve"> trong vòng 15 (</w:t>
      </w:r>
      <w:r w:rsidRPr="00D070E2">
        <w:rPr>
          <w:sz w:val="26"/>
          <w:szCs w:val="26"/>
          <w:lang w:val="vi-VN"/>
        </w:rPr>
        <w:t>mư</w:t>
      </w:r>
      <w:r w:rsidR="00E85256">
        <w:rPr>
          <w:sz w:val="26"/>
          <w:szCs w:val="26"/>
        </w:rPr>
        <w:t>ờ</w:t>
      </w:r>
      <w:r w:rsidRPr="00D070E2">
        <w:rPr>
          <w:sz w:val="26"/>
          <w:szCs w:val="26"/>
          <w:lang w:val="vi-VN"/>
        </w:rPr>
        <w:t>i</w:t>
      </w:r>
      <w:r w:rsidRPr="007D2412">
        <w:rPr>
          <w:sz w:val="26"/>
          <w:lang w:val="vi-VN"/>
        </w:rPr>
        <w:t xml:space="preserve"> lăm) ngày làm việc kể từ ngày có hiệu lực của việc chấm dứt Hợp Đồng, với điều kiện Bên Mua đã ký và cung cấp cho Bên Bán các hồ sơ, tài liệu, biên bản cần thiết</w:t>
      </w:r>
      <w:r w:rsidR="00F33DFE" w:rsidRPr="007D2412">
        <w:rPr>
          <w:sz w:val="26"/>
          <w:lang w:val="vi-VN"/>
        </w:rPr>
        <w:t xml:space="preserve"> theo quy định của pháp luật</w:t>
      </w:r>
      <w:r w:rsidRPr="007D2412">
        <w:rPr>
          <w:sz w:val="26"/>
          <w:lang w:val="vi-VN"/>
        </w:rPr>
        <w:t xml:space="preserve"> nhằm xử lý </w:t>
      </w:r>
      <w:r w:rsidR="00F813E8" w:rsidRPr="007D2412">
        <w:rPr>
          <w:sz w:val="26"/>
          <w:lang w:val="vi-VN"/>
        </w:rPr>
        <w:t xml:space="preserve">hợp </w:t>
      </w:r>
      <w:r w:rsidR="00F33DFE" w:rsidRPr="007D2412">
        <w:rPr>
          <w:sz w:val="26"/>
          <w:lang w:val="vi-VN"/>
        </w:rPr>
        <w:t xml:space="preserve">pháp </w:t>
      </w:r>
      <w:r w:rsidRPr="007D2412">
        <w:rPr>
          <w:sz w:val="26"/>
          <w:lang w:val="vi-VN"/>
        </w:rPr>
        <w:t xml:space="preserve">các hóa đơn thuế giá trị gia tăng mà Bên Bán đã xuất theo Hợp Đồng này. </w:t>
      </w:r>
      <w:r w:rsidR="00F33DFE" w:rsidRPr="007D2412">
        <w:rPr>
          <w:sz w:val="26"/>
          <w:lang w:val="vi-VN"/>
        </w:rPr>
        <w:t xml:space="preserve">Việc hoàn trả thuế </w:t>
      </w:r>
      <w:r w:rsidR="00453053" w:rsidRPr="007D2412">
        <w:rPr>
          <w:sz w:val="26"/>
          <w:lang w:val="vi-VN"/>
        </w:rPr>
        <w:t>giá trị gia tăng cho Bên Mua</w:t>
      </w:r>
      <w:r w:rsidR="00F33DFE" w:rsidRPr="007D2412">
        <w:rPr>
          <w:sz w:val="26"/>
          <w:lang w:val="vi-VN"/>
        </w:rPr>
        <w:t xml:space="preserve"> được thực hiện theo quy định của pháp luật về thuế </w:t>
      </w:r>
      <w:r w:rsidR="00453053" w:rsidRPr="007D2412">
        <w:rPr>
          <w:sz w:val="26"/>
          <w:lang w:val="vi-VN"/>
        </w:rPr>
        <w:t>giá trị gia tăng</w:t>
      </w:r>
      <w:r w:rsidR="00F33DFE" w:rsidRPr="007D2412">
        <w:rPr>
          <w:sz w:val="26"/>
          <w:lang w:val="vi-VN"/>
        </w:rPr>
        <w:t xml:space="preserve"> tại thời điểm chấm dứt Hợp Đồng.</w:t>
      </w:r>
    </w:p>
    <w:p w:rsidR="00983B83" w:rsidRPr="007D2412" w:rsidRDefault="00983B83" w:rsidP="009625F4">
      <w:pPr>
        <w:widowControl w:val="0"/>
        <w:autoSpaceDE w:val="0"/>
        <w:autoSpaceDN w:val="0"/>
        <w:adjustRightInd w:val="0"/>
        <w:spacing w:before="120" w:after="120"/>
        <w:ind w:left="709" w:hanging="709"/>
        <w:jc w:val="both"/>
        <w:rPr>
          <w:sz w:val="26"/>
          <w:lang w:val="vi-VN"/>
        </w:rPr>
      </w:pPr>
      <w:r w:rsidRPr="007D2412">
        <w:rPr>
          <w:sz w:val="26"/>
          <w:lang w:val="vi-VN"/>
        </w:rPr>
        <w:t>12.4</w:t>
      </w:r>
      <w:r w:rsidRPr="007D2412">
        <w:rPr>
          <w:sz w:val="26"/>
          <w:lang w:val="vi-VN"/>
        </w:rPr>
        <w:tab/>
        <w:t>Ngoài các nghĩa vụ thanh toán, hoàn trả như được quy định tại Điều 12.1(c) và Điều 1</w:t>
      </w:r>
      <w:r w:rsidR="00C056CF" w:rsidRPr="007D2412">
        <w:rPr>
          <w:sz w:val="26"/>
          <w:lang w:val="vi-VN"/>
        </w:rPr>
        <w:t>2</w:t>
      </w:r>
      <w:r w:rsidRPr="007D2412">
        <w:rPr>
          <w:sz w:val="26"/>
          <w:lang w:val="vi-VN"/>
        </w:rPr>
        <w:t>.2(</w:t>
      </w:r>
      <w:r w:rsidR="00D34F36" w:rsidRPr="007D2412">
        <w:rPr>
          <w:sz w:val="26"/>
          <w:lang w:val="vi-VN"/>
        </w:rPr>
        <w:t>d</w:t>
      </w:r>
      <w:r w:rsidRPr="007D2412">
        <w:rPr>
          <w:sz w:val="26"/>
          <w:lang w:val="vi-VN"/>
        </w:rPr>
        <w:t>) của Hợp Đồng này, Các Bên không có nghĩa vụ phải thanh toán, hoàn trả cho nhau bất kỳ khoản tiền nào khác phát sinh từ hoặc liên quan đến việc chấm dứt Hợp Đồng.</w:t>
      </w:r>
    </w:p>
    <w:p w:rsidR="00D00455" w:rsidRPr="007D2412" w:rsidRDefault="00D00455" w:rsidP="009207F2">
      <w:pPr>
        <w:widowControl w:val="0"/>
        <w:tabs>
          <w:tab w:val="left" w:pos="1080"/>
          <w:tab w:val="left" w:pos="2160"/>
          <w:tab w:val="left" w:pos="6120"/>
        </w:tabs>
        <w:spacing w:before="120" w:after="120"/>
        <w:ind w:left="1080" w:hanging="1080"/>
        <w:jc w:val="both"/>
        <w:outlineLvl w:val="0"/>
        <w:rPr>
          <w:b/>
          <w:sz w:val="26"/>
          <w:lang w:val="vi-VN"/>
        </w:rPr>
      </w:pPr>
      <w:bookmarkStart w:id="16" w:name="_Toc533601407"/>
      <w:r w:rsidRPr="007D2412">
        <w:rPr>
          <w:b/>
          <w:sz w:val="26"/>
          <w:lang w:val="vi-VN"/>
        </w:rPr>
        <w:t>Điều 13.</w:t>
      </w:r>
      <w:r w:rsidRPr="007D2412">
        <w:rPr>
          <w:b/>
          <w:sz w:val="26"/>
          <w:lang w:val="vi-VN"/>
        </w:rPr>
        <w:tab/>
        <w:t>SỰ KIỆN BẤT KHẢ KHÁNG</w:t>
      </w:r>
      <w:bookmarkEnd w:id="16"/>
    </w:p>
    <w:p w:rsidR="00D00455" w:rsidRPr="00DF5A51" w:rsidRDefault="00D00455" w:rsidP="009207F2">
      <w:pPr>
        <w:pStyle w:val="NormalWeb"/>
        <w:widowControl w:val="0"/>
        <w:autoSpaceDE w:val="0"/>
        <w:autoSpaceDN w:val="0"/>
        <w:spacing w:before="120" w:beforeAutospacing="0" w:after="120" w:afterAutospacing="0"/>
        <w:ind w:left="709" w:hanging="709"/>
        <w:jc w:val="both"/>
        <w:rPr>
          <w:sz w:val="26"/>
          <w:lang w:val="vi-VN"/>
        </w:rPr>
      </w:pPr>
      <w:r w:rsidRPr="007D2412">
        <w:rPr>
          <w:sz w:val="26"/>
          <w:lang w:val="vi-VN"/>
        </w:rPr>
        <w:t>13.1</w:t>
      </w:r>
      <w:r w:rsidRPr="007D2412">
        <w:rPr>
          <w:sz w:val="26"/>
          <w:lang w:val="vi-VN"/>
        </w:rPr>
        <w:tab/>
        <w:t>Sự Kiện Bất Khả Kháng là sự kiện xảy ra một cách khách quan</w:t>
      </w:r>
      <w:r w:rsidR="00510868" w:rsidRPr="007D2412">
        <w:rPr>
          <w:sz w:val="26"/>
          <w:lang w:val="vi-VN"/>
        </w:rPr>
        <w:t>,</w:t>
      </w:r>
      <w:r w:rsidRPr="007D2412">
        <w:rPr>
          <w:sz w:val="26"/>
          <w:lang w:val="vi-VN"/>
        </w:rPr>
        <w:t xml:space="preserve"> không thể lường trước được và không thể khắc phục được mặc dù đã áp dụng mọi biện pháp cần thiết </w:t>
      </w:r>
      <w:r w:rsidR="00510868" w:rsidRPr="007D2412">
        <w:rPr>
          <w:sz w:val="26"/>
          <w:lang w:val="vi-VN"/>
        </w:rPr>
        <w:t>trong</w:t>
      </w:r>
      <w:r w:rsidRPr="007D2412">
        <w:rPr>
          <w:sz w:val="26"/>
          <w:lang w:val="vi-VN"/>
        </w:rPr>
        <w:t xml:space="preserve"> khả năng cho phép</w:t>
      </w:r>
      <w:r w:rsidR="00F35EFB" w:rsidRPr="00DF5A51">
        <w:rPr>
          <w:sz w:val="26"/>
          <w:lang w:val="vi-VN"/>
        </w:rPr>
        <w:t>,</w:t>
      </w:r>
      <w:r w:rsidRPr="00DF5A51">
        <w:rPr>
          <w:sz w:val="26"/>
          <w:lang w:val="vi-VN"/>
        </w:rPr>
        <w:t xml:space="preserve"> có thể bao gồm các sự kiện sau:</w:t>
      </w:r>
    </w:p>
    <w:p w:rsidR="00D00455" w:rsidRPr="007D2412" w:rsidRDefault="00D00455" w:rsidP="009207F2">
      <w:pPr>
        <w:widowControl w:val="0"/>
        <w:spacing w:before="120" w:after="120"/>
        <w:ind w:left="1440" w:hanging="720"/>
        <w:jc w:val="both"/>
        <w:rPr>
          <w:sz w:val="26"/>
          <w:lang w:val="vi-VN"/>
        </w:rPr>
      </w:pPr>
      <w:r w:rsidRPr="007D2412">
        <w:rPr>
          <w:sz w:val="26"/>
          <w:lang w:val="vi-VN"/>
        </w:rPr>
        <w:t xml:space="preserve">(a) </w:t>
      </w:r>
      <w:r w:rsidRPr="007D2412">
        <w:rPr>
          <w:sz w:val="26"/>
          <w:lang w:val="vi-VN"/>
        </w:rPr>
        <w:tab/>
      </w:r>
      <w:r w:rsidR="000927CE" w:rsidRPr="007D2412">
        <w:rPr>
          <w:sz w:val="26"/>
          <w:lang w:val="vi-VN"/>
        </w:rPr>
        <w:t>T</w:t>
      </w:r>
      <w:r w:rsidRPr="007D2412">
        <w:rPr>
          <w:sz w:val="26"/>
          <w:lang w:val="vi-VN"/>
        </w:rPr>
        <w:t>hiên tai; hỏa hoạn; bệnh dịch; chiến tranh (có tuyên bố hay không); tình trạng khẩn cấp quốc gia; đình công, bãi công</w:t>
      </w:r>
      <w:r w:rsidR="00EA2FC9" w:rsidRPr="007D2412">
        <w:rPr>
          <w:sz w:val="26"/>
          <w:lang w:val="vi-VN"/>
        </w:rPr>
        <w:t>,</w:t>
      </w:r>
      <w:r w:rsidRPr="007D2412">
        <w:rPr>
          <w:sz w:val="26"/>
          <w:lang w:val="vi-VN"/>
        </w:rPr>
        <w:t xml:space="preserve"> nổi loạn, phá hoại</w:t>
      </w:r>
      <w:r w:rsidR="000C6F36" w:rsidRPr="007D2412">
        <w:rPr>
          <w:sz w:val="26"/>
          <w:lang w:val="vi-VN"/>
        </w:rPr>
        <w:t xml:space="preserve"> </w:t>
      </w:r>
      <w:r w:rsidR="00A65161" w:rsidRPr="007D2412">
        <w:rPr>
          <w:sz w:val="26"/>
          <w:lang w:val="vi-VN"/>
        </w:rPr>
        <w:t xml:space="preserve">mà </w:t>
      </w:r>
      <w:r w:rsidR="000C6F36" w:rsidRPr="007D2412">
        <w:rPr>
          <w:sz w:val="26"/>
          <w:lang w:val="vi-VN"/>
        </w:rPr>
        <w:t xml:space="preserve">không do lỗi của </w:t>
      </w:r>
      <w:r w:rsidR="00453053" w:rsidRPr="007D2412">
        <w:rPr>
          <w:sz w:val="26"/>
          <w:lang w:val="vi-VN"/>
        </w:rPr>
        <w:t xml:space="preserve">bất kỳ </w:t>
      </w:r>
      <w:r w:rsidR="000C6F36" w:rsidRPr="007D2412">
        <w:rPr>
          <w:sz w:val="26"/>
          <w:lang w:val="vi-VN"/>
        </w:rPr>
        <w:t>Bên</w:t>
      </w:r>
      <w:r w:rsidR="00453053" w:rsidRPr="007D2412">
        <w:rPr>
          <w:sz w:val="26"/>
          <w:lang w:val="vi-VN"/>
        </w:rPr>
        <w:t xml:space="preserve"> nào</w:t>
      </w:r>
      <w:r w:rsidRPr="007D2412">
        <w:rPr>
          <w:sz w:val="26"/>
          <w:lang w:val="vi-VN"/>
        </w:rPr>
        <w:t>;</w:t>
      </w:r>
    </w:p>
    <w:p w:rsidR="00D00455" w:rsidRPr="007D2412" w:rsidRDefault="00D00455" w:rsidP="009207F2">
      <w:pPr>
        <w:widowControl w:val="0"/>
        <w:spacing w:before="120" w:after="120"/>
        <w:ind w:left="1440" w:hanging="720"/>
        <w:jc w:val="both"/>
        <w:rPr>
          <w:sz w:val="26"/>
          <w:lang w:val="vi-VN"/>
        </w:rPr>
      </w:pPr>
      <w:r w:rsidRPr="007D2412">
        <w:rPr>
          <w:sz w:val="26"/>
          <w:lang w:val="vi-VN"/>
        </w:rPr>
        <w:t xml:space="preserve">(b) </w:t>
      </w:r>
      <w:r w:rsidRPr="007D2412">
        <w:rPr>
          <w:sz w:val="26"/>
          <w:lang w:val="vi-VN"/>
        </w:rPr>
        <w:tab/>
      </w:r>
      <w:r w:rsidR="000927CE" w:rsidRPr="007D2412">
        <w:rPr>
          <w:sz w:val="26"/>
          <w:lang w:val="vi-VN"/>
        </w:rPr>
        <w:t>T</w:t>
      </w:r>
      <w:r w:rsidRPr="007D2412">
        <w:rPr>
          <w:sz w:val="26"/>
          <w:lang w:val="vi-VN"/>
        </w:rPr>
        <w:t>hay đổi trong chủ trương, chính sách, pháp luật của Nhà nước; việc thực hiện các quy định, quyết định, lệnh, hay chỉ thị của cơ quan nhà nước có thẩm quyền</w:t>
      </w:r>
      <w:r w:rsidR="000927CE" w:rsidRPr="007D2412">
        <w:rPr>
          <w:sz w:val="26"/>
          <w:lang w:val="vi-VN"/>
        </w:rPr>
        <w:t xml:space="preserve"> hoặc bất kỳ tòa án có thẩm quyền nào</w:t>
      </w:r>
      <w:r w:rsidR="00E7644D" w:rsidRPr="007D2412">
        <w:rPr>
          <w:sz w:val="26"/>
          <w:lang w:val="vi-VN"/>
        </w:rPr>
        <w:t xml:space="preserve"> mà không do lỗi của bất kỳ Bên nào</w:t>
      </w:r>
      <w:r w:rsidRPr="007D2412">
        <w:rPr>
          <w:sz w:val="26"/>
          <w:lang w:val="vi-VN"/>
        </w:rPr>
        <w:t xml:space="preserve">; sự chậm trễ của cơ quan, cán bộ nhà nước có thẩm quyền không do lỗi của </w:t>
      </w:r>
      <w:r w:rsidR="00453053" w:rsidRPr="007D2412">
        <w:rPr>
          <w:sz w:val="26"/>
          <w:lang w:val="vi-VN"/>
        </w:rPr>
        <w:t xml:space="preserve">bất kỳ </w:t>
      </w:r>
      <w:r w:rsidRPr="007D2412">
        <w:rPr>
          <w:sz w:val="26"/>
          <w:lang w:val="vi-VN"/>
        </w:rPr>
        <w:t>Bên</w:t>
      </w:r>
      <w:r w:rsidR="00453053" w:rsidRPr="007D2412">
        <w:rPr>
          <w:sz w:val="26"/>
          <w:lang w:val="vi-VN"/>
        </w:rPr>
        <w:t xml:space="preserve"> nào</w:t>
      </w:r>
      <w:r w:rsidRPr="007D2412">
        <w:rPr>
          <w:sz w:val="26"/>
          <w:lang w:val="vi-VN"/>
        </w:rPr>
        <w:t>;</w:t>
      </w:r>
    </w:p>
    <w:p w:rsidR="00EA2FC9" w:rsidRPr="007D2412" w:rsidRDefault="00D00455" w:rsidP="009207F2">
      <w:pPr>
        <w:widowControl w:val="0"/>
        <w:spacing w:before="120" w:after="120"/>
        <w:ind w:left="1440" w:hanging="720"/>
        <w:jc w:val="both"/>
        <w:rPr>
          <w:sz w:val="26"/>
          <w:lang w:val="vi-VN"/>
        </w:rPr>
      </w:pPr>
      <w:r w:rsidRPr="007D2412">
        <w:rPr>
          <w:sz w:val="26"/>
          <w:lang w:val="vi-VN"/>
        </w:rPr>
        <w:t xml:space="preserve">(c) </w:t>
      </w:r>
      <w:r w:rsidRPr="007D2412">
        <w:rPr>
          <w:sz w:val="26"/>
          <w:lang w:val="vi-VN"/>
        </w:rPr>
        <w:tab/>
      </w:r>
      <w:r w:rsidR="00EA2FC9" w:rsidRPr="007D2412">
        <w:rPr>
          <w:sz w:val="26"/>
          <w:lang w:val="vi-VN"/>
        </w:rPr>
        <w:t>Ốm đau phải đi cấp cứu tại cơ sở y tế;</w:t>
      </w:r>
    </w:p>
    <w:p w:rsidR="00D00455" w:rsidRPr="00DF5A51" w:rsidRDefault="00EA2FC9" w:rsidP="009207F2">
      <w:pPr>
        <w:widowControl w:val="0"/>
        <w:spacing w:before="120" w:after="120"/>
        <w:ind w:left="1440" w:hanging="720"/>
        <w:jc w:val="both"/>
        <w:rPr>
          <w:sz w:val="26"/>
          <w:lang w:val="vi-VN"/>
        </w:rPr>
      </w:pPr>
      <w:r w:rsidRPr="007D2412">
        <w:rPr>
          <w:sz w:val="26"/>
          <w:lang w:val="vi-VN"/>
        </w:rPr>
        <w:t>(d)</w:t>
      </w:r>
      <w:r w:rsidRPr="007D2412">
        <w:rPr>
          <w:sz w:val="26"/>
          <w:lang w:val="vi-VN"/>
        </w:rPr>
        <w:tab/>
      </w:r>
      <w:r w:rsidR="00D00455" w:rsidRPr="007D2412">
        <w:rPr>
          <w:sz w:val="26"/>
          <w:lang w:val="vi-VN"/>
        </w:rPr>
        <w:t>Các trường hợp khác do phát luật quy định</w:t>
      </w:r>
      <w:r w:rsidR="000927CE" w:rsidRPr="007D2412">
        <w:rPr>
          <w:sz w:val="26"/>
          <w:lang w:val="vi-VN"/>
        </w:rPr>
        <w:t xml:space="preserve">. </w:t>
      </w:r>
      <w:r w:rsidR="000927CE" w:rsidRPr="00DF5A51">
        <w:rPr>
          <w:sz w:val="26"/>
          <w:szCs w:val="26"/>
          <w:lang w:val="vi-VN"/>
        </w:rPr>
        <w:t>K</w:t>
      </w:r>
      <w:r w:rsidR="00D00455" w:rsidRPr="00DF5A51">
        <w:rPr>
          <w:sz w:val="26"/>
          <w:szCs w:val="26"/>
          <w:lang w:val="vi-VN"/>
        </w:rPr>
        <w:t>hó</w:t>
      </w:r>
      <w:r w:rsidR="00D00455" w:rsidRPr="00DF5A51">
        <w:rPr>
          <w:sz w:val="26"/>
          <w:lang w:val="vi-VN"/>
        </w:rPr>
        <w:t xml:space="preserve"> khăn về tài chính đơn thuần sẽ không được coi là Sự Kiện Bất Khả Kháng.</w:t>
      </w:r>
    </w:p>
    <w:p w:rsidR="00D00455" w:rsidRPr="007D2412" w:rsidRDefault="00D00455" w:rsidP="009207F2">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lastRenderedPageBreak/>
        <w:t>13.2</w:t>
      </w:r>
      <w:r w:rsidRPr="007D2412">
        <w:rPr>
          <w:sz w:val="26"/>
          <w:lang w:val="vi-VN"/>
        </w:rPr>
        <w:tab/>
        <w:t xml:space="preserve">Việc </w:t>
      </w:r>
      <w:r w:rsidR="000927CE" w:rsidRPr="007D2412">
        <w:rPr>
          <w:sz w:val="26"/>
          <w:lang w:val="vi-VN"/>
        </w:rPr>
        <w:t xml:space="preserve">một Bên </w:t>
      </w:r>
      <w:r w:rsidRPr="007D2412">
        <w:rPr>
          <w:sz w:val="26"/>
          <w:lang w:val="vi-VN"/>
        </w:rPr>
        <w:t xml:space="preserve">không thực hiện hoặc trì hoãn thực hiện nghĩa vụ </w:t>
      </w:r>
      <w:r w:rsidR="000927CE" w:rsidRPr="007D2412">
        <w:rPr>
          <w:sz w:val="26"/>
          <w:lang w:val="vi-VN"/>
        </w:rPr>
        <w:t xml:space="preserve">của mình theo </w:t>
      </w:r>
      <w:r w:rsidRPr="007D2412">
        <w:rPr>
          <w:sz w:val="26"/>
          <w:lang w:val="vi-VN"/>
        </w:rPr>
        <w:t xml:space="preserve">Hợp Đồng </w:t>
      </w:r>
      <w:r w:rsidR="000927CE" w:rsidRPr="007D2412">
        <w:rPr>
          <w:sz w:val="26"/>
          <w:lang w:val="vi-VN"/>
        </w:rPr>
        <w:t xml:space="preserve">này sẽ </w:t>
      </w:r>
      <w:r w:rsidRPr="007D2412">
        <w:rPr>
          <w:sz w:val="26"/>
          <w:lang w:val="vi-VN"/>
        </w:rPr>
        <w:t xml:space="preserve">không bị xem là vi phạm Hợp Đồng </w:t>
      </w:r>
      <w:r w:rsidR="000927CE" w:rsidRPr="007D2412">
        <w:rPr>
          <w:sz w:val="26"/>
          <w:lang w:val="vi-VN"/>
        </w:rPr>
        <w:t>và</w:t>
      </w:r>
      <w:r w:rsidRPr="007D2412">
        <w:rPr>
          <w:sz w:val="26"/>
          <w:lang w:val="vi-VN"/>
        </w:rPr>
        <w:t xml:space="preserve"> không làm phát sinh khiếu nại đối với vi phạm đó nếu phát sinh từ hay liên quan đến Sự Kiện Bất Khả Kháng</w:t>
      </w:r>
      <w:r w:rsidRPr="00DF5A51">
        <w:rPr>
          <w:sz w:val="26"/>
          <w:lang w:val="vi-VN"/>
        </w:rPr>
        <w:t xml:space="preserve"> </w:t>
      </w:r>
      <w:r w:rsidR="000927CE" w:rsidRPr="007D2412">
        <w:rPr>
          <w:sz w:val="26"/>
          <w:lang w:val="vi-VN"/>
        </w:rPr>
        <w:t xml:space="preserve">quy định </w:t>
      </w:r>
      <w:r w:rsidRPr="00DF5A51">
        <w:rPr>
          <w:sz w:val="26"/>
          <w:lang w:val="vi-VN"/>
        </w:rPr>
        <w:t>tại Điều 13.1</w:t>
      </w:r>
      <w:r w:rsidRPr="007D2412">
        <w:rPr>
          <w:sz w:val="26"/>
          <w:lang w:val="vi-VN"/>
        </w:rPr>
        <w:t xml:space="preserve"> </w:t>
      </w:r>
      <w:r w:rsidR="000927CE" w:rsidRPr="007D2412">
        <w:rPr>
          <w:sz w:val="26"/>
          <w:lang w:val="vi-VN"/>
        </w:rPr>
        <w:t xml:space="preserve">nêu trên </w:t>
      </w:r>
      <w:r w:rsidRPr="007D2412">
        <w:rPr>
          <w:sz w:val="26"/>
          <w:lang w:val="vi-VN"/>
        </w:rPr>
        <w:t>với các điều kiện:</w:t>
      </w:r>
    </w:p>
    <w:p w:rsidR="00D00455" w:rsidRPr="007D2412" w:rsidRDefault="00D00455" w:rsidP="009207F2">
      <w:pPr>
        <w:widowControl w:val="0"/>
        <w:tabs>
          <w:tab w:val="left" w:pos="2160"/>
          <w:tab w:val="left" w:pos="6120"/>
        </w:tabs>
        <w:spacing w:before="120" w:after="120"/>
        <w:ind w:left="1440" w:hanging="720"/>
        <w:jc w:val="both"/>
        <w:rPr>
          <w:sz w:val="26"/>
          <w:lang w:val="vi-VN"/>
        </w:rPr>
      </w:pPr>
      <w:r w:rsidRPr="007D2412">
        <w:rPr>
          <w:sz w:val="26"/>
          <w:lang w:val="vi-VN"/>
        </w:rPr>
        <w:t>(a)</w:t>
      </w:r>
      <w:r w:rsidRPr="007D2412">
        <w:rPr>
          <w:sz w:val="26"/>
          <w:lang w:val="vi-VN"/>
        </w:rPr>
        <w:tab/>
        <w:t>Sự Kiện Bất Khả Kháng là nguyên nhân trực tiếp cản trở hoặc gây chậm trễ việc thực hiện nghĩa vụ Hợp Đồng</w:t>
      </w:r>
      <w:r w:rsidRPr="00DF5A51">
        <w:rPr>
          <w:sz w:val="26"/>
          <w:lang w:val="vi-VN"/>
        </w:rPr>
        <w:t xml:space="preserve"> của Bên bị tác động</w:t>
      </w:r>
      <w:r w:rsidRPr="007D2412">
        <w:rPr>
          <w:sz w:val="26"/>
          <w:lang w:val="vi-VN"/>
        </w:rPr>
        <w:t>;</w:t>
      </w:r>
    </w:p>
    <w:p w:rsidR="00D00455" w:rsidRPr="007D2412" w:rsidRDefault="00D00455" w:rsidP="009207F2">
      <w:pPr>
        <w:widowControl w:val="0"/>
        <w:tabs>
          <w:tab w:val="left" w:pos="2160"/>
          <w:tab w:val="left" w:pos="6120"/>
        </w:tabs>
        <w:spacing w:before="120" w:after="120"/>
        <w:ind w:left="1440" w:hanging="720"/>
        <w:jc w:val="both"/>
        <w:rPr>
          <w:sz w:val="26"/>
          <w:lang w:val="vi-VN"/>
        </w:rPr>
      </w:pPr>
      <w:r w:rsidRPr="007D2412">
        <w:rPr>
          <w:sz w:val="26"/>
          <w:lang w:val="vi-VN"/>
        </w:rPr>
        <w:t>(b)</w:t>
      </w:r>
      <w:r w:rsidRPr="007D2412">
        <w:rPr>
          <w:sz w:val="26"/>
          <w:lang w:val="vi-VN"/>
        </w:rPr>
        <w:tab/>
        <w:t xml:space="preserve">Bên bị tác động </w:t>
      </w:r>
      <w:r w:rsidR="000927CE" w:rsidRPr="007D2412">
        <w:rPr>
          <w:sz w:val="26"/>
          <w:lang w:val="vi-VN"/>
        </w:rPr>
        <w:t xml:space="preserve">bởi Sự Kiện Bất Khả Kháng </w:t>
      </w:r>
      <w:r w:rsidRPr="007D2412">
        <w:rPr>
          <w:sz w:val="26"/>
          <w:lang w:val="vi-VN"/>
        </w:rPr>
        <w:t xml:space="preserve">đã </w:t>
      </w:r>
      <w:r w:rsidR="000927CE" w:rsidRPr="007D2412">
        <w:rPr>
          <w:sz w:val="26"/>
          <w:lang w:val="vi-VN"/>
        </w:rPr>
        <w:t>nỗ lực</w:t>
      </w:r>
      <w:r w:rsidRPr="007D2412">
        <w:rPr>
          <w:sz w:val="26"/>
          <w:lang w:val="vi-VN"/>
        </w:rPr>
        <w:t xml:space="preserve"> áp dụng mọi</w:t>
      </w:r>
      <w:r w:rsidR="000927CE" w:rsidRPr="007D2412">
        <w:rPr>
          <w:sz w:val="26"/>
          <w:lang w:val="vi-VN"/>
        </w:rPr>
        <w:t xml:space="preserve"> biện pháp cần thiết trong</w:t>
      </w:r>
      <w:r w:rsidRPr="007D2412">
        <w:rPr>
          <w:sz w:val="26"/>
          <w:lang w:val="vi-VN"/>
        </w:rPr>
        <w:t xml:space="preserve"> khả năng có thể để khắc phục </w:t>
      </w:r>
      <w:r w:rsidR="000927CE" w:rsidRPr="007D2412">
        <w:rPr>
          <w:sz w:val="26"/>
          <w:lang w:val="vi-VN"/>
        </w:rPr>
        <w:t>sự ảnh hưởng</w:t>
      </w:r>
      <w:r w:rsidRPr="007D2412">
        <w:rPr>
          <w:sz w:val="26"/>
          <w:lang w:val="vi-VN"/>
        </w:rPr>
        <w:t xml:space="preserve"> của Sự Kiện Bất Khả Kháng;</w:t>
      </w:r>
    </w:p>
    <w:p w:rsidR="00D00455" w:rsidRPr="007D2412" w:rsidRDefault="00D00455" w:rsidP="009207F2">
      <w:pPr>
        <w:widowControl w:val="0"/>
        <w:tabs>
          <w:tab w:val="left" w:pos="2160"/>
          <w:tab w:val="left" w:pos="6120"/>
        </w:tabs>
        <w:spacing w:before="120" w:after="120"/>
        <w:ind w:left="1440" w:hanging="720"/>
        <w:jc w:val="both"/>
        <w:rPr>
          <w:sz w:val="26"/>
          <w:lang w:val="vi-VN"/>
        </w:rPr>
      </w:pPr>
      <w:r w:rsidRPr="007D2412">
        <w:rPr>
          <w:sz w:val="26"/>
          <w:lang w:val="vi-VN"/>
        </w:rPr>
        <w:t>(c)</w:t>
      </w:r>
      <w:r w:rsidRPr="007D2412">
        <w:rPr>
          <w:sz w:val="26"/>
          <w:lang w:val="vi-VN"/>
        </w:rPr>
        <w:tab/>
        <w:t>Bên bị tác động</w:t>
      </w:r>
      <w:r w:rsidR="000927CE" w:rsidRPr="007D2412">
        <w:rPr>
          <w:sz w:val="26"/>
          <w:lang w:val="vi-VN"/>
        </w:rPr>
        <w:t xml:space="preserve"> bởi Sự Kiện Bất Khả Kháng</w:t>
      </w:r>
      <w:r w:rsidRPr="007D2412">
        <w:rPr>
          <w:sz w:val="26"/>
          <w:lang w:val="vi-VN"/>
        </w:rPr>
        <w:t xml:space="preserve"> </w:t>
      </w:r>
      <w:r w:rsidR="000927CE" w:rsidRPr="007D2412">
        <w:rPr>
          <w:sz w:val="26"/>
          <w:lang w:val="vi-VN"/>
        </w:rPr>
        <w:t xml:space="preserve">đã </w:t>
      </w:r>
      <w:r w:rsidRPr="007D2412">
        <w:rPr>
          <w:sz w:val="26"/>
          <w:lang w:val="vi-VN"/>
        </w:rPr>
        <w:t xml:space="preserve">thông báo </w:t>
      </w:r>
      <w:r w:rsidR="000927CE" w:rsidRPr="007D2412">
        <w:rPr>
          <w:sz w:val="26"/>
          <w:lang w:val="vi-VN"/>
        </w:rPr>
        <w:t xml:space="preserve">bằng văn bản </w:t>
      </w:r>
      <w:r w:rsidRPr="007D2412">
        <w:rPr>
          <w:sz w:val="26"/>
          <w:lang w:val="vi-VN"/>
        </w:rPr>
        <w:t xml:space="preserve">cho Bên </w:t>
      </w:r>
      <w:r w:rsidR="000927CE" w:rsidRPr="007D2412">
        <w:rPr>
          <w:sz w:val="26"/>
          <w:lang w:val="vi-VN"/>
        </w:rPr>
        <w:t>còn lại</w:t>
      </w:r>
      <w:r w:rsidRPr="007D2412">
        <w:rPr>
          <w:sz w:val="26"/>
          <w:lang w:val="vi-VN"/>
        </w:rPr>
        <w:t xml:space="preserve"> về việc xảy ra Sự Kiện Bất Khả Kháng các b</w:t>
      </w:r>
      <w:r w:rsidR="000927CE" w:rsidRPr="007D2412">
        <w:rPr>
          <w:sz w:val="26"/>
          <w:lang w:val="vi-VN"/>
        </w:rPr>
        <w:t>iện pháp khắc phục được áp dụng trong vòng 10 (mười) ngày kể từ ngày xảy ra Sự Kiện Bất Khả kháng;</w:t>
      </w:r>
    </w:p>
    <w:p w:rsidR="00D00455" w:rsidRPr="007D2412" w:rsidRDefault="00D00455" w:rsidP="009207F2">
      <w:pPr>
        <w:widowControl w:val="0"/>
        <w:tabs>
          <w:tab w:val="left" w:pos="2160"/>
          <w:tab w:val="left" w:pos="6120"/>
        </w:tabs>
        <w:spacing w:before="120" w:after="120"/>
        <w:ind w:left="1440" w:hanging="720"/>
        <w:jc w:val="both"/>
        <w:rPr>
          <w:sz w:val="26"/>
          <w:lang w:val="vi-VN"/>
        </w:rPr>
      </w:pPr>
      <w:r w:rsidRPr="007D2412">
        <w:rPr>
          <w:sz w:val="26"/>
          <w:lang w:val="vi-VN"/>
        </w:rPr>
        <w:t>(d)</w:t>
      </w:r>
      <w:r w:rsidRPr="007D2412">
        <w:rPr>
          <w:sz w:val="26"/>
          <w:lang w:val="vi-VN"/>
        </w:rPr>
        <w:tab/>
        <w:t xml:space="preserve">Bên bị tác động </w:t>
      </w:r>
      <w:r w:rsidR="000927CE" w:rsidRPr="007D2412">
        <w:rPr>
          <w:sz w:val="26"/>
          <w:lang w:val="vi-VN"/>
        </w:rPr>
        <w:t xml:space="preserve">bởi Sự Kiện Bất Khả Kháng phải </w:t>
      </w:r>
      <w:r w:rsidRPr="007D2412">
        <w:rPr>
          <w:sz w:val="26"/>
          <w:lang w:val="vi-VN"/>
        </w:rPr>
        <w:t>tiếp tục thực hiện các nghĩa vụ khác quy định trong Hợp Đồng mà không bị ảnh hưởng bởi Sự Kiện Bất Khả Kháng.</w:t>
      </w:r>
    </w:p>
    <w:p w:rsidR="00D00455" w:rsidRPr="007D2412" w:rsidRDefault="00D00455" w:rsidP="009207F2">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13.3</w:t>
      </w:r>
      <w:r w:rsidRPr="007D2412">
        <w:rPr>
          <w:sz w:val="26"/>
          <w:lang w:val="vi-VN"/>
        </w:rPr>
        <w:tab/>
      </w:r>
      <w:r w:rsidR="00BC7399" w:rsidRPr="007D2412">
        <w:rPr>
          <w:sz w:val="26"/>
          <w:lang w:val="vi-VN"/>
        </w:rPr>
        <w:t>Các Bên</w:t>
      </w:r>
      <w:r w:rsidRPr="007D2412">
        <w:rPr>
          <w:sz w:val="26"/>
          <w:lang w:val="vi-VN"/>
        </w:rPr>
        <w:t xml:space="preserve"> phải tiếp tục thực hiện nghĩa vụ Hợp Đồng bị ảnh hưởng bởi Sự Kiện Bất Khả Kháng khi Sự Kiện Bất Khả Kháng không còn, trừ trường hợp quy định tại Điều </w:t>
      </w:r>
      <w:r w:rsidRPr="00DF5A51">
        <w:rPr>
          <w:sz w:val="26"/>
          <w:lang w:val="vi-VN"/>
        </w:rPr>
        <w:t>14.</w:t>
      </w:r>
      <w:r w:rsidR="006B3B25" w:rsidRPr="007D2412">
        <w:rPr>
          <w:sz w:val="26"/>
          <w:lang w:val="vi-VN"/>
        </w:rPr>
        <w:t>1</w:t>
      </w:r>
      <w:r w:rsidRPr="00DF5A51">
        <w:rPr>
          <w:sz w:val="26"/>
          <w:lang w:val="vi-VN"/>
        </w:rPr>
        <w:t>(</w:t>
      </w:r>
      <w:r w:rsidR="006B3B25" w:rsidRPr="007D2412">
        <w:rPr>
          <w:sz w:val="26"/>
          <w:lang w:val="vi-VN"/>
        </w:rPr>
        <w:t>c</w:t>
      </w:r>
      <w:r w:rsidRPr="00DF5A51">
        <w:rPr>
          <w:sz w:val="26"/>
          <w:lang w:val="vi-VN"/>
        </w:rPr>
        <w:t>)</w:t>
      </w:r>
      <w:r w:rsidRPr="007D2412">
        <w:rPr>
          <w:sz w:val="26"/>
          <w:lang w:val="vi-VN"/>
        </w:rPr>
        <w:t xml:space="preserve"> của Hợp Đồng</w:t>
      </w:r>
      <w:r w:rsidRPr="007D2412">
        <w:rPr>
          <w:color w:val="000000"/>
          <w:sz w:val="26"/>
          <w:lang w:val="vi-VN"/>
        </w:rPr>
        <w:t>.</w:t>
      </w:r>
    </w:p>
    <w:p w:rsidR="00D00455" w:rsidRPr="007D2412" w:rsidRDefault="00D00455" w:rsidP="009207F2">
      <w:pPr>
        <w:widowControl w:val="0"/>
        <w:tabs>
          <w:tab w:val="left" w:pos="1080"/>
          <w:tab w:val="left" w:pos="2160"/>
          <w:tab w:val="left" w:pos="6120"/>
        </w:tabs>
        <w:spacing w:before="120" w:after="120"/>
        <w:ind w:left="1080" w:hanging="1080"/>
        <w:jc w:val="both"/>
        <w:outlineLvl w:val="0"/>
        <w:rPr>
          <w:b/>
          <w:sz w:val="26"/>
          <w:lang w:val="vi-VN"/>
        </w:rPr>
      </w:pPr>
      <w:bookmarkStart w:id="17" w:name="_Toc533601408"/>
      <w:r w:rsidRPr="007D2412">
        <w:rPr>
          <w:b/>
          <w:sz w:val="26"/>
          <w:lang w:val="vi-VN"/>
        </w:rPr>
        <w:t>Điều 14.</w:t>
      </w:r>
      <w:r w:rsidRPr="007D2412">
        <w:rPr>
          <w:b/>
          <w:sz w:val="26"/>
          <w:lang w:val="vi-VN"/>
        </w:rPr>
        <w:tab/>
        <w:t>CHẤM DỨT HỢP ĐỒNG</w:t>
      </w:r>
      <w:bookmarkEnd w:id="17"/>
    </w:p>
    <w:p w:rsidR="00D00455" w:rsidRPr="007D2412" w:rsidRDefault="00D00455" w:rsidP="009207F2">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14.1</w:t>
      </w:r>
      <w:r w:rsidRPr="007D2412">
        <w:rPr>
          <w:sz w:val="26"/>
          <w:lang w:val="vi-VN"/>
        </w:rPr>
        <w:tab/>
      </w:r>
      <w:r w:rsidR="00B70F36" w:rsidRPr="007D2412">
        <w:rPr>
          <w:sz w:val="26"/>
          <w:lang w:val="vi-VN"/>
        </w:rPr>
        <w:t>Trừ trường hợp được quy định tại Điều 14.1 này,</w:t>
      </w:r>
      <w:r w:rsidRPr="007D2412">
        <w:rPr>
          <w:sz w:val="26"/>
          <w:lang w:val="vi-VN"/>
        </w:rPr>
        <w:t xml:space="preserve"> không Bên nào được đơn phương chấm dứt Hợp Đồng này vì bất cứ lí do gì nếu không được Bên kia chấp thuận trước bằng văn bản. Hợp Đồng này được chấm dứt khi xảy ra một trong các trường hợp sau đây:</w:t>
      </w:r>
    </w:p>
    <w:p w:rsidR="00D00455" w:rsidRPr="007D2412" w:rsidRDefault="00D00455" w:rsidP="009207F2">
      <w:pPr>
        <w:widowControl w:val="0"/>
        <w:tabs>
          <w:tab w:val="left" w:pos="2160"/>
          <w:tab w:val="left" w:pos="6120"/>
        </w:tabs>
        <w:spacing w:before="120" w:after="120"/>
        <w:ind w:left="1440" w:hanging="720"/>
        <w:jc w:val="both"/>
        <w:rPr>
          <w:sz w:val="26"/>
          <w:lang w:val="vi-VN"/>
        </w:rPr>
      </w:pPr>
      <w:r w:rsidRPr="007D2412">
        <w:rPr>
          <w:sz w:val="26"/>
          <w:lang w:val="vi-VN"/>
        </w:rPr>
        <w:t>(a)</w:t>
      </w:r>
      <w:r w:rsidRPr="007D2412">
        <w:rPr>
          <w:sz w:val="26"/>
          <w:lang w:val="vi-VN"/>
        </w:rPr>
        <w:tab/>
      </w:r>
      <w:r w:rsidR="00BC7399" w:rsidRPr="007D2412">
        <w:rPr>
          <w:sz w:val="26"/>
          <w:lang w:val="vi-VN"/>
        </w:rPr>
        <w:t>Các Bên</w:t>
      </w:r>
      <w:r w:rsidRPr="007D2412">
        <w:rPr>
          <w:sz w:val="26"/>
          <w:lang w:val="vi-VN"/>
        </w:rPr>
        <w:t xml:space="preserve"> </w:t>
      </w:r>
      <w:r w:rsidR="000927CE" w:rsidRPr="007D2412">
        <w:rPr>
          <w:sz w:val="26"/>
          <w:lang w:val="vi-VN"/>
        </w:rPr>
        <w:t>thỏa thuận</w:t>
      </w:r>
      <w:r w:rsidRPr="007D2412">
        <w:rPr>
          <w:sz w:val="26"/>
          <w:lang w:val="vi-VN"/>
        </w:rPr>
        <w:t xml:space="preserve"> bằng văn bản </w:t>
      </w:r>
      <w:r w:rsidR="00266C2A" w:rsidRPr="007D2412">
        <w:rPr>
          <w:sz w:val="26"/>
          <w:lang w:val="vi-VN"/>
        </w:rPr>
        <w:t xml:space="preserve">về việc </w:t>
      </w:r>
      <w:r w:rsidRPr="007D2412">
        <w:rPr>
          <w:sz w:val="26"/>
          <w:lang w:val="vi-VN"/>
        </w:rPr>
        <w:t>chấm dứt Hợp Đồng này;</w:t>
      </w:r>
    </w:p>
    <w:p w:rsidR="00D00455" w:rsidRPr="007D2412" w:rsidRDefault="00D00455" w:rsidP="009207F2">
      <w:pPr>
        <w:widowControl w:val="0"/>
        <w:tabs>
          <w:tab w:val="left" w:pos="2160"/>
          <w:tab w:val="left" w:pos="6120"/>
        </w:tabs>
        <w:spacing w:before="120" w:after="120"/>
        <w:ind w:left="1440" w:hanging="720"/>
        <w:jc w:val="both"/>
        <w:rPr>
          <w:sz w:val="26"/>
          <w:lang w:val="vi-VN"/>
        </w:rPr>
      </w:pPr>
      <w:r w:rsidRPr="007D2412">
        <w:rPr>
          <w:sz w:val="26"/>
          <w:lang w:val="vi-VN"/>
        </w:rPr>
        <w:t>(b)</w:t>
      </w:r>
      <w:r w:rsidRPr="007D2412">
        <w:rPr>
          <w:sz w:val="26"/>
          <w:lang w:val="vi-VN"/>
        </w:rPr>
        <w:tab/>
      </w:r>
      <w:r w:rsidR="00092C81" w:rsidRPr="007D2412">
        <w:rPr>
          <w:sz w:val="26"/>
          <w:lang w:val="vi-VN"/>
        </w:rPr>
        <w:t xml:space="preserve">Một </w:t>
      </w:r>
      <w:r w:rsidRPr="007D2412">
        <w:rPr>
          <w:sz w:val="26"/>
          <w:lang w:val="vi-VN"/>
        </w:rPr>
        <w:t xml:space="preserve">Bên đơn phương chấm dứt Hợp Đồng </w:t>
      </w:r>
      <w:r w:rsidR="00092C81" w:rsidRPr="007D2412">
        <w:rPr>
          <w:sz w:val="26"/>
          <w:lang w:val="vi-VN"/>
        </w:rPr>
        <w:t xml:space="preserve">theo các căn cứ được </w:t>
      </w:r>
      <w:r w:rsidR="000927CE" w:rsidRPr="007D2412">
        <w:rPr>
          <w:sz w:val="26"/>
          <w:lang w:val="vi-VN"/>
        </w:rPr>
        <w:t>quy định</w:t>
      </w:r>
      <w:r w:rsidR="00092C81" w:rsidRPr="007D2412">
        <w:rPr>
          <w:sz w:val="26"/>
          <w:lang w:val="vi-VN"/>
        </w:rPr>
        <w:t xml:space="preserve"> tại</w:t>
      </w:r>
      <w:r w:rsidRPr="007D2412">
        <w:rPr>
          <w:sz w:val="26"/>
          <w:lang w:val="vi-VN"/>
        </w:rPr>
        <w:t xml:space="preserve"> Hợp Đồng;</w:t>
      </w:r>
    </w:p>
    <w:p w:rsidR="00D00455" w:rsidRPr="007D2412" w:rsidRDefault="00D00455" w:rsidP="009207F2">
      <w:pPr>
        <w:widowControl w:val="0"/>
        <w:tabs>
          <w:tab w:val="left" w:pos="2160"/>
          <w:tab w:val="left" w:pos="6120"/>
        </w:tabs>
        <w:spacing w:before="120" w:after="120"/>
        <w:ind w:left="1440" w:hanging="720"/>
        <w:jc w:val="both"/>
        <w:rPr>
          <w:sz w:val="26"/>
          <w:lang w:val="vi-VN"/>
        </w:rPr>
      </w:pPr>
      <w:r w:rsidRPr="007D2412">
        <w:rPr>
          <w:sz w:val="26"/>
          <w:lang w:val="vi-VN"/>
        </w:rPr>
        <w:t>(</w:t>
      </w:r>
      <w:r w:rsidR="00092C81" w:rsidRPr="007D2412">
        <w:rPr>
          <w:sz w:val="26"/>
          <w:lang w:val="vi-VN"/>
        </w:rPr>
        <w:t>c</w:t>
      </w:r>
      <w:r w:rsidRPr="007D2412">
        <w:rPr>
          <w:sz w:val="26"/>
          <w:lang w:val="vi-VN"/>
        </w:rPr>
        <w:t>)</w:t>
      </w:r>
      <w:r w:rsidRPr="007D2412">
        <w:rPr>
          <w:sz w:val="26"/>
          <w:lang w:val="vi-VN"/>
        </w:rPr>
        <w:tab/>
      </w:r>
      <w:r w:rsidRPr="00DF5A51">
        <w:rPr>
          <w:sz w:val="26"/>
          <w:lang w:val="vi-VN"/>
        </w:rPr>
        <w:t>Một Bên</w:t>
      </w:r>
      <w:r w:rsidRPr="007D2412">
        <w:rPr>
          <w:sz w:val="26"/>
          <w:lang w:val="vi-VN"/>
        </w:rPr>
        <w:t xml:space="preserve"> </w:t>
      </w:r>
      <w:r w:rsidRPr="00DF5A51">
        <w:rPr>
          <w:sz w:val="26"/>
          <w:lang w:val="vi-VN"/>
        </w:rPr>
        <w:t xml:space="preserve">bị tác động bởi Sự Kiện Bất Khả Kháng </w:t>
      </w:r>
      <w:r w:rsidRPr="007D2412">
        <w:rPr>
          <w:sz w:val="26"/>
          <w:lang w:val="vi-VN"/>
        </w:rPr>
        <w:t xml:space="preserve">mà </w:t>
      </w:r>
      <w:r w:rsidRPr="00DF5A51">
        <w:rPr>
          <w:sz w:val="26"/>
          <w:lang w:val="vi-VN"/>
        </w:rPr>
        <w:t xml:space="preserve">không thể khắc phục được để tiếp tục thực hiện nghĩa vụ của mình </w:t>
      </w:r>
      <w:r w:rsidRPr="007D2412">
        <w:rPr>
          <w:sz w:val="26"/>
          <w:lang w:val="vi-VN"/>
        </w:rPr>
        <w:t xml:space="preserve">theo Hợp Đồng </w:t>
      </w:r>
      <w:r w:rsidRPr="00DF5A51">
        <w:rPr>
          <w:sz w:val="26"/>
          <w:lang w:val="vi-VN"/>
        </w:rPr>
        <w:t xml:space="preserve">trong thời hạn 90 (chín mươi) </w:t>
      </w:r>
      <w:r w:rsidR="00266C2A" w:rsidRPr="00DF5A51">
        <w:rPr>
          <w:sz w:val="26"/>
          <w:lang w:val="vi-VN"/>
        </w:rPr>
        <w:t>ngày</w:t>
      </w:r>
      <w:r w:rsidRPr="00DF5A51">
        <w:rPr>
          <w:sz w:val="26"/>
          <w:lang w:val="vi-VN"/>
        </w:rPr>
        <w:t xml:space="preserve"> kể từ ngày xảy ra Sự Kiện Bất Khả Kháng</w:t>
      </w:r>
      <w:r w:rsidRPr="007D2412">
        <w:rPr>
          <w:sz w:val="26"/>
          <w:lang w:val="vi-VN"/>
        </w:rPr>
        <w:t>, với điều kiện Bên mong muốn chấm dứt Hợp Đồng đã tuân thủ các điều kiện quy định tại Điều 13.2 của Hợp Đồng.</w:t>
      </w:r>
    </w:p>
    <w:p w:rsidR="00092C81" w:rsidRPr="007D2412" w:rsidRDefault="00D00455" w:rsidP="009207F2">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14.2</w:t>
      </w:r>
      <w:r w:rsidRPr="007D2412">
        <w:rPr>
          <w:sz w:val="26"/>
          <w:lang w:val="vi-VN"/>
        </w:rPr>
        <w:tab/>
      </w:r>
      <w:r w:rsidR="00092C81" w:rsidRPr="007D2412">
        <w:rPr>
          <w:sz w:val="26"/>
          <w:lang w:val="vi-VN"/>
        </w:rPr>
        <w:t xml:space="preserve">Trường hợp chấm dứt Hợp Đồng theo quy định tại Điều 14.1(a) </w:t>
      </w:r>
      <w:r w:rsidR="00173227" w:rsidRPr="007D2412">
        <w:rPr>
          <w:sz w:val="26"/>
          <w:lang w:val="vi-VN"/>
        </w:rPr>
        <w:t>hoặc</w:t>
      </w:r>
      <w:r w:rsidR="00092C81" w:rsidRPr="007D2412">
        <w:rPr>
          <w:sz w:val="26"/>
          <w:lang w:val="vi-VN"/>
        </w:rPr>
        <w:t xml:space="preserve"> Điều 14.1 (c), </w:t>
      </w:r>
      <w:r w:rsidR="00BC7399" w:rsidRPr="007D2412">
        <w:rPr>
          <w:sz w:val="26"/>
          <w:lang w:val="vi-VN"/>
        </w:rPr>
        <w:t>Các Bên</w:t>
      </w:r>
      <w:r w:rsidR="00092C81" w:rsidRPr="007D2412">
        <w:rPr>
          <w:sz w:val="26"/>
          <w:lang w:val="vi-VN"/>
        </w:rPr>
        <w:t xml:space="preserve"> sẽ thỏa thuận </w:t>
      </w:r>
      <w:r w:rsidR="00983B83" w:rsidRPr="007D2412">
        <w:rPr>
          <w:sz w:val="26"/>
          <w:lang w:val="vi-VN"/>
        </w:rPr>
        <w:t>và thống nhất hậu quả của việc Hợp Đồng bị chấm dứt trên tình thần thiện chí</w:t>
      </w:r>
      <w:r w:rsidR="00092C81" w:rsidRPr="007D2412">
        <w:rPr>
          <w:sz w:val="26"/>
          <w:lang w:val="vi-VN"/>
        </w:rPr>
        <w:t>. Trường hợp chấm dứt Hợp Đồng theo Điều 14.1 (b), hậu quả của việc chấm dứt Hợp Đồng được thực hiện theo quy định tương ứng tại Điều 12</w:t>
      </w:r>
      <w:r w:rsidR="001B1121" w:rsidRPr="007D2412">
        <w:rPr>
          <w:sz w:val="26"/>
          <w:lang w:val="vi-VN"/>
        </w:rPr>
        <w:t xml:space="preserve"> của Hợp Đồng này</w:t>
      </w:r>
      <w:r w:rsidR="00092C81" w:rsidRPr="007D2412">
        <w:rPr>
          <w:sz w:val="26"/>
          <w:lang w:val="vi-VN"/>
        </w:rPr>
        <w:t>.</w:t>
      </w:r>
    </w:p>
    <w:p w:rsidR="001B1121" w:rsidRPr="007D2412" w:rsidRDefault="00C835F9" w:rsidP="009207F2">
      <w:pPr>
        <w:widowControl w:val="0"/>
        <w:autoSpaceDE w:val="0"/>
        <w:autoSpaceDN w:val="0"/>
        <w:adjustRightInd w:val="0"/>
        <w:spacing w:before="120" w:after="120"/>
        <w:ind w:left="709" w:hanging="709"/>
        <w:jc w:val="both"/>
        <w:rPr>
          <w:sz w:val="26"/>
          <w:lang w:val="vi-VN"/>
        </w:rPr>
      </w:pPr>
      <w:r w:rsidRPr="007D2412">
        <w:rPr>
          <w:sz w:val="26"/>
          <w:lang w:val="vi-VN"/>
        </w:rPr>
        <w:t>14.3</w:t>
      </w:r>
      <w:r w:rsidRPr="007D2412">
        <w:rPr>
          <w:sz w:val="26"/>
          <w:lang w:val="vi-VN"/>
        </w:rPr>
        <w:tab/>
      </w:r>
      <w:r w:rsidR="001B1121" w:rsidRPr="007D2412">
        <w:rPr>
          <w:sz w:val="26"/>
          <w:lang w:val="vi-VN"/>
        </w:rPr>
        <w:t>Trừ các nghĩa vụ quy định tại Điều 12.1(c), Điều 12.2(</w:t>
      </w:r>
      <w:r w:rsidR="00D34F36" w:rsidRPr="007D2412">
        <w:rPr>
          <w:sz w:val="26"/>
          <w:lang w:val="vi-VN"/>
        </w:rPr>
        <w:t>d</w:t>
      </w:r>
      <w:r w:rsidR="001B1121" w:rsidRPr="007D2412">
        <w:rPr>
          <w:sz w:val="26"/>
          <w:lang w:val="vi-VN"/>
        </w:rPr>
        <w:t>) và Điều 12.3 nêu trên, thì kể từ ngày việc chấm dứt Hợp Đồng có hiệu lực theo thông báo của một Bên trong trường hợp đơn phương chấm dứt Hợp Đồng hoặc theo thỏa thuận bằng văn bản giữa Các Bên</w:t>
      </w:r>
      <w:r w:rsidR="00D34F36" w:rsidRPr="007D2412">
        <w:rPr>
          <w:sz w:val="26"/>
          <w:lang w:val="vi-VN"/>
        </w:rPr>
        <w:t xml:space="preserve"> trong trường hợp các Bên thỏa thuận về việc chấm </w:t>
      </w:r>
      <w:r w:rsidR="00D34F36" w:rsidRPr="007D2412">
        <w:rPr>
          <w:sz w:val="26"/>
          <w:lang w:val="vi-VN"/>
        </w:rPr>
        <w:lastRenderedPageBreak/>
        <w:t>dứt Hợp Đồng</w:t>
      </w:r>
      <w:r w:rsidR="001B1121" w:rsidRPr="007D2412">
        <w:rPr>
          <w:sz w:val="26"/>
          <w:lang w:val="vi-VN"/>
        </w:rPr>
        <w:t>, Hợp Đồng này sẽ không còn giá trị ràng buộc pháp lý đối với Các Bên, và Bên Bán được quyền bán Căn Hộ cho bên thứ ba hoặc bằng hình thức khác định đoạt Căn Hộ mà không có nghĩa vụ phải thông báo hay nhận được chấp thuận của Bên Mua.</w:t>
      </w:r>
    </w:p>
    <w:p w:rsidR="00D00455" w:rsidRPr="007D2412" w:rsidRDefault="00D00455" w:rsidP="009207F2">
      <w:pPr>
        <w:widowControl w:val="0"/>
        <w:tabs>
          <w:tab w:val="left" w:pos="1080"/>
          <w:tab w:val="left" w:pos="2160"/>
          <w:tab w:val="left" w:pos="6120"/>
        </w:tabs>
        <w:spacing w:before="120" w:after="120"/>
        <w:ind w:left="1080" w:hanging="1080"/>
        <w:jc w:val="both"/>
        <w:outlineLvl w:val="0"/>
        <w:rPr>
          <w:b/>
          <w:sz w:val="26"/>
          <w:lang w:val="vi-VN"/>
        </w:rPr>
      </w:pPr>
      <w:bookmarkStart w:id="18" w:name="_Toc533601409"/>
      <w:r w:rsidRPr="007D2412">
        <w:rPr>
          <w:b/>
          <w:sz w:val="26"/>
          <w:lang w:val="vi-VN"/>
        </w:rPr>
        <w:t>Điều 15.</w:t>
      </w:r>
      <w:r w:rsidRPr="007D2412">
        <w:rPr>
          <w:b/>
          <w:sz w:val="26"/>
          <w:lang w:val="vi-VN"/>
        </w:rPr>
        <w:tab/>
        <w:t>NỘI QUY</w:t>
      </w:r>
      <w:r w:rsidR="00CC62CF" w:rsidRPr="007D2412">
        <w:rPr>
          <w:b/>
          <w:sz w:val="26"/>
          <w:lang w:val="vi-VN"/>
        </w:rPr>
        <w:t xml:space="preserve"> TÒA NHÀ</w:t>
      </w:r>
      <w:bookmarkEnd w:id="18"/>
      <w:r w:rsidR="00CC62CF" w:rsidRPr="007D2412">
        <w:rPr>
          <w:sz w:val="26"/>
          <w:lang w:val="vi-VN"/>
        </w:rPr>
        <w:t xml:space="preserve"> </w:t>
      </w:r>
    </w:p>
    <w:p w:rsidR="00D00455" w:rsidRPr="007D2412" w:rsidRDefault="00D00455" w:rsidP="009625F4">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15.1</w:t>
      </w:r>
      <w:r w:rsidRPr="007D2412">
        <w:rPr>
          <w:sz w:val="26"/>
          <w:lang w:val="vi-VN"/>
        </w:rPr>
        <w:tab/>
      </w:r>
      <w:r w:rsidR="001B1121" w:rsidRPr="007D2412">
        <w:rPr>
          <w:sz w:val="26"/>
          <w:lang w:val="vi-VN"/>
        </w:rPr>
        <w:t xml:space="preserve">Kể từ </w:t>
      </w:r>
      <w:r w:rsidR="00F332CD" w:rsidRPr="007D2412">
        <w:rPr>
          <w:sz w:val="26"/>
          <w:lang w:val="vi-VN"/>
        </w:rPr>
        <w:t>Ngày Ký Biên Bản Bàn Giao Căn Hộ</w:t>
      </w:r>
      <w:r w:rsidR="001B1121" w:rsidRPr="007D2412">
        <w:rPr>
          <w:sz w:val="26"/>
          <w:lang w:val="vi-VN"/>
        </w:rPr>
        <w:t xml:space="preserve">, </w:t>
      </w:r>
      <w:r w:rsidRPr="007D2412">
        <w:rPr>
          <w:sz w:val="26"/>
          <w:lang w:val="vi-VN"/>
        </w:rPr>
        <w:t>Bên Mua</w:t>
      </w:r>
      <w:r w:rsidR="001B1121" w:rsidRPr="007D2412">
        <w:rPr>
          <w:sz w:val="26"/>
          <w:lang w:val="vi-VN"/>
        </w:rPr>
        <w:t xml:space="preserve"> phải</w:t>
      </w:r>
      <w:r w:rsidRPr="007D2412">
        <w:rPr>
          <w:sz w:val="26"/>
          <w:lang w:val="vi-VN"/>
        </w:rPr>
        <w:t xml:space="preserve"> tuân thủ </w:t>
      </w:r>
      <w:r w:rsidR="00762B9E" w:rsidRPr="00D070E2">
        <w:rPr>
          <w:sz w:val="26"/>
          <w:szCs w:val="26"/>
          <w:lang w:val="vi-VN"/>
        </w:rPr>
        <w:t>đ</w:t>
      </w:r>
      <w:r w:rsidR="00762B9E">
        <w:rPr>
          <w:sz w:val="26"/>
          <w:szCs w:val="26"/>
        </w:rPr>
        <w:t>ầ</w:t>
      </w:r>
      <w:r w:rsidR="00762B9E" w:rsidRPr="00D070E2">
        <w:rPr>
          <w:sz w:val="26"/>
          <w:szCs w:val="26"/>
          <w:lang w:val="vi-VN"/>
        </w:rPr>
        <w:t>y</w:t>
      </w:r>
      <w:r w:rsidR="00762B9E" w:rsidRPr="007D2412">
        <w:rPr>
          <w:sz w:val="26"/>
          <w:lang w:val="vi-VN"/>
        </w:rPr>
        <w:t xml:space="preserve"> </w:t>
      </w:r>
      <w:r w:rsidR="00B32A52" w:rsidRPr="007D2412">
        <w:rPr>
          <w:sz w:val="26"/>
          <w:lang w:val="vi-VN"/>
        </w:rPr>
        <w:t xml:space="preserve">đủ quy định tại </w:t>
      </w:r>
      <w:r w:rsidRPr="007D2412">
        <w:rPr>
          <w:sz w:val="26"/>
          <w:lang w:val="vi-VN"/>
        </w:rPr>
        <w:t xml:space="preserve">bản </w:t>
      </w:r>
      <w:r w:rsidR="00751C9A" w:rsidRPr="007D2412">
        <w:rPr>
          <w:sz w:val="26"/>
          <w:lang w:val="vi-VN"/>
        </w:rPr>
        <w:t>Nội Quy</w:t>
      </w:r>
      <w:r w:rsidR="001B1121" w:rsidRPr="007D2412">
        <w:rPr>
          <w:sz w:val="26"/>
          <w:lang w:val="vi-VN"/>
        </w:rPr>
        <w:t xml:space="preserve"> Tòa Nhà</w:t>
      </w:r>
      <w:r w:rsidR="00751C9A" w:rsidRPr="007D2412">
        <w:rPr>
          <w:sz w:val="26"/>
          <w:lang w:val="vi-VN"/>
        </w:rPr>
        <w:t xml:space="preserve"> </w:t>
      </w:r>
      <w:r w:rsidRPr="007D2412">
        <w:rPr>
          <w:sz w:val="26"/>
          <w:lang w:val="vi-VN"/>
        </w:rPr>
        <w:t xml:space="preserve">đính kèm tại Phụ Lục </w:t>
      </w:r>
      <w:r w:rsidR="003E6FA3" w:rsidRPr="007D2412">
        <w:rPr>
          <w:sz w:val="26"/>
          <w:lang w:val="vi-VN"/>
        </w:rPr>
        <w:t xml:space="preserve">03 </w:t>
      </w:r>
      <w:r w:rsidRPr="007D2412">
        <w:rPr>
          <w:sz w:val="26"/>
          <w:lang w:val="vi-VN"/>
        </w:rPr>
        <w:t>của Hợp Đồng này.</w:t>
      </w:r>
    </w:p>
    <w:p w:rsidR="00D00455" w:rsidRPr="007D2412" w:rsidRDefault="00D00455" w:rsidP="009207F2">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15.</w:t>
      </w:r>
      <w:r w:rsidR="001B1121" w:rsidRPr="007D2412">
        <w:rPr>
          <w:sz w:val="26"/>
          <w:lang w:val="vi-VN"/>
        </w:rPr>
        <w:t>2</w:t>
      </w:r>
      <w:r w:rsidRPr="007D2412">
        <w:rPr>
          <w:sz w:val="26"/>
          <w:lang w:val="vi-VN"/>
        </w:rPr>
        <w:tab/>
        <w:t>Nội Quy</w:t>
      </w:r>
      <w:r w:rsidR="001B1121" w:rsidRPr="007D2412">
        <w:rPr>
          <w:sz w:val="26"/>
          <w:lang w:val="vi-VN"/>
        </w:rPr>
        <w:t xml:space="preserve"> Tòa Nhà</w:t>
      </w:r>
      <w:r w:rsidRPr="007D2412">
        <w:rPr>
          <w:sz w:val="26"/>
          <w:lang w:val="vi-VN"/>
        </w:rPr>
        <w:t xml:space="preserve"> </w:t>
      </w:r>
      <w:r w:rsidR="00C92036" w:rsidRPr="007D2412">
        <w:rPr>
          <w:sz w:val="26"/>
          <w:lang w:val="vi-VN"/>
        </w:rPr>
        <w:t xml:space="preserve">là phần </w:t>
      </w:r>
      <w:r w:rsidRPr="007D2412">
        <w:rPr>
          <w:sz w:val="26"/>
          <w:lang w:val="vi-VN"/>
        </w:rPr>
        <w:t>bổ sung cho những điều khoản và điều kiện của Hợp Đồng này.</w:t>
      </w:r>
    </w:p>
    <w:p w:rsidR="00D00455" w:rsidRPr="007D2412" w:rsidRDefault="00D00455" w:rsidP="009207F2">
      <w:pPr>
        <w:widowControl w:val="0"/>
        <w:tabs>
          <w:tab w:val="left" w:pos="1080"/>
          <w:tab w:val="left" w:pos="2160"/>
          <w:tab w:val="left" w:pos="6120"/>
        </w:tabs>
        <w:spacing w:before="120" w:after="120"/>
        <w:ind w:left="1080" w:hanging="1080"/>
        <w:jc w:val="both"/>
        <w:outlineLvl w:val="0"/>
        <w:rPr>
          <w:b/>
          <w:sz w:val="26"/>
          <w:lang w:val="vi-VN"/>
        </w:rPr>
      </w:pPr>
      <w:bookmarkStart w:id="19" w:name="_Toc533601410"/>
      <w:r w:rsidRPr="007D2412">
        <w:rPr>
          <w:b/>
          <w:sz w:val="26"/>
          <w:lang w:val="vi-VN"/>
        </w:rPr>
        <w:t>Điều 16.</w:t>
      </w:r>
      <w:r w:rsidRPr="007D2412">
        <w:rPr>
          <w:b/>
          <w:sz w:val="26"/>
          <w:lang w:val="vi-VN"/>
        </w:rPr>
        <w:tab/>
        <w:t xml:space="preserve">CAM </w:t>
      </w:r>
      <w:r w:rsidR="004E339A" w:rsidRPr="007D2412">
        <w:rPr>
          <w:b/>
          <w:sz w:val="26"/>
          <w:lang w:val="vi-VN"/>
        </w:rPr>
        <w:t xml:space="preserve">KẾT </w:t>
      </w:r>
      <w:r w:rsidRPr="007D2412">
        <w:rPr>
          <w:b/>
          <w:sz w:val="26"/>
          <w:lang w:val="vi-VN"/>
        </w:rPr>
        <w:t>CỦA CÁC BÊN</w:t>
      </w:r>
      <w:bookmarkEnd w:id="19"/>
    </w:p>
    <w:p w:rsidR="00D00455" w:rsidRPr="007D2412" w:rsidRDefault="00D00455" w:rsidP="009207F2">
      <w:pPr>
        <w:widowControl w:val="0"/>
        <w:tabs>
          <w:tab w:val="left" w:pos="720"/>
          <w:tab w:val="left" w:pos="2160"/>
          <w:tab w:val="left" w:pos="6120"/>
        </w:tabs>
        <w:spacing w:before="120" w:after="120"/>
        <w:ind w:left="720" w:hanging="720"/>
        <w:jc w:val="both"/>
        <w:rPr>
          <w:sz w:val="26"/>
          <w:lang w:val="vi-VN"/>
        </w:rPr>
      </w:pPr>
      <w:r w:rsidRPr="007D2412">
        <w:rPr>
          <w:sz w:val="26"/>
          <w:lang w:val="vi-VN"/>
        </w:rPr>
        <w:t>16.1</w:t>
      </w:r>
      <w:r w:rsidRPr="007D2412">
        <w:rPr>
          <w:sz w:val="26"/>
          <w:lang w:val="vi-VN"/>
        </w:rPr>
        <w:tab/>
        <w:t xml:space="preserve">Bên Bán cam </w:t>
      </w:r>
      <w:r w:rsidR="004E339A" w:rsidRPr="007D2412">
        <w:rPr>
          <w:sz w:val="26"/>
          <w:lang w:val="vi-VN"/>
        </w:rPr>
        <w:t>kết</w:t>
      </w:r>
      <w:r w:rsidR="001B1121" w:rsidRPr="007D2412">
        <w:rPr>
          <w:sz w:val="26"/>
          <w:lang w:val="vi-VN"/>
        </w:rPr>
        <w:t>:</w:t>
      </w:r>
    </w:p>
    <w:p w:rsidR="00D00455" w:rsidRPr="007D2412" w:rsidRDefault="00D00455" w:rsidP="009207F2">
      <w:pPr>
        <w:widowControl w:val="0"/>
        <w:tabs>
          <w:tab w:val="left" w:pos="2160"/>
          <w:tab w:val="left" w:pos="6120"/>
        </w:tabs>
        <w:spacing w:before="120" w:after="120"/>
        <w:ind w:left="1440" w:hanging="720"/>
        <w:jc w:val="both"/>
        <w:rPr>
          <w:sz w:val="26"/>
          <w:lang w:val="vi-VN"/>
        </w:rPr>
      </w:pPr>
      <w:r w:rsidRPr="007D2412">
        <w:rPr>
          <w:sz w:val="26"/>
          <w:lang w:val="vi-VN"/>
        </w:rPr>
        <w:t>(a)</w:t>
      </w:r>
      <w:r w:rsidRPr="007D2412">
        <w:rPr>
          <w:sz w:val="26"/>
          <w:lang w:val="vi-VN"/>
        </w:rPr>
        <w:tab/>
        <w:t xml:space="preserve">Bên Bán có quyền đầu tư xây dựng và kinh doanh </w:t>
      </w:r>
      <w:r w:rsidR="00A56F95" w:rsidRPr="007D2412">
        <w:rPr>
          <w:sz w:val="26"/>
          <w:lang w:val="vi-VN"/>
        </w:rPr>
        <w:t>Căn Hộ</w:t>
      </w:r>
      <w:r w:rsidRPr="007D2412">
        <w:rPr>
          <w:sz w:val="26"/>
          <w:lang w:val="vi-VN"/>
        </w:rPr>
        <w:t xml:space="preserve"> theo </w:t>
      </w:r>
      <w:r w:rsidR="00A56F95" w:rsidRPr="007D2412">
        <w:rPr>
          <w:sz w:val="26"/>
          <w:lang w:val="vi-VN"/>
        </w:rPr>
        <w:t>phê duyệt của Cơ quan nhà nước có thẩm quyền</w:t>
      </w:r>
      <w:r w:rsidRPr="007D2412">
        <w:rPr>
          <w:sz w:val="26"/>
          <w:lang w:val="vi-VN"/>
        </w:rPr>
        <w:t>;</w:t>
      </w:r>
    </w:p>
    <w:p w:rsidR="00D00455" w:rsidRPr="007D2412" w:rsidRDefault="00D00455" w:rsidP="009207F2">
      <w:pPr>
        <w:widowControl w:val="0"/>
        <w:tabs>
          <w:tab w:val="left" w:pos="2160"/>
          <w:tab w:val="left" w:pos="6120"/>
        </w:tabs>
        <w:spacing w:before="120" w:after="120"/>
        <w:ind w:left="1440" w:hanging="720"/>
        <w:jc w:val="both"/>
        <w:rPr>
          <w:sz w:val="26"/>
          <w:lang w:val="vi-VN"/>
        </w:rPr>
      </w:pPr>
      <w:r w:rsidRPr="007D2412">
        <w:rPr>
          <w:sz w:val="26"/>
          <w:lang w:val="vi-VN"/>
        </w:rPr>
        <w:t>(b)</w:t>
      </w:r>
      <w:r w:rsidRPr="007D2412">
        <w:rPr>
          <w:sz w:val="26"/>
          <w:lang w:val="vi-VN"/>
        </w:rPr>
        <w:tab/>
        <w:t>Căn Hộ thuộc quyền sở hữu của Bên Bán và không thuộc diện đã bán cho người khác, không thuộc diện bị cấm giao dịch theo quy định của pháp luật; và</w:t>
      </w:r>
    </w:p>
    <w:p w:rsidR="00F00822" w:rsidRPr="007D2412" w:rsidRDefault="00D00455" w:rsidP="009207F2">
      <w:pPr>
        <w:widowControl w:val="0"/>
        <w:tabs>
          <w:tab w:val="left" w:pos="2160"/>
          <w:tab w:val="left" w:pos="6120"/>
        </w:tabs>
        <w:spacing w:before="120" w:after="120"/>
        <w:ind w:left="1440" w:hanging="720"/>
        <w:jc w:val="both"/>
        <w:rPr>
          <w:sz w:val="26"/>
          <w:lang w:val="vi-VN"/>
        </w:rPr>
      </w:pPr>
      <w:r w:rsidRPr="007D2412">
        <w:rPr>
          <w:sz w:val="26"/>
          <w:lang w:val="vi-VN"/>
        </w:rPr>
        <w:t>(c)</w:t>
      </w:r>
      <w:r w:rsidRPr="007D2412">
        <w:rPr>
          <w:sz w:val="26"/>
          <w:lang w:val="vi-VN"/>
        </w:rPr>
        <w:tab/>
      </w:r>
      <w:r w:rsidR="00F00822" w:rsidRPr="007D2412">
        <w:rPr>
          <w:sz w:val="26"/>
          <w:lang w:val="vi-VN"/>
        </w:rPr>
        <w:t xml:space="preserve">Căn Hộ </w:t>
      </w:r>
      <w:r w:rsidR="001B1121" w:rsidRPr="007D2412">
        <w:rPr>
          <w:sz w:val="26"/>
          <w:lang w:val="vi-VN"/>
        </w:rPr>
        <w:t xml:space="preserve">sẽ được xây dựng </w:t>
      </w:r>
      <w:r w:rsidR="00F00822" w:rsidRPr="007D2412">
        <w:rPr>
          <w:sz w:val="26"/>
          <w:lang w:val="vi-VN"/>
        </w:rPr>
        <w:t>phù hợp với quy hoạch, thiết kế</w:t>
      </w:r>
      <w:r w:rsidR="001B1121" w:rsidRPr="007D2412">
        <w:rPr>
          <w:sz w:val="26"/>
          <w:lang w:val="vi-VN"/>
        </w:rPr>
        <w:t xml:space="preserve"> </w:t>
      </w:r>
      <w:r w:rsidR="00F00822" w:rsidRPr="007D2412">
        <w:rPr>
          <w:sz w:val="26"/>
          <w:lang w:val="vi-VN"/>
        </w:rPr>
        <w:t xml:space="preserve">đã được phê duyệt và được trang bị các vật liệu xây dựng như được </w:t>
      </w:r>
      <w:r w:rsidR="00D34F36" w:rsidRPr="007D2412">
        <w:rPr>
          <w:sz w:val="26"/>
          <w:lang w:val="vi-VN"/>
        </w:rPr>
        <w:t>nêu tại Phụ Lục 1</w:t>
      </w:r>
      <w:r w:rsidR="00F00822" w:rsidRPr="007D2412">
        <w:rPr>
          <w:sz w:val="26"/>
          <w:lang w:val="vi-VN"/>
        </w:rPr>
        <w:t xml:space="preserve"> </w:t>
      </w:r>
      <w:r w:rsidR="00D34F36" w:rsidRPr="007D2412">
        <w:rPr>
          <w:sz w:val="26"/>
          <w:lang w:val="vi-VN"/>
        </w:rPr>
        <w:t xml:space="preserve">của </w:t>
      </w:r>
      <w:r w:rsidR="00F00822" w:rsidRPr="007D2412">
        <w:rPr>
          <w:sz w:val="26"/>
          <w:lang w:val="vi-VN"/>
        </w:rPr>
        <w:t>Hợp Đồng này.</w:t>
      </w:r>
    </w:p>
    <w:p w:rsidR="00D00455" w:rsidRPr="00AB627F" w:rsidRDefault="00D00455" w:rsidP="009207F2">
      <w:pPr>
        <w:widowControl w:val="0"/>
        <w:tabs>
          <w:tab w:val="left" w:pos="720"/>
          <w:tab w:val="left" w:pos="2160"/>
          <w:tab w:val="left" w:pos="6120"/>
        </w:tabs>
        <w:spacing w:before="120" w:after="120"/>
        <w:ind w:left="720" w:hanging="720"/>
        <w:jc w:val="both"/>
        <w:rPr>
          <w:sz w:val="26"/>
        </w:rPr>
      </w:pPr>
      <w:r w:rsidRPr="007D2412">
        <w:rPr>
          <w:sz w:val="26"/>
          <w:lang w:val="vi-VN"/>
        </w:rPr>
        <w:t>16.2</w:t>
      </w:r>
      <w:r w:rsidRPr="007D2412">
        <w:rPr>
          <w:sz w:val="26"/>
          <w:lang w:val="vi-VN"/>
        </w:rPr>
        <w:tab/>
        <w:t xml:space="preserve">Bên Mua cam </w:t>
      </w:r>
      <w:r w:rsidR="004E339A" w:rsidRPr="007D2412">
        <w:rPr>
          <w:sz w:val="26"/>
          <w:lang w:val="vi-VN"/>
        </w:rPr>
        <w:t>kết</w:t>
      </w:r>
      <w:r w:rsidR="00AB627F">
        <w:rPr>
          <w:sz w:val="26"/>
        </w:rPr>
        <w:t>:</w:t>
      </w:r>
    </w:p>
    <w:p w:rsidR="00D00455" w:rsidRPr="007D2412" w:rsidRDefault="00D00455" w:rsidP="009207F2">
      <w:pPr>
        <w:widowControl w:val="0"/>
        <w:tabs>
          <w:tab w:val="left" w:pos="2160"/>
          <w:tab w:val="left" w:pos="6120"/>
        </w:tabs>
        <w:spacing w:before="120" w:after="120"/>
        <w:ind w:left="1440" w:hanging="720"/>
        <w:jc w:val="both"/>
        <w:rPr>
          <w:sz w:val="26"/>
          <w:lang w:val="vi-VN"/>
        </w:rPr>
      </w:pPr>
      <w:r w:rsidRPr="007D2412">
        <w:rPr>
          <w:sz w:val="26"/>
          <w:lang w:val="vi-VN"/>
        </w:rPr>
        <w:t>(a)</w:t>
      </w:r>
      <w:r w:rsidRPr="007D2412">
        <w:rPr>
          <w:sz w:val="26"/>
          <w:lang w:val="vi-VN"/>
        </w:rPr>
        <w:tab/>
      </w:r>
      <w:r w:rsidR="00F35EFB" w:rsidRPr="00DF5A51">
        <w:rPr>
          <w:sz w:val="26"/>
          <w:lang w:val="vi-VN"/>
        </w:rPr>
        <w:t>Đ</w:t>
      </w:r>
      <w:r w:rsidRPr="007D2412">
        <w:rPr>
          <w:sz w:val="26"/>
          <w:lang w:val="vi-VN"/>
        </w:rPr>
        <w:t>ã được Bên Bán cung cấp</w:t>
      </w:r>
      <w:r w:rsidR="00F00822" w:rsidRPr="007D2412">
        <w:rPr>
          <w:sz w:val="26"/>
          <w:lang w:val="vi-VN"/>
        </w:rPr>
        <w:t xml:space="preserve"> </w:t>
      </w:r>
      <w:r w:rsidR="00762B9E" w:rsidRPr="00D070E2">
        <w:rPr>
          <w:sz w:val="26"/>
          <w:szCs w:val="26"/>
          <w:lang w:val="vi-VN"/>
        </w:rPr>
        <w:t>đ</w:t>
      </w:r>
      <w:r w:rsidR="00762B9E">
        <w:rPr>
          <w:sz w:val="26"/>
          <w:szCs w:val="26"/>
        </w:rPr>
        <w:t>ầ</w:t>
      </w:r>
      <w:r w:rsidR="00762B9E" w:rsidRPr="00D070E2">
        <w:rPr>
          <w:sz w:val="26"/>
          <w:szCs w:val="26"/>
          <w:lang w:val="vi-VN"/>
        </w:rPr>
        <w:t>y</w:t>
      </w:r>
      <w:r w:rsidR="00762B9E" w:rsidRPr="007D2412">
        <w:rPr>
          <w:sz w:val="26"/>
          <w:lang w:val="vi-VN"/>
        </w:rPr>
        <w:t xml:space="preserve"> </w:t>
      </w:r>
      <w:r w:rsidR="00F00822" w:rsidRPr="007D2412">
        <w:rPr>
          <w:sz w:val="26"/>
          <w:lang w:val="vi-VN"/>
        </w:rPr>
        <w:t>đủ</w:t>
      </w:r>
      <w:r w:rsidRPr="007D2412">
        <w:rPr>
          <w:sz w:val="26"/>
          <w:lang w:val="vi-VN"/>
        </w:rPr>
        <w:t xml:space="preserve"> tài liệu và thông tin liên quan đến Căn Hộ</w:t>
      </w:r>
      <w:r w:rsidR="004E339A" w:rsidRPr="007D2412">
        <w:rPr>
          <w:sz w:val="26"/>
          <w:lang w:val="vi-VN"/>
        </w:rPr>
        <w:t xml:space="preserve">, đã </w:t>
      </w:r>
      <w:r w:rsidRPr="007D2412">
        <w:rPr>
          <w:sz w:val="26"/>
          <w:lang w:val="vi-VN"/>
        </w:rPr>
        <w:t>tìm hiểu</w:t>
      </w:r>
      <w:r w:rsidR="00F00822" w:rsidRPr="007D2412">
        <w:rPr>
          <w:sz w:val="26"/>
          <w:lang w:val="vi-VN"/>
        </w:rPr>
        <w:t xml:space="preserve"> kỹ</w:t>
      </w:r>
      <w:r w:rsidRPr="007D2412">
        <w:rPr>
          <w:sz w:val="26"/>
          <w:lang w:val="vi-VN"/>
        </w:rPr>
        <w:t xml:space="preserve"> thông tin về Dự Án</w:t>
      </w:r>
      <w:r w:rsidR="00F00822" w:rsidRPr="007D2412">
        <w:rPr>
          <w:sz w:val="26"/>
          <w:lang w:val="vi-VN"/>
        </w:rPr>
        <w:t xml:space="preserve">, </w:t>
      </w:r>
      <w:r w:rsidR="00345573" w:rsidRPr="007D2412">
        <w:rPr>
          <w:sz w:val="26"/>
          <w:lang w:val="vi-VN"/>
        </w:rPr>
        <w:t>đã đọc cẩn thận</w:t>
      </w:r>
      <w:r w:rsidR="008E4839" w:rsidRPr="007D2412">
        <w:rPr>
          <w:sz w:val="26"/>
          <w:lang w:val="vi-VN"/>
        </w:rPr>
        <w:t>,</w:t>
      </w:r>
      <w:r w:rsidR="00345573" w:rsidRPr="007D2412">
        <w:rPr>
          <w:sz w:val="26"/>
          <w:lang w:val="vi-VN"/>
        </w:rPr>
        <w:t xml:space="preserve"> hiểu</w:t>
      </w:r>
      <w:r w:rsidR="008E4839" w:rsidRPr="007D2412">
        <w:rPr>
          <w:sz w:val="26"/>
          <w:lang w:val="vi-VN"/>
        </w:rPr>
        <w:t xml:space="preserve"> rõ </w:t>
      </w:r>
      <w:r w:rsidR="00345573" w:rsidRPr="007D2412">
        <w:rPr>
          <w:sz w:val="26"/>
          <w:lang w:val="vi-VN"/>
        </w:rPr>
        <w:t>các quy định của Hợp Đồng này cũng như các Phụ Lục và biểu mẫu đính kèm</w:t>
      </w:r>
      <w:r w:rsidRPr="007D2412">
        <w:rPr>
          <w:sz w:val="26"/>
          <w:lang w:val="vi-VN"/>
        </w:rPr>
        <w:t>;</w:t>
      </w:r>
    </w:p>
    <w:p w:rsidR="00D00455" w:rsidRPr="007D2412" w:rsidRDefault="00D00455" w:rsidP="009207F2">
      <w:pPr>
        <w:widowControl w:val="0"/>
        <w:spacing w:before="120" w:after="120"/>
        <w:ind w:left="1440" w:hanging="720"/>
        <w:jc w:val="both"/>
        <w:rPr>
          <w:sz w:val="26"/>
          <w:lang w:val="vi-VN"/>
        </w:rPr>
      </w:pPr>
      <w:r w:rsidRPr="007D2412">
        <w:rPr>
          <w:sz w:val="26"/>
          <w:lang w:val="vi-VN"/>
        </w:rPr>
        <w:t>(b)</w:t>
      </w:r>
      <w:r w:rsidRPr="007D2412">
        <w:rPr>
          <w:sz w:val="26"/>
          <w:lang w:val="vi-VN"/>
        </w:rPr>
        <w:tab/>
      </w:r>
      <w:r w:rsidR="00F35EFB" w:rsidRPr="00DF5A51">
        <w:rPr>
          <w:sz w:val="26"/>
          <w:lang w:val="vi-VN"/>
        </w:rPr>
        <w:t>T</w:t>
      </w:r>
      <w:r w:rsidRPr="007D2412">
        <w:rPr>
          <w:sz w:val="26"/>
          <w:lang w:val="vi-VN"/>
        </w:rPr>
        <w:t>uân thủ</w:t>
      </w:r>
      <w:r w:rsidR="00F00822" w:rsidRPr="007D2412">
        <w:rPr>
          <w:sz w:val="26"/>
          <w:lang w:val="vi-VN"/>
        </w:rPr>
        <w:t xml:space="preserve"> đầy đủ quy định của Hợp Đồng này và </w:t>
      </w:r>
      <w:r w:rsidR="00C92036" w:rsidRPr="007D2412">
        <w:rPr>
          <w:sz w:val="26"/>
          <w:lang w:val="vi-VN"/>
        </w:rPr>
        <w:t>pháp luật liên quan</w:t>
      </w:r>
      <w:r w:rsidRPr="007D2412">
        <w:rPr>
          <w:sz w:val="26"/>
          <w:lang w:val="vi-VN"/>
        </w:rPr>
        <w:t>;</w:t>
      </w:r>
    </w:p>
    <w:p w:rsidR="00D00455" w:rsidRPr="007D2412" w:rsidRDefault="00D00455" w:rsidP="009207F2">
      <w:pPr>
        <w:widowControl w:val="0"/>
        <w:tabs>
          <w:tab w:val="left" w:pos="2160"/>
          <w:tab w:val="left" w:pos="6120"/>
        </w:tabs>
        <w:spacing w:before="120" w:after="120"/>
        <w:ind w:left="1440" w:hanging="720"/>
        <w:jc w:val="both"/>
        <w:rPr>
          <w:sz w:val="26"/>
          <w:lang w:val="vi-VN"/>
        </w:rPr>
      </w:pPr>
      <w:r w:rsidRPr="007D2412">
        <w:rPr>
          <w:sz w:val="26"/>
          <w:lang w:val="vi-VN"/>
        </w:rPr>
        <w:t>(</w:t>
      </w:r>
      <w:r w:rsidR="004E339A" w:rsidRPr="007D2412">
        <w:rPr>
          <w:sz w:val="26"/>
          <w:lang w:val="vi-VN"/>
        </w:rPr>
        <w:t>c</w:t>
      </w:r>
      <w:r w:rsidRPr="007D2412">
        <w:rPr>
          <w:sz w:val="26"/>
          <w:lang w:val="vi-VN"/>
        </w:rPr>
        <w:t>)</w:t>
      </w:r>
      <w:r w:rsidRPr="007D2412">
        <w:rPr>
          <w:sz w:val="26"/>
          <w:lang w:val="vi-VN"/>
        </w:rPr>
        <w:tab/>
        <w:t xml:space="preserve">Số tiền Bên Mua thanh toán cho </w:t>
      </w:r>
      <w:r w:rsidR="00CB09C5" w:rsidRPr="007D2412">
        <w:rPr>
          <w:sz w:val="26"/>
          <w:lang w:val="vi-VN"/>
        </w:rPr>
        <w:t>Bên Bán</w:t>
      </w:r>
      <w:r w:rsidRPr="007D2412">
        <w:rPr>
          <w:sz w:val="26"/>
          <w:lang w:val="vi-VN"/>
        </w:rPr>
        <w:t xml:space="preserve"> theo Hợp Đồng này là hợp pháp</w:t>
      </w:r>
      <w:r w:rsidR="00983B83" w:rsidRPr="007D2412">
        <w:rPr>
          <w:sz w:val="26"/>
          <w:lang w:val="vi-VN"/>
        </w:rPr>
        <w:t xml:space="preserve"> và</w:t>
      </w:r>
      <w:r w:rsidRPr="007D2412">
        <w:rPr>
          <w:sz w:val="26"/>
          <w:lang w:val="vi-VN"/>
        </w:rPr>
        <w:t xml:space="preserve"> không có tranh chấp với bên thứ ba. </w:t>
      </w:r>
      <w:r w:rsidR="00A65161" w:rsidRPr="007D2412">
        <w:rPr>
          <w:sz w:val="26"/>
          <w:lang w:val="vi-VN"/>
        </w:rPr>
        <w:t xml:space="preserve">Ngoại trừ trường hợp do lỗi của Bên Bán, </w:t>
      </w:r>
      <w:r w:rsidRPr="007D2412">
        <w:rPr>
          <w:sz w:val="26"/>
          <w:lang w:val="vi-VN"/>
        </w:rPr>
        <w:t>Bên Bán sẽ không chịu trách nhiệm</w:t>
      </w:r>
      <w:r w:rsidR="00A65161" w:rsidRPr="007D2412">
        <w:rPr>
          <w:sz w:val="26"/>
          <w:lang w:val="vi-VN"/>
        </w:rPr>
        <w:t xml:space="preserve"> </w:t>
      </w:r>
      <w:r w:rsidRPr="007D2412">
        <w:rPr>
          <w:sz w:val="26"/>
          <w:lang w:val="vi-VN"/>
        </w:rPr>
        <w:t xml:space="preserve">và Hợp Đồng này </w:t>
      </w:r>
      <w:r w:rsidR="001B1121" w:rsidRPr="007D2412">
        <w:rPr>
          <w:sz w:val="26"/>
          <w:lang w:val="vi-VN"/>
        </w:rPr>
        <w:t xml:space="preserve">sẽ </w:t>
      </w:r>
      <w:r w:rsidRPr="007D2412">
        <w:rPr>
          <w:sz w:val="26"/>
          <w:lang w:val="vi-VN"/>
        </w:rPr>
        <w:t xml:space="preserve">vẫn có </w:t>
      </w:r>
      <w:r w:rsidR="001B1121" w:rsidRPr="007D2412">
        <w:rPr>
          <w:sz w:val="26"/>
          <w:lang w:val="vi-VN"/>
        </w:rPr>
        <w:t>giá trị ràng buộc</w:t>
      </w:r>
      <w:r w:rsidRPr="007D2412">
        <w:rPr>
          <w:sz w:val="26"/>
          <w:lang w:val="vi-VN"/>
        </w:rPr>
        <w:t xml:space="preserve"> </w:t>
      </w:r>
      <w:r w:rsidR="00F00822" w:rsidRPr="007D2412">
        <w:rPr>
          <w:sz w:val="26"/>
          <w:lang w:val="vi-VN"/>
        </w:rPr>
        <w:t xml:space="preserve">pháp lý đầy đủ </w:t>
      </w:r>
      <w:r w:rsidRPr="007D2412">
        <w:rPr>
          <w:sz w:val="26"/>
          <w:lang w:val="vi-VN"/>
        </w:rPr>
        <w:t>đối với Bên</w:t>
      </w:r>
      <w:r w:rsidR="00983B83" w:rsidRPr="007D2412">
        <w:rPr>
          <w:sz w:val="26"/>
          <w:lang w:val="vi-VN"/>
        </w:rPr>
        <w:t xml:space="preserve"> Mua</w:t>
      </w:r>
      <w:r w:rsidRPr="007D2412">
        <w:rPr>
          <w:sz w:val="26"/>
          <w:lang w:val="vi-VN"/>
        </w:rPr>
        <w:t xml:space="preserve"> </w:t>
      </w:r>
      <w:r w:rsidR="001B1121" w:rsidRPr="007D2412">
        <w:rPr>
          <w:sz w:val="26"/>
          <w:lang w:val="vi-VN"/>
        </w:rPr>
        <w:t xml:space="preserve">ngay cả khi số tiền Bên Mua thanh toán cho Bên Bán theo Hợp Đồng bị tranh chấp bởi bên thứ ba; </w:t>
      </w:r>
      <w:r w:rsidRPr="007D2412">
        <w:rPr>
          <w:sz w:val="26"/>
          <w:lang w:val="vi-VN"/>
        </w:rPr>
        <w:t xml:space="preserve">và </w:t>
      </w:r>
    </w:p>
    <w:p w:rsidR="004E339A" w:rsidRPr="007D2412" w:rsidRDefault="00D00455" w:rsidP="009207F2">
      <w:pPr>
        <w:widowControl w:val="0"/>
        <w:tabs>
          <w:tab w:val="left" w:pos="2160"/>
          <w:tab w:val="left" w:pos="6120"/>
        </w:tabs>
        <w:spacing w:before="120" w:after="120"/>
        <w:ind w:left="1440" w:hanging="720"/>
        <w:jc w:val="both"/>
        <w:rPr>
          <w:sz w:val="26"/>
          <w:lang w:val="vi-VN"/>
        </w:rPr>
      </w:pPr>
      <w:r w:rsidRPr="007D2412">
        <w:rPr>
          <w:sz w:val="26"/>
          <w:lang w:val="vi-VN"/>
        </w:rPr>
        <w:t>(</w:t>
      </w:r>
      <w:r w:rsidR="004E339A" w:rsidRPr="007D2412">
        <w:rPr>
          <w:sz w:val="26"/>
          <w:lang w:val="vi-VN"/>
        </w:rPr>
        <w:t>d</w:t>
      </w:r>
      <w:r w:rsidRPr="007D2412">
        <w:rPr>
          <w:sz w:val="26"/>
          <w:lang w:val="vi-VN"/>
        </w:rPr>
        <w:t>)</w:t>
      </w:r>
      <w:r w:rsidRPr="007D2412">
        <w:rPr>
          <w:sz w:val="26"/>
          <w:lang w:val="vi-VN"/>
        </w:rPr>
        <w:tab/>
      </w:r>
      <w:r w:rsidR="00B32A52" w:rsidRPr="007D2412">
        <w:rPr>
          <w:sz w:val="26"/>
          <w:lang w:val="vi-VN"/>
        </w:rPr>
        <w:t>Đáp ứng đủ điều kiện theo quy định</w:t>
      </w:r>
      <w:r w:rsidR="004E339A" w:rsidRPr="007D2412">
        <w:rPr>
          <w:sz w:val="26"/>
          <w:lang w:val="vi-VN"/>
        </w:rPr>
        <w:t xml:space="preserve"> pháp luật Việt Nam </w:t>
      </w:r>
      <w:r w:rsidR="00B32A52" w:rsidRPr="007D2412">
        <w:rPr>
          <w:sz w:val="26"/>
          <w:lang w:val="vi-VN"/>
        </w:rPr>
        <w:t xml:space="preserve">để </w:t>
      </w:r>
      <w:r w:rsidR="004E339A" w:rsidRPr="007D2412">
        <w:rPr>
          <w:sz w:val="26"/>
          <w:lang w:val="vi-VN"/>
        </w:rPr>
        <w:t>ký kết</w:t>
      </w:r>
      <w:r w:rsidR="00983B83" w:rsidRPr="007D2412">
        <w:rPr>
          <w:sz w:val="26"/>
          <w:lang w:val="vi-VN"/>
        </w:rPr>
        <w:t>, thực hiện</w:t>
      </w:r>
      <w:r w:rsidR="004E339A" w:rsidRPr="007D2412">
        <w:rPr>
          <w:sz w:val="26"/>
          <w:lang w:val="vi-VN"/>
        </w:rPr>
        <w:t xml:space="preserve"> Hợp Đồng này đ</w:t>
      </w:r>
      <w:r w:rsidR="00CB09C5" w:rsidRPr="007D2412">
        <w:rPr>
          <w:sz w:val="26"/>
          <w:lang w:val="vi-VN"/>
        </w:rPr>
        <w:t>ể</w:t>
      </w:r>
      <w:r w:rsidR="004E339A" w:rsidRPr="007D2412">
        <w:rPr>
          <w:sz w:val="26"/>
          <w:lang w:val="vi-VN"/>
        </w:rPr>
        <w:t xml:space="preserve"> mua</w:t>
      </w:r>
      <w:r w:rsidR="00B32A52" w:rsidRPr="007D2412">
        <w:rPr>
          <w:sz w:val="26"/>
          <w:lang w:val="vi-VN"/>
        </w:rPr>
        <w:t xml:space="preserve"> và sở hữu</w:t>
      </w:r>
      <w:r w:rsidR="004E339A" w:rsidRPr="007D2412">
        <w:rPr>
          <w:sz w:val="26"/>
          <w:lang w:val="vi-VN"/>
        </w:rPr>
        <w:t xml:space="preserve"> Căn Hộ</w:t>
      </w:r>
      <w:r w:rsidR="00B32A52" w:rsidRPr="007D2412">
        <w:rPr>
          <w:sz w:val="26"/>
          <w:lang w:val="vi-VN"/>
        </w:rPr>
        <w:t>,</w:t>
      </w:r>
      <w:r w:rsidR="004E339A" w:rsidRPr="007D2412">
        <w:rPr>
          <w:sz w:val="26"/>
          <w:lang w:val="vi-VN"/>
        </w:rPr>
        <w:t xml:space="preserve"> và các giao dịch </w:t>
      </w:r>
      <w:r w:rsidR="00B17D96" w:rsidRPr="007D2412">
        <w:rPr>
          <w:sz w:val="26"/>
          <w:lang w:val="vi-VN"/>
        </w:rPr>
        <w:t>dự kiến</w:t>
      </w:r>
      <w:r w:rsidR="004E339A" w:rsidRPr="007D2412">
        <w:rPr>
          <w:sz w:val="26"/>
          <w:lang w:val="vi-VN"/>
        </w:rPr>
        <w:t xml:space="preserve"> phát sinh từ</w:t>
      </w:r>
      <w:r w:rsidR="00B17D96" w:rsidRPr="007D2412">
        <w:rPr>
          <w:sz w:val="26"/>
          <w:lang w:val="vi-VN"/>
        </w:rPr>
        <w:t xml:space="preserve"> hoặc liên quan đến</w:t>
      </w:r>
      <w:r w:rsidR="004E339A" w:rsidRPr="007D2412">
        <w:rPr>
          <w:sz w:val="26"/>
          <w:lang w:val="vi-VN"/>
        </w:rPr>
        <w:t xml:space="preserve"> Hợp Đồng</w:t>
      </w:r>
      <w:r w:rsidR="001B1121" w:rsidRPr="007D2412">
        <w:rPr>
          <w:sz w:val="26"/>
          <w:lang w:val="vi-VN"/>
        </w:rPr>
        <w:t xml:space="preserve"> này</w:t>
      </w:r>
      <w:r w:rsidR="004E339A" w:rsidRPr="007D2412">
        <w:rPr>
          <w:sz w:val="26"/>
          <w:lang w:val="vi-VN"/>
        </w:rPr>
        <w:t xml:space="preserve"> theo quy đị</w:t>
      </w:r>
      <w:r w:rsidR="00B32A52" w:rsidRPr="007D2412">
        <w:rPr>
          <w:sz w:val="26"/>
          <w:lang w:val="vi-VN"/>
        </w:rPr>
        <w:t>nh của pháp luật.</w:t>
      </w:r>
    </w:p>
    <w:p w:rsidR="00D00455" w:rsidRPr="007D2412" w:rsidRDefault="00D00455" w:rsidP="009207F2">
      <w:pPr>
        <w:widowControl w:val="0"/>
        <w:tabs>
          <w:tab w:val="left" w:pos="720"/>
          <w:tab w:val="left" w:pos="2160"/>
          <w:tab w:val="left" w:pos="6120"/>
        </w:tabs>
        <w:spacing w:before="120" w:after="120"/>
        <w:ind w:left="720" w:hanging="720"/>
        <w:jc w:val="both"/>
        <w:rPr>
          <w:sz w:val="26"/>
          <w:lang w:val="vi-VN"/>
        </w:rPr>
      </w:pPr>
      <w:r w:rsidRPr="007D2412">
        <w:rPr>
          <w:sz w:val="26"/>
          <w:lang w:val="vi-VN"/>
        </w:rPr>
        <w:t>16.3</w:t>
      </w:r>
      <w:r w:rsidRPr="007D2412">
        <w:rPr>
          <w:sz w:val="26"/>
          <w:lang w:val="vi-VN"/>
        </w:rPr>
        <w:tab/>
      </w:r>
      <w:r w:rsidR="00BC7399" w:rsidRPr="007D2412">
        <w:rPr>
          <w:sz w:val="26"/>
          <w:lang w:val="vi-VN"/>
        </w:rPr>
        <w:t>Các Bên</w:t>
      </w:r>
      <w:r w:rsidRPr="007D2412">
        <w:rPr>
          <w:sz w:val="26"/>
          <w:lang w:val="vi-VN"/>
        </w:rPr>
        <w:t xml:space="preserve"> cam đoan và cam kết:</w:t>
      </w:r>
    </w:p>
    <w:p w:rsidR="00D00455" w:rsidRPr="007D2412" w:rsidRDefault="00D00455" w:rsidP="009207F2">
      <w:pPr>
        <w:widowControl w:val="0"/>
        <w:tabs>
          <w:tab w:val="left" w:pos="2160"/>
          <w:tab w:val="left" w:pos="6120"/>
        </w:tabs>
        <w:spacing w:before="120" w:after="120"/>
        <w:ind w:left="1440" w:hanging="720"/>
        <w:jc w:val="both"/>
        <w:rPr>
          <w:sz w:val="26"/>
          <w:lang w:val="vi-VN"/>
        </w:rPr>
      </w:pPr>
      <w:r w:rsidRPr="007D2412">
        <w:rPr>
          <w:sz w:val="26"/>
          <w:lang w:val="vi-VN"/>
        </w:rPr>
        <w:t>(a)</w:t>
      </w:r>
      <w:r w:rsidRPr="007D2412">
        <w:rPr>
          <w:sz w:val="26"/>
          <w:lang w:val="vi-VN"/>
        </w:rPr>
        <w:tab/>
        <w:t>Việc ký kết Hợp Đồng này là hoàn toàn tự nguyện, không bị ép buộc, lừa dối;</w:t>
      </w:r>
    </w:p>
    <w:p w:rsidR="00486DA5" w:rsidRPr="007D2412" w:rsidRDefault="00D00455" w:rsidP="00633A5F">
      <w:pPr>
        <w:widowControl w:val="0"/>
        <w:tabs>
          <w:tab w:val="left" w:pos="2160"/>
          <w:tab w:val="left" w:pos="6120"/>
        </w:tabs>
        <w:spacing w:before="120" w:after="120"/>
        <w:ind w:left="1440" w:hanging="720"/>
        <w:jc w:val="both"/>
        <w:rPr>
          <w:sz w:val="26"/>
          <w:lang w:val="vi-VN"/>
        </w:rPr>
      </w:pPr>
      <w:r w:rsidRPr="007D2412">
        <w:rPr>
          <w:sz w:val="26"/>
          <w:lang w:val="vi-VN"/>
        </w:rPr>
        <w:lastRenderedPageBreak/>
        <w:t>(</w:t>
      </w:r>
      <w:r w:rsidR="008A6260" w:rsidRPr="007D2412">
        <w:rPr>
          <w:sz w:val="26"/>
          <w:lang w:val="vi-VN"/>
        </w:rPr>
        <w:t>b</w:t>
      </w:r>
      <w:r w:rsidRPr="007D2412">
        <w:rPr>
          <w:sz w:val="26"/>
          <w:lang w:val="vi-VN"/>
        </w:rPr>
        <w:t>)</w:t>
      </w:r>
      <w:r w:rsidRPr="007D2412">
        <w:rPr>
          <w:sz w:val="26"/>
          <w:lang w:val="vi-VN"/>
        </w:rPr>
        <w:tab/>
      </w:r>
      <w:r w:rsidR="001B1121" w:rsidRPr="007D2412">
        <w:rPr>
          <w:sz w:val="26"/>
          <w:lang w:val="vi-VN"/>
        </w:rPr>
        <w:t>T</w:t>
      </w:r>
      <w:r w:rsidRPr="007D2412">
        <w:rPr>
          <w:sz w:val="26"/>
          <w:lang w:val="vi-VN"/>
        </w:rPr>
        <w:t xml:space="preserve">rường hợp có sai sót trong việc nhập thông tin, số liệu hoặc sai sót do tính toán mà Bên Bán hoặc Bên Mua chứng minh được </w:t>
      </w:r>
      <w:r w:rsidR="00CF6DCF">
        <w:rPr>
          <w:sz w:val="26"/>
        </w:rPr>
        <w:t>sự sai khác so với Hợp Đồng</w:t>
      </w:r>
      <w:r w:rsidR="00E7644D" w:rsidRPr="007D2412">
        <w:rPr>
          <w:sz w:val="26"/>
          <w:lang w:val="vi-VN"/>
        </w:rPr>
        <w:t xml:space="preserve"> bằng các </w:t>
      </w:r>
      <w:r w:rsidR="0058661C" w:rsidRPr="007D2412">
        <w:rPr>
          <w:sz w:val="26"/>
          <w:lang w:val="vi-VN"/>
        </w:rPr>
        <w:t>chứng cứ</w:t>
      </w:r>
      <w:r w:rsidR="00E7644D" w:rsidRPr="007D2412">
        <w:rPr>
          <w:sz w:val="26"/>
          <w:lang w:val="vi-VN"/>
        </w:rPr>
        <w:t xml:space="preserve"> cụ thể</w:t>
      </w:r>
      <w:r w:rsidR="0058661C" w:rsidRPr="007D2412">
        <w:rPr>
          <w:sz w:val="26"/>
          <w:lang w:val="vi-VN"/>
        </w:rPr>
        <w:t xml:space="preserve"> đã được Các Bên xác lập</w:t>
      </w:r>
      <w:r w:rsidRPr="007D2412">
        <w:rPr>
          <w:sz w:val="26"/>
          <w:lang w:val="vi-VN"/>
        </w:rPr>
        <w:t xml:space="preserve"> </w:t>
      </w:r>
      <w:r w:rsidR="0090778A" w:rsidRPr="007D2412">
        <w:rPr>
          <w:sz w:val="26"/>
          <w:lang w:val="vi-VN"/>
        </w:rPr>
        <w:t xml:space="preserve">kèm </w:t>
      </w:r>
      <w:r w:rsidR="00A65161" w:rsidRPr="007D2412">
        <w:rPr>
          <w:sz w:val="26"/>
          <w:lang w:val="vi-VN"/>
        </w:rPr>
        <w:t xml:space="preserve">theo Hợp Đồng này </w:t>
      </w:r>
      <w:r w:rsidRPr="007D2412">
        <w:rPr>
          <w:sz w:val="26"/>
          <w:lang w:val="vi-VN"/>
        </w:rPr>
        <w:t xml:space="preserve">thì </w:t>
      </w:r>
      <w:r w:rsidR="00B32A52" w:rsidRPr="007D2412">
        <w:rPr>
          <w:sz w:val="26"/>
          <w:lang w:val="vi-VN"/>
        </w:rPr>
        <w:t>Các</w:t>
      </w:r>
      <w:r w:rsidRPr="007D2412">
        <w:rPr>
          <w:sz w:val="26"/>
          <w:lang w:val="vi-VN"/>
        </w:rPr>
        <w:t xml:space="preserve"> Bên </w:t>
      </w:r>
      <w:r w:rsidR="00B32A52" w:rsidRPr="007D2412">
        <w:rPr>
          <w:sz w:val="26"/>
          <w:lang w:val="vi-VN"/>
        </w:rPr>
        <w:t>sẽ</w:t>
      </w:r>
      <w:r w:rsidR="0058661C" w:rsidRPr="007D2412">
        <w:rPr>
          <w:sz w:val="26"/>
          <w:lang w:val="vi-VN"/>
        </w:rPr>
        <w:t xml:space="preserve"> xem xét các chứng cứ và lập</w:t>
      </w:r>
      <w:r w:rsidR="001B1121" w:rsidRPr="007D2412">
        <w:rPr>
          <w:sz w:val="26"/>
          <w:lang w:val="vi-VN"/>
        </w:rPr>
        <w:t xml:space="preserve"> văn bản </w:t>
      </w:r>
      <w:r w:rsidR="007B680E" w:rsidRPr="007D2412">
        <w:rPr>
          <w:sz w:val="26"/>
          <w:lang w:val="vi-VN"/>
        </w:rPr>
        <w:t>để đính chính</w:t>
      </w:r>
      <w:r w:rsidRPr="007D2412">
        <w:rPr>
          <w:sz w:val="26"/>
          <w:lang w:val="vi-VN"/>
        </w:rPr>
        <w:t xml:space="preserve"> các sai sót đó đến mức độ thể hiện </w:t>
      </w:r>
      <w:r w:rsidR="00B32A52" w:rsidRPr="007D2412">
        <w:rPr>
          <w:sz w:val="26"/>
          <w:lang w:val="vi-VN"/>
        </w:rPr>
        <w:t>chính xác</w:t>
      </w:r>
      <w:r w:rsidRPr="007D2412">
        <w:rPr>
          <w:sz w:val="26"/>
          <w:lang w:val="vi-VN"/>
        </w:rPr>
        <w:t xml:space="preserve"> nhất ý chí của </w:t>
      </w:r>
      <w:r w:rsidR="00B32A52" w:rsidRPr="007D2412">
        <w:rPr>
          <w:sz w:val="26"/>
          <w:lang w:val="vi-VN"/>
        </w:rPr>
        <w:t>Các</w:t>
      </w:r>
      <w:r w:rsidRPr="007D2412">
        <w:rPr>
          <w:sz w:val="26"/>
          <w:lang w:val="vi-VN"/>
        </w:rPr>
        <w:t xml:space="preserve"> Bên khi xác lập Hợp Đồng này;</w:t>
      </w:r>
      <w:r w:rsidRPr="007D2412">
        <w:rPr>
          <w:sz w:val="26"/>
          <w:lang w:val="vi-VN"/>
        </w:rPr>
        <w:tab/>
      </w:r>
    </w:p>
    <w:p w:rsidR="00D00455" w:rsidRPr="007D2412" w:rsidRDefault="00486DA5" w:rsidP="009207F2">
      <w:pPr>
        <w:widowControl w:val="0"/>
        <w:tabs>
          <w:tab w:val="left" w:pos="2160"/>
          <w:tab w:val="left" w:pos="6120"/>
        </w:tabs>
        <w:spacing w:before="120" w:after="120"/>
        <w:ind w:left="1440" w:hanging="720"/>
        <w:jc w:val="both"/>
        <w:rPr>
          <w:sz w:val="26"/>
          <w:lang w:val="vi-VN"/>
        </w:rPr>
      </w:pPr>
      <w:r w:rsidRPr="007D2412">
        <w:rPr>
          <w:sz w:val="26"/>
          <w:lang w:val="vi-VN"/>
        </w:rPr>
        <w:t>(</w:t>
      </w:r>
      <w:r w:rsidR="00464271">
        <w:rPr>
          <w:sz w:val="26"/>
        </w:rPr>
        <w:t>c</w:t>
      </w:r>
      <w:r w:rsidRPr="007D2412">
        <w:rPr>
          <w:sz w:val="26"/>
          <w:lang w:val="vi-VN"/>
        </w:rPr>
        <w:t>)</w:t>
      </w:r>
      <w:r w:rsidRPr="007D2412">
        <w:rPr>
          <w:sz w:val="26"/>
          <w:lang w:val="vi-VN"/>
        </w:rPr>
        <w:tab/>
      </w:r>
      <w:r w:rsidR="00BC7399" w:rsidRPr="007D2412">
        <w:rPr>
          <w:sz w:val="26"/>
          <w:lang w:val="vi-VN"/>
        </w:rPr>
        <w:t>Các Bên</w:t>
      </w:r>
      <w:r w:rsidR="00D00455" w:rsidRPr="007D2412">
        <w:rPr>
          <w:sz w:val="26"/>
          <w:lang w:val="vi-VN"/>
        </w:rPr>
        <w:t xml:space="preserve"> cam kết thực hiện đúng </w:t>
      </w:r>
      <w:r w:rsidR="00B32A52" w:rsidRPr="007D2412">
        <w:rPr>
          <w:sz w:val="26"/>
          <w:lang w:val="vi-VN"/>
        </w:rPr>
        <w:t xml:space="preserve">và đầy đủ </w:t>
      </w:r>
      <w:r w:rsidR="00D00455" w:rsidRPr="007D2412">
        <w:rPr>
          <w:sz w:val="26"/>
          <w:lang w:val="vi-VN"/>
        </w:rPr>
        <w:t xml:space="preserve">quy định </w:t>
      </w:r>
      <w:r w:rsidR="00B32A52" w:rsidRPr="007D2412">
        <w:rPr>
          <w:sz w:val="26"/>
          <w:lang w:val="vi-VN"/>
        </w:rPr>
        <w:t>của</w:t>
      </w:r>
      <w:r w:rsidR="00D00455" w:rsidRPr="007D2412">
        <w:rPr>
          <w:sz w:val="26"/>
          <w:lang w:val="vi-VN"/>
        </w:rPr>
        <w:t xml:space="preserve"> Hợp Đồng này</w:t>
      </w:r>
      <w:r w:rsidR="00B32A52" w:rsidRPr="007D2412">
        <w:rPr>
          <w:sz w:val="26"/>
          <w:lang w:val="vi-VN"/>
        </w:rPr>
        <w:t xml:space="preserve"> và pháp luật liên quan.</w:t>
      </w:r>
    </w:p>
    <w:p w:rsidR="00D00455" w:rsidRPr="007D2412" w:rsidRDefault="00D00455" w:rsidP="009207F2">
      <w:pPr>
        <w:widowControl w:val="0"/>
        <w:tabs>
          <w:tab w:val="left" w:pos="1080"/>
          <w:tab w:val="left" w:pos="2160"/>
          <w:tab w:val="left" w:pos="6120"/>
        </w:tabs>
        <w:spacing w:before="120" w:after="120"/>
        <w:ind w:left="1080" w:hanging="1080"/>
        <w:jc w:val="both"/>
        <w:outlineLvl w:val="0"/>
        <w:rPr>
          <w:b/>
          <w:sz w:val="26"/>
          <w:lang w:val="vi-VN"/>
        </w:rPr>
      </w:pPr>
      <w:bookmarkStart w:id="20" w:name="_Toc533601411"/>
      <w:r w:rsidRPr="007D2412">
        <w:rPr>
          <w:b/>
          <w:sz w:val="26"/>
          <w:lang w:val="vi-VN"/>
        </w:rPr>
        <w:t>Điều 17.</w:t>
      </w:r>
      <w:r w:rsidRPr="007D2412">
        <w:rPr>
          <w:b/>
          <w:sz w:val="26"/>
          <w:lang w:val="vi-VN"/>
        </w:rPr>
        <w:tab/>
        <w:t>THÔNG BÁO</w:t>
      </w:r>
      <w:bookmarkEnd w:id="20"/>
    </w:p>
    <w:p w:rsidR="00D00455" w:rsidRPr="007D2412" w:rsidRDefault="00D00455" w:rsidP="009207F2">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17.1</w:t>
      </w:r>
      <w:r w:rsidRPr="007D2412">
        <w:rPr>
          <w:sz w:val="26"/>
          <w:lang w:val="vi-VN"/>
        </w:rPr>
        <w:tab/>
        <w:t xml:space="preserve">Mọi </w:t>
      </w:r>
      <w:r w:rsidR="007B680E" w:rsidRPr="007D2412">
        <w:rPr>
          <w:sz w:val="26"/>
          <w:lang w:val="vi-VN"/>
        </w:rPr>
        <w:t>thông báo</w:t>
      </w:r>
      <w:r w:rsidR="00D34F36" w:rsidRPr="007D2412">
        <w:rPr>
          <w:sz w:val="26"/>
          <w:lang w:val="vi-VN"/>
        </w:rPr>
        <w:t xml:space="preserve"> </w:t>
      </w:r>
      <w:r w:rsidRPr="007D2412">
        <w:rPr>
          <w:sz w:val="26"/>
          <w:lang w:val="vi-VN"/>
        </w:rPr>
        <w:t xml:space="preserve">do một Bên gửi cho Bên kia phải </w:t>
      </w:r>
      <w:r w:rsidR="007B680E" w:rsidRPr="007D2412">
        <w:rPr>
          <w:sz w:val="26"/>
          <w:lang w:val="vi-VN"/>
        </w:rPr>
        <w:t xml:space="preserve">được </w:t>
      </w:r>
      <w:r w:rsidRPr="007D2412">
        <w:rPr>
          <w:sz w:val="26"/>
          <w:lang w:val="vi-VN"/>
        </w:rPr>
        <w:t xml:space="preserve">lập thành văn bản </w:t>
      </w:r>
      <w:r w:rsidR="007B680E" w:rsidRPr="007D2412">
        <w:rPr>
          <w:sz w:val="26"/>
          <w:lang w:val="vi-VN"/>
        </w:rPr>
        <w:t xml:space="preserve">và do người được ủy quyền hợp </w:t>
      </w:r>
      <w:r w:rsidR="00752E8C" w:rsidRPr="007D2412">
        <w:rPr>
          <w:sz w:val="26"/>
          <w:lang w:val="vi-VN"/>
        </w:rPr>
        <w:t>pháp</w:t>
      </w:r>
      <w:r w:rsidR="007B680E" w:rsidRPr="007D2412">
        <w:rPr>
          <w:sz w:val="26"/>
          <w:lang w:val="vi-VN"/>
        </w:rPr>
        <w:t xml:space="preserve"> của Bên gửi thông báo ký tên, </w:t>
      </w:r>
      <w:r w:rsidRPr="007D2412">
        <w:rPr>
          <w:sz w:val="26"/>
          <w:lang w:val="vi-VN"/>
        </w:rPr>
        <w:t xml:space="preserve">và gửi đến địa chỉ </w:t>
      </w:r>
      <w:r w:rsidR="00B17D96" w:rsidRPr="007D2412">
        <w:rPr>
          <w:sz w:val="26"/>
          <w:lang w:val="vi-VN"/>
        </w:rPr>
        <w:t xml:space="preserve">của Bên còn lại </w:t>
      </w:r>
      <w:r w:rsidR="00480BF9" w:rsidRPr="007D2412">
        <w:rPr>
          <w:sz w:val="26"/>
          <w:lang w:val="vi-VN"/>
        </w:rPr>
        <w:t xml:space="preserve">như </w:t>
      </w:r>
      <w:r w:rsidR="00B17D96" w:rsidRPr="007D2412">
        <w:rPr>
          <w:sz w:val="26"/>
          <w:lang w:val="vi-VN"/>
        </w:rPr>
        <w:t xml:space="preserve">được </w:t>
      </w:r>
      <w:r w:rsidR="00480BF9" w:rsidRPr="007D2412">
        <w:rPr>
          <w:sz w:val="26"/>
          <w:lang w:val="vi-VN"/>
        </w:rPr>
        <w:t xml:space="preserve">nêu tại phần </w:t>
      </w:r>
      <w:r w:rsidR="00B17D96" w:rsidRPr="007D2412">
        <w:rPr>
          <w:sz w:val="26"/>
          <w:lang w:val="vi-VN"/>
        </w:rPr>
        <w:t>giới thiệu</w:t>
      </w:r>
      <w:r w:rsidR="00480BF9" w:rsidRPr="007D2412">
        <w:rPr>
          <w:sz w:val="26"/>
          <w:lang w:val="vi-VN"/>
        </w:rPr>
        <w:t xml:space="preserve"> </w:t>
      </w:r>
      <w:r w:rsidR="007B680E" w:rsidRPr="007D2412">
        <w:rPr>
          <w:sz w:val="26"/>
          <w:lang w:val="vi-VN"/>
        </w:rPr>
        <w:t xml:space="preserve">của </w:t>
      </w:r>
      <w:r w:rsidR="00480BF9" w:rsidRPr="007D2412">
        <w:rPr>
          <w:sz w:val="26"/>
          <w:lang w:val="vi-VN"/>
        </w:rPr>
        <w:t>Hợp Đồng</w:t>
      </w:r>
      <w:r w:rsidR="007B680E" w:rsidRPr="007D2412">
        <w:rPr>
          <w:sz w:val="26"/>
          <w:lang w:val="vi-VN"/>
        </w:rPr>
        <w:t xml:space="preserve"> này</w:t>
      </w:r>
      <w:r w:rsidR="00480BF9" w:rsidRPr="007D2412">
        <w:rPr>
          <w:sz w:val="26"/>
          <w:lang w:val="vi-VN"/>
        </w:rPr>
        <w:t xml:space="preserve">. Mỗi Bên phải </w:t>
      </w:r>
      <w:r w:rsidR="007B680E" w:rsidRPr="007D2412">
        <w:rPr>
          <w:sz w:val="26"/>
          <w:lang w:val="vi-VN"/>
        </w:rPr>
        <w:t xml:space="preserve">ngay lập tức </w:t>
      </w:r>
      <w:r w:rsidR="00480BF9" w:rsidRPr="007D2412">
        <w:rPr>
          <w:sz w:val="26"/>
          <w:lang w:val="vi-VN"/>
        </w:rPr>
        <w:t>thông báo ngay cho Bên còn lại sự thay đổi địa chỉ (nếu có) để được loại trừ lỗi trong trường hợp không nhận được thông báo. Trường hợp có thay đổi địa chỉ mà không thông báo thì Bên gửi thông báo không chịu trách nhiệm về việc Bên có thay đổi không nhận được thông báo.</w:t>
      </w:r>
    </w:p>
    <w:p w:rsidR="00D00455" w:rsidRPr="007D2412" w:rsidRDefault="007B680E" w:rsidP="009207F2">
      <w:pPr>
        <w:widowControl w:val="0"/>
        <w:tabs>
          <w:tab w:val="left" w:pos="2160"/>
        </w:tabs>
        <w:spacing w:before="120" w:after="120"/>
        <w:ind w:left="720" w:hanging="720"/>
        <w:jc w:val="both"/>
        <w:rPr>
          <w:sz w:val="26"/>
          <w:lang w:val="vi-VN"/>
        </w:rPr>
      </w:pPr>
      <w:r w:rsidRPr="007D2412">
        <w:rPr>
          <w:sz w:val="26"/>
          <w:lang w:val="vi-VN"/>
        </w:rPr>
        <w:t>17.2</w:t>
      </w:r>
      <w:r w:rsidRPr="007D2412">
        <w:rPr>
          <w:sz w:val="26"/>
          <w:lang w:val="vi-VN"/>
        </w:rPr>
        <w:tab/>
        <w:t>Trường hợp Bên Mua gồm từ hai người trở lên, thì thông b</w:t>
      </w:r>
      <w:r w:rsidR="00D00455" w:rsidRPr="007D2412">
        <w:rPr>
          <w:sz w:val="26"/>
          <w:lang w:val="vi-VN"/>
        </w:rPr>
        <w:t>áo do Bên Bán gửi cho Bên Mua sẽ được xem là đã được Bên Bán gửi đến mỗi</w:t>
      </w:r>
      <w:r w:rsidRPr="007D2412">
        <w:rPr>
          <w:sz w:val="26"/>
          <w:lang w:val="vi-VN"/>
        </w:rPr>
        <w:t xml:space="preserve"> người thuộc</w:t>
      </w:r>
      <w:r w:rsidR="00D00455" w:rsidRPr="007D2412">
        <w:rPr>
          <w:sz w:val="26"/>
          <w:lang w:val="vi-VN"/>
        </w:rPr>
        <w:t xml:space="preserve"> Bên Mua </w:t>
      </w:r>
      <w:r w:rsidRPr="007D2412">
        <w:rPr>
          <w:sz w:val="26"/>
          <w:lang w:val="vi-VN"/>
        </w:rPr>
        <w:t>khi thông báo đó</w:t>
      </w:r>
      <w:r w:rsidR="00D00455" w:rsidRPr="007D2412">
        <w:rPr>
          <w:sz w:val="26"/>
          <w:lang w:val="vi-VN"/>
        </w:rPr>
        <w:t xml:space="preserve"> đã </w:t>
      </w:r>
      <w:r w:rsidRPr="007D2412">
        <w:rPr>
          <w:sz w:val="26"/>
          <w:lang w:val="vi-VN"/>
        </w:rPr>
        <w:t xml:space="preserve">được </w:t>
      </w:r>
      <w:r w:rsidR="00D00455" w:rsidRPr="007D2412">
        <w:rPr>
          <w:sz w:val="26"/>
          <w:lang w:val="vi-VN"/>
        </w:rPr>
        <w:t xml:space="preserve">gửi </w:t>
      </w:r>
      <w:r w:rsidRPr="007D2412">
        <w:rPr>
          <w:sz w:val="26"/>
          <w:lang w:val="vi-VN"/>
        </w:rPr>
        <w:t xml:space="preserve">đến </w:t>
      </w:r>
      <w:r w:rsidR="001E70D3" w:rsidRPr="007D2412">
        <w:rPr>
          <w:sz w:val="26"/>
          <w:lang w:val="vi-VN"/>
        </w:rPr>
        <w:t xml:space="preserve">địa chỉ của </w:t>
      </w:r>
      <w:r w:rsidR="00D00455" w:rsidRPr="007D2412">
        <w:rPr>
          <w:sz w:val="26"/>
          <w:lang w:val="vi-VN"/>
        </w:rPr>
        <w:t>Người Được Ủy Quyền.</w:t>
      </w:r>
    </w:p>
    <w:p w:rsidR="00D86216" w:rsidRPr="007D2412" w:rsidRDefault="007B680E" w:rsidP="00D86216">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17.3</w:t>
      </w:r>
      <w:r w:rsidRPr="007D2412">
        <w:rPr>
          <w:sz w:val="26"/>
          <w:lang w:val="vi-VN"/>
        </w:rPr>
        <w:tab/>
      </w:r>
      <w:r w:rsidR="00C210A7" w:rsidRPr="007D2412">
        <w:rPr>
          <w:sz w:val="26"/>
          <w:lang w:val="vi-VN"/>
        </w:rPr>
        <w:t>T</w:t>
      </w:r>
      <w:r w:rsidRPr="007D2412">
        <w:rPr>
          <w:sz w:val="26"/>
          <w:lang w:val="vi-VN"/>
        </w:rPr>
        <w:t>hông b</w:t>
      </w:r>
      <w:r w:rsidR="00D00455" w:rsidRPr="007D2412">
        <w:rPr>
          <w:sz w:val="26"/>
          <w:lang w:val="vi-VN"/>
        </w:rPr>
        <w:t xml:space="preserve">áo do một Bên gửi cho Bên kia theo Hợp Đồng này </w:t>
      </w:r>
      <w:r w:rsidR="00DA1B53" w:rsidRPr="007D2412">
        <w:rPr>
          <w:sz w:val="26"/>
          <w:lang w:val="vi-VN"/>
        </w:rPr>
        <w:t xml:space="preserve">được </w:t>
      </w:r>
      <w:r w:rsidR="00D00455" w:rsidRPr="007D2412">
        <w:rPr>
          <w:sz w:val="26"/>
          <w:lang w:val="vi-VN"/>
        </w:rPr>
        <w:t xml:space="preserve">xem </w:t>
      </w:r>
      <w:r w:rsidR="00DA1B53" w:rsidRPr="007D2412">
        <w:rPr>
          <w:sz w:val="26"/>
          <w:lang w:val="vi-VN"/>
        </w:rPr>
        <w:t xml:space="preserve">là </w:t>
      </w:r>
      <w:r w:rsidR="00C210A7" w:rsidRPr="007D2412">
        <w:rPr>
          <w:sz w:val="26"/>
          <w:lang w:val="vi-VN"/>
        </w:rPr>
        <w:t xml:space="preserve">đã được </w:t>
      </w:r>
      <w:r w:rsidR="00D00455" w:rsidRPr="007D2412">
        <w:rPr>
          <w:sz w:val="26"/>
          <w:lang w:val="vi-VN"/>
        </w:rPr>
        <w:t>Bên kia nhận</w:t>
      </w:r>
      <w:r w:rsidR="00DA1B53" w:rsidRPr="007D2412">
        <w:rPr>
          <w:sz w:val="26"/>
          <w:lang w:val="vi-VN"/>
        </w:rPr>
        <w:t xml:space="preserve"> được</w:t>
      </w:r>
      <w:r w:rsidR="00C210A7" w:rsidRPr="007D2412">
        <w:rPr>
          <w:sz w:val="26"/>
          <w:lang w:val="vi-VN"/>
        </w:rPr>
        <w:t xml:space="preserve"> hợp lệ</w:t>
      </w:r>
      <w:r w:rsidR="00D86216" w:rsidRPr="007D2412">
        <w:rPr>
          <w:sz w:val="26"/>
          <w:lang w:val="vi-VN"/>
        </w:rPr>
        <w:t>:</w:t>
      </w:r>
    </w:p>
    <w:p w:rsidR="00D86216" w:rsidRPr="007D2412" w:rsidRDefault="00D00455" w:rsidP="00D322C3">
      <w:pPr>
        <w:widowControl w:val="0"/>
        <w:tabs>
          <w:tab w:val="left" w:pos="720"/>
          <w:tab w:val="left" w:pos="1276"/>
        </w:tabs>
        <w:spacing w:before="120" w:after="120"/>
        <w:ind w:left="1272" w:hanging="552"/>
        <w:jc w:val="both"/>
        <w:rPr>
          <w:sz w:val="26"/>
          <w:lang w:val="vi-VN"/>
        </w:rPr>
      </w:pPr>
      <w:r w:rsidRPr="007D2412">
        <w:rPr>
          <w:sz w:val="26"/>
          <w:lang w:val="vi-VN"/>
        </w:rPr>
        <w:t>(i)</w:t>
      </w:r>
      <w:r w:rsidR="00D86216" w:rsidRPr="007D2412">
        <w:rPr>
          <w:sz w:val="26"/>
          <w:lang w:val="vi-VN"/>
        </w:rPr>
        <w:tab/>
        <w:t xml:space="preserve">Vào ngày </w:t>
      </w:r>
      <w:r w:rsidR="00A65161" w:rsidRPr="007D2412">
        <w:rPr>
          <w:sz w:val="26"/>
          <w:lang w:val="vi-VN"/>
        </w:rPr>
        <w:t>nhận</w:t>
      </w:r>
      <w:r w:rsidR="00D86216" w:rsidRPr="007D2412">
        <w:rPr>
          <w:sz w:val="26"/>
          <w:lang w:val="vi-VN"/>
        </w:rPr>
        <w:t xml:space="preserve"> trong trường hợp thư giao tận tay có ký biên nhận; hoặc</w:t>
      </w:r>
    </w:p>
    <w:p w:rsidR="00D86216" w:rsidRPr="007D2412" w:rsidRDefault="00D86216" w:rsidP="00331E79">
      <w:pPr>
        <w:widowControl w:val="0"/>
        <w:tabs>
          <w:tab w:val="left" w:pos="720"/>
          <w:tab w:val="left" w:pos="1276"/>
        </w:tabs>
        <w:spacing w:before="120" w:after="120"/>
        <w:ind w:left="1272" w:hanging="552"/>
        <w:jc w:val="both"/>
        <w:rPr>
          <w:sz w:val="26"/>
          <w:lang w:val="vi-VN"/>
        </w:rPr>
      </w:pPr>
      <w:r w:rsidRPr="007D2412">
        <w:rPr>
          <w:sz w:val="26"/>
          <w:lang w:val="vi-VN"/>
        </w:rPr>
        <w:t>(ii)</w:t>
      </w:r>
      <w:r w:rsidRPr="007D2412">
        <w:rPr>
          <w:sz w:val="26"/>
          <w:lang w:val="vi-VN"/>
        </w:rPr>
        <w:tab/>
        <w:t>Vào ngày Bên gửi</w:t>
      </w:r>
      <w:r w:rsidR="00A65161" w:rsidRPr="007D2412">
        <w:rPr>
          <w:sz w:val="26"/>
          <w:lang w:val="vi-VN"/>
        </w:rPr>
        <w:t xml:space="preserve"> đã</w:t>
      </w:r>
      <w:r w:rsidRPr="007D2412">
        <w:rPr>
          <w:sz w:val="26"/>
          <w:lang w:val="vi-VN"/>
        </w:rPr>
        <w:t xml:space="preserve"> nhận được báo chuyển fax thành công trong trường hợp gửi bằng fax; hoặc</w:t>
      </w:r>
    </w:p>
    <w:p w:rsidR="00C210A7" w:rsidRPr="00B50FE2" w:rsidRDefault="00D86216" w:rsidP="00331E79">
      <w:pPr>
        <w:widowControl w:val="0"/>
        <w:tabs>
          <w:tab w:val="left" w:pos="720"/>
          <w:tab w:val="left" w:pos="1276"/>
        </w:tabs>
        <w:spacing w:before="120" w:after="120"/>
        <w:ind w:left="1272" w:hanging="552"/>
        <w:jc w:val="both"/>
        <w:rPr>
          <w:sz w:val="26"/>
          <w:szCs w:val="26"/>
        </w:rPr>
      </w:pPr>
      <w:r w:rsidRPr="007D2412">
        <w:rPr>
          <w:sz w:val="26"/>
          <w:lang w:val="vi-VN"/>
        </w:rPr>
        <w:t>(i</w:t>
      </w:r>
      <w:r w:rsidR="00A12A0A" w:rsidRPr="007D2412">
        <w:rPr>
          <w:sz w:val="26"/>
          <w:lang w:val="vi-VN"/>
        </w:rPr>
        <w:t>ii</w:t>
      </w:r>
      <w:r w:rsidRPr="007D2412">
        <w:rPr>
          <w:sz w:val="26"/>
          <w:lang w:val="vi-VN"/>
        </w:rPr>
        <w:t>)</w:t>
      </w:r>
      <w:r w:rsidRPr="007D2412">
        <w:rPr>
          <w:sz w:val="26"/>
          <w:lang w:val="vi-VN"/>
        </w:rPr>
        <w:tab/>
      </w:r>
      <w:r w:rsidR="00A12A0A" w:rsidRPr="007D2412">
        <w:rPr>
          <w:sz w:val="26"/>
          <w:lang w:val="vi-VN"/>
        </w:rPr>
        <w:t xml:space="preserve">Vào </w:t>
      </w:r>
      <w:r w:rsidR="00D00455" w:rsidRPr="007D2412">
        <w:rPr>
          <w:sz w:val="26"/>
          <w:lang w:val="vi-VN"/>
        </w:rPr>
        <w:t xml:space="preserve">ngày thứ </w:t>
      </w:r>
      <w:r w:rsidR="00E7644D" w:rsidRPr="007D2412">
        <w:rPr>
          <w:sz w:val="26"/>
          <w:lang w:val="vi-VN"/>
        </w:rPr>
        <w:t xml:space="preserve">ba </w:t>
      </w:r>
      <w:r w:rsidR="007B680E" w:rsidRPr="007D2412">
        <w:rPr>
          <w:sz w:val="26"/>
          <w:lang w:val="vi-VN"/>
        </w:rPr>
        <w:t>kể</w:t>
      </w:r>
      <w:r w:rsidR="00D00455" w:rsidRPr="007D2412">
        <w:rPr>
          <w:sz w:val="26"/>
          <w:lang w:val="vi-VN"/>
        </w:rPr>
        <w:t xml:space="preserve"> từ ngày </w:t>
      </w:r>
      <w:r w:rsidR="00C210A7" w:rsidRPr="007D2412">
        <w:rPr>
          <w:sz w:val="26"/>
          <w:lang w:val="vi-VN"/>
        </w:rPr>
        <w:t>gửi</w:t>
      </w:r>
      <w:r w:rsidR="00480BF9" w:rsidRPr="007D2412">
        <w:rPr>
          <w:sz w:val="26"/>
          <w:lang w:val="vi-VN"/>
        </w:rPr>
        <w:t xml:space="preserve"> trong trường hợp gửi bằng chuyển phát nhanh trong cùng tỉnh thành;</w:t>
      </w:r>
      <w:r w:rsidR="00B05CD3" w:rsidRPr="007D2412">
        <w:rPr>
          <w:sz w:val="26"/>
          <w:lang w:val="vi-VN"/>
        </w:rPr>
        <w:t xml:space="preserve"> </w:t>
      </w:r>
      <w:r w:rsidR="00480BF9" w:rsidRPr="007D2412">
        <w:rPr>
          <w:sz w:val="26"/>
          <w:lang w:val="vi-VN"/>
        </w:rPr>
        <w:t xml:space="preserve">vào ngày thứ tư kể từ ngày </w:t>
      </w:r>
      <w:r w:rsidR="00C210A7" w:rsidRPr="007D2412">
        <w:rPr>
          <w:sz w:val="26"/>
          <w:lang w:val="vi-VN"/>
        </w:rPr>
        <w:t>gửi</w:t>
      </w:r>
      <w:r w:rsidR="00480BF9" w:rsidRPr="007D2412">
        <w:rPr>
          <w:sz w:val="26"/>
          <w:lang w:val="vi-VN"/>
        </w:rPr>
        <w:t xml:space="preserve"> trong trường hợp khác tỉnh thành; vào ngày thứ bảy kể từ ngày </w:t>
      </w:r>
      <w:r w:rsidR="00C210A7" w:rsidRPr="007D2412">
        <w:rPr>
          <w:sz w:val="26"/>
          <w:lang w:val="vi-VN"/>
        </w:rPr>
        <w:t xml:space="preserve">gửi trong trường hợp gửi </w:t>
      </w:r>
      <w:r w:rsidR="00480BF9" w:rsidRPr="007D2412">
        <w:rPr>
          <w:sz w:val="26"/>
          <w:lang w:val="vi-VN"/>
        </w:rPr>
        <w:t>ra nước ngoài</w:t>
      </w:r>
      <w:r w:rsidR="00480BF9" w:rsidRPr="00D070E2">
        <w:rPr>
          <w:sz w:val="26"/>
          <w:lang w:val="vi-VN"/>
        </w:rPr>
        <w:t>.</w:t>
      </w:r>
      <w:r w:rsidR="00A06B10">
        <w:rPr>
          <w:sz w:val="26"/>
        </w:rPr>
        <w:t xml:space="preserve"> Trường hợp thông báo được gửi bằng </w:t>
      </w:r>
      <w:proofErr w:type="gramStart"/>
      <w:r w:rsidR="00A06B10">
        <w:rPr>
          <w:sz w:val="26"/>
        </w:rPr>
        <w:t>thư</w:t>
      </w:r>
      <w:proofErr w:type="gramEnd"/>
      <w:r w:rsidR="00A06B10">
        <w:rPr>
          <w:sz w:val="26"/>
        </w:rPr>
        <w:t xml:space="preserve"> bảo đảm thì thời </w:t>
      </w:r>
      <w:r w:rsidR="007A1EE5">
        <w:rPr>
          <w:sz w:val="26"/>
        </w:rPr>
        <w:t>điểm được xem là đã nhận được c</w:t>
      </w:r>
      <w:r w:rsidR="00D024D0">
        <w:rPr>
          <w:sz w:val="26"/>
        </w:rPr>
        <w:t>ộ</w:t>
      </w:r>
      <w:r w:rsidR="007A1EE5">
        <w:rPr>
          <w:sz w:val="26"/>
        </w:rPr>
        <w:t>ng thêm 0</w:t>
      </w:r>
      <w:r w:rsidR="00BC68F8">
        <w:rPr>
          <w:sz w:val="26"/>
        </w:rPr>
        <w:t>3</w:t>
      </w:r>
      <w:r w:rsidR="007A1EE5">
        <w:rPr>
          <w:sz w:val="26"/>
        </w:rPr>
        <w:t xml:space="preserve"> (</w:t>
      </w:r>
      <w:r w:rsidR="00BC68F8">
        <w:rPr>
          <w:sz w:val="26"/>
        </w:rPr>
        <w:t>ba</w:t>
      </w:r>
      <w:r w:rsidR="007A1EE5">
        <w:rPr>
          <w:sz w:val="26"/>
        </w:rPr>
        <w:t>) ngày so với từng trường hợp gửi phát nhanh tương ứng.</w:t>
      </w:r>
    </w:p>
    <w:p w:rsidR="00D00455" w:rsidRPr="007D2412" w:rsidRDefault="00C210A7" w:rsidP="009207F2">
      <w:pPr>
        <w:widowControl w:val="0"/>
        <w:tabs>
          <w:tab w:val="left" w:pos="720"/>
          <w:tab w:val="left" w:pos="1080"/>
          <w:tab w:val="left" w:pos="2160"/>
          <w:tab w:val="left" w:pos="6120"/>
        </w:tabs>
        <w:spacing w:before="120" w:after="120"/>
        <w:ind w:left="720" w:hanging="720"/>
        <w:jc w:val="both"/>
        <w:rPr>
          <w:sz w:val="26"/>
          <w:lang w:val="vi-VN"/>
        </w:rPr>
      </w:pPr>
      <w:r w:rsidRPr="007D2412">
        <w:rPr>
          <w:sz w:val="26"/>
          <w:lang w:val="vi-VN"/>
        </w:rPr>
        <w:tab/>
        <w:t xml:space="preserve">Nếu một thông báo được nhận vào một ngày không phải là ngày làm việc hoặc được nhận </w:t>
      </w:r>
      <w:r w:rsidR="00480BF9" w:rsidRPr="007D2412">
        <w:rPr>
          <w:sz w:val="26"/>
          <w:lang w:val="vi-VN"/>
        </w:rPr>
        <w:t xml:space="preserve">sau </w:t>
      </w:r>
      <w:r w:rsidR="009B2713" w:rsidRPr="007D2412">
        <w:rPr>
          <w:sz w:val="26"/>
          <w:lang w:val="vi-VN"/>
        </w:rPr>
        <w:t>0</w:t>
      </w:r>
      <w:r w:rsidR="00B17D96" w:rsidRPr="007D2412">
        <w:rPr>
          <w:sz w:val="26"/>
          <w:lang w:val="vi-VN"/>
        </w:rPr>
        <w:t>5</w:t>
      </w:r>
      <w:r w:rsidR="009B2713" w:rsidRPr="007D2412">
        <w:rPr>
          <w:sz w:val="26"/>
          <w:lang w:val="vi-VN"/>
        </w:rPr>
        <w:t xml:space="preserve"> (năm)</w:t>
      </w:r>
      <w:r w:rsidRPr="007D2412">
        <w:rPr>
          <w:sz w:val="26"/>
          <w:lang w:val="vi-VN"/>
        </w:rPr>
        <w:t xml:space="preserve"> giờ chiều của một ngày làm việc theo giờ địa phương của </w:t>
      </w:r>
      <w:r w:rsidR="001C4A65" w:rsidRPr="007D2412">
        <w:rPr>
          <w:sz w:val="26"/>
          <w:lang w:val="vi-VN"/>
        </w:rPr>
        <w:t xml:space="preserve">người nhận, </w:t>
      </w:r>
      <w:r w:rsidR="00480BF9" w:rsidRPr="007D2412">
        <w:rPr>
          <w:sz w:val="26"/>
          <w:lang w:val="vi-VN"/>
        </w:rPr>
        <w:t xml:space="preserve">thì </w:t>
      </w:r>
      <w:r w:rsidRPr="007D2412">
        <w:rPr>
          <w:sz w:val="26"/>
          <w:lang w:val="vi-VN"/>
        </w:rPr>
        <w:t xml:space="preserve">thông báo đó được xem là được nhận vào </w:t>
      </w:r>
      <w:r w:rsidR="009B2713" w:rsidRPr="007D2412">
        <w:rPr>
          <w:sz w:val="26"/>
          <w:lang w:val="vi-VN"/>
        </w:rPr>
        <w:t>0</w:t>
      </w:r>
      <w:r w:rsidRPr="007D2412">
        <w:rPr>
          <w:sz w:val="26"/>
          <w:lang w:val="vi-VN"/>
        </w:rPr>
        <w:t xml:space="preserve">9 </w:t>
      </w:r>
      <w:r w:rsidR="009B2713" w:rsidRPr="007D2412">
        <w:rPr>
          <w:sz w:val="26"/>
          <w:lang w:val="vi-VN"/>
        </w:rPr>
        <w:t xml:space="preserve">(chín) </w:t>
      </w:r>
      <w:r w:rsidRPr="007D2412">
        <w:rPr>
          <w:sz w:val="26"/>
          <w:lang w:val="vi-VN"/>
        </w:rPr>
        <w:t>giờ sáng ngày làm việc tiếp theo.</w:t>
      </w:r>
    </w:p>
    <w:p w:rsidR="00D00455" w:rsidRPr="007D2412" w:rsidRDefault="00D00455" w:rsidP="009207F2">
      <w:pPr>
        <w:widowControl w:val="0"/>
        <w:tabs>
          <w:tab w:val="left" w:pos="1080"/>
          <w:tab w:val="left" w:pos="2160"/>
          <w:tab w:val="left" w:pos="6120"/>
        </w:tabs>
        <w:spacing w:before="120" w:after="120"/>
        <w:ind w:left="1080" w:hanging="1080"/>
        <w:jc w:val="both"/>
        <w:outlineLvl w:val="0"/>
        <w:rPr>
          <w:b/>
          <w:sz w:val="26"/>
          <w:lang w:val="vi-VN"/>
        </w:rPr>
      </w:pPr>
      <w:bookmarkStart w:id="21" w:name="_Toc533601412"/>
      <w:r w:rsidRPr="007D2412">
        <w:rPr>
          <w:b/>
          <w:sz w:val="26"/>
          <w:lang w:val="vi-VN"/>
        </w:rPr>
        <w:t>Điều 18.</w:t>
      </w:r>
      <w:r w:rsidRPr="007D2412">
        <w:rPr>
          <w:b/>
          <w:sz w:val="26"/>
          <w:lang w:val="vi-VN"/>
        </w:rPr>
        <w:tab/>
        <w:t>LUẬT ĐIỀU CHỈNH VÀ GIẢI QUYẾT TRANH CHẤP</w:t>
      </w:r>
      <w:bookmarkEnd w:id="21"/>
    </w:p>
    <w:p w:rsidR="00D00455" w:rsidRPr="007D2412" w:rsidRDefault="00D00455" w:rsidP="009207F2">
      <w:pPr>
        <w:widowControl w:val="0"/>
        <w:tabs>
          <w:tab w:val="left" w:pos="1080"/>
          <w:tab w:val="left" w:pos="2160"/>
          <w:tab w:val="left" w:pos="6120"/>
        </w:tabs>
        <w:spacing w:before="120" w:after="120"/>
        <w:ind w:left="720" w:hanging="720"/>
        <w:jc w:val="both"/>
        <w:rPr>
          <w:sz w:val="26"/>
          <w:lang w:val="vi-VN"/>
        </w:rPr>
      </w:pPr>
      <w:r w:rsidRPr="007D2412">
        <w:rPr>
          <w:sz w:val="26"/>
          <w:lang w:val="vi-VN"/>
        </w:rPr>
        <w:t>18.1</w:t>
      </w:r>
      <w:r w:rsidRPr="007D2412">
        <w:rPr>
          <w:sz w:val="26"/>
          <w:lang w:val="vi-VN"/>
        </w:rPr>
        <w:tab/>
        <w:t>Hợp Đồng này sẽ được hiểu, diễn giải và điều chỉnh theo pháp luật Việt Nam.</w:t>
      </w:r>
    </w:p>
    <w:p w:rsidR="00D00455" w:rsidRPr="007D2412" w:rsidRDefault="00D00455" w:rsidP="009207F2">
      <w:pPr>
        <w:widowControl w:val="0"/>
        <w:tabs>
          <w:tab w:val="left" w:pos="1080"/>
          <w:tab w:val="left" w:pos="2160"/>
          <w:tab w:val="left" w:pos="6120"/>
        </w:tabs>
        <w:spacing w:before="120" w:after="120"/>
        <w:ind w:left="720" w:hanging="720"/>
        <w:jc w:val="both"/>
        <w:rPr>
          <w:sz w:val="26"/>
          <w:lang w:val="vi-VN"/>
        </w:rPr>
      </w:pPr>
      <w:r w:rsidRPr="007D2412">
        <w:rPr>
          <w:sz w:val="26"/>
          <w:lang w:val="vi-VN"/>
        </w:rPr>
        <w:t>18.2</w:t>
      </w:r>
      <w:r w:rsidRPr="007D2412">
        <w:rPr>
          <w:sz w:val="26"/>
          <w:lang w:val="vi-VN"/>
        </w:rPr>
        <w:tab/>
        <w:t xml:space="preserve">Bất cứ tranh chấp nào phát sinh từ hoặc liên quan đến Hợp Đồng này sẽ được giải quyết một cách thiện chí thông qua thương lượng, hòa giải giữa Các Bên. Nếu tranh chấp không được giải quyết bằng thương lượng, hòa giải thì bất kỳ Bên nào cũng có </w:t>
      </w:r>
      <w:r w:rsidR="00A16BD5" w:rsidRPr="007D2412">
        <w:rPr>
          <w:sz w:val="26"/>
          <w:lang w:val="vi-VN"/>
        </w:rPr>
        <w:t>quyền</w:t>
      </w:r>
      <w:r w:rsidRPr="007D2412">
        <w:rPr>
          <w:sz w:val="26"/>
          <w:lang w:val="vi-VN"/>
        </w:rPr>
        <w:t xml:space="preserve"> đưa tranh chấp ra Tòa án có thẩm quyền </w:t>
      </w:r>
      <w:r w:rsidR="00D23A83" w:rsidRPr="007D2412">
        <w:rPr>
          <w:sz w:val="26"/>
          <w:lang w:val="vi-VN"/>
        </w:rPr>
        <w:t xml:space="preserve">tại nơi Bên Bán có trụ sở </w:t>
      </w:r>
      <w:r w:rsidR="00C210A7" w:rsidRPr="007D2412">
        <w:rPr>
          <w:sz w:val="26"/>
          <w:lang w:val="vi-VN"/>
        </w:rPr>
        <w:t xml:space="preserve">chính </w:t>
      </w:r>
      <w:r w:rsidRPr="007D2412">
        <w:rPr>
          <w:sz w:val="26"/>
          <w:lang w:val="vi-VN"/>
        </w:rPr>
        <w:t xml:space="preserve">để giải quyết. Bên thua kiện </w:t>
      </w:r>
      <w:r w:rsidR="00C210A7" w:rsidRPr="007D2412">
        <w:rPr>
          <w:sz w:val="26"/>
          <w:lang w:val="vi-VN"/>
        </w:rPr>
        <w:t>phải gánh chịu</w:t>
      </w:r>
      <w:r w:rsidRPr="007D2412">
        <w:rPr>
          <w:sz w:val="26"/>
          <w:lang w:val="vi-VN"/>
        </w:rPr>
        <w:t xml:space="preserve"> mọi phí tổn </w:t>
      </w:r>
      <w:r w:rsidRPr="007D2412">
        <w:rPr>
          <w:sz w:val="26"/>
          <w:lang w:val="vi-VN"/>
        </w:rPr>
        <w:lastRenderedPageBreak/>
        <w:t>liên quan đến việc kiện.</w:t>
      </w:r>
    </w:p>
    <w:p w:rsidR="00D00455" w:rsidRPr="00DF5A51" w:rsidRDefault="00D00455" w:rsidP="009207F2">
      <w:pPr>
        <w:widowControl w:val="0"/>
        <w:tabs>
          <w:tab w:val="left" w:pos="720"/>
          <w:tab w:val="left" w:pos="1080"/>
          <w:tab w:val="left" w:pos="2160"/>
          <w:tab w:val="left" w:pos="6120"/>
        </w:tabs>
        <w:spacing w:before="120" w:after="120"/>
        <w:jc w:val="both"/>
        <w:outlineLvl w:val="0"/>
        <w:rPr>
          <w:b/>
          <w:sz w:val="26"/>
        </w:rPr>
      </w:pPr>
      <w:bookmarkStart w:id="22" w:name="_Toc533601413"/>
      <w:r w:rsidRPr="00DF5A51">
        <w:rPr>
          <w:b/>
          <w:sz w:val="26"/>
        </w:rPr>
        <w:t>Điều 19.</w:t>
      </w:r>
      <w:r w:rsidRPr="00DF5A51">
        <w:rPr>
          <w:b/>
          <w:sz w:val="26"/>
        </w:rPr>
        <w:tab/>
        <w:t>ĐIỀU KHOẢN CHUNG</w:t>
      </w:r>
      <w:bookmarkEnd w:id="22"/>
    </w:p>
    <w:p w:rsidR="005B1BAC" w:rsidRPr="00DF5A51" w:rsidRDefault="00D00455" w:rsidP="009207F2">
      <w:pPr>
        <w:widowControl w:val="0"/>
        <w:numPr>
          <w:ilvl w:val="0"/>
          <w:numId w:val="22"/>
        </w:numPr>
        <w:tabs>
          <w:tab w:val="left" w:pos="720"/>
        </w:tabs>
        <w:spacing w:before="120" w:after="120"/>
        <w:ind w:hanging="720"/>
        <w:jc w:val="both"/>
        <w:rPr>
          <w:sz w:val="26"/>
        </w:rPr>
      </w:pPr>
      <w:r w:rsidRPr="00DF5A51">
        <w:rPr>
          <w:sz w:val="26"/>
        </w:rPr>
        <w:t xml:space="preserve">Hợp Đồng này có hiệu lực kể từ ngày ký. Hợp Đồng này cùng với các Phụ Lục </w:t>
      </w:r>
      <w:r w:rsidR="009F29FA" w:rsidRPr="00DF5A51">
        <w:rPr>
          <w:sz w:val="26"/>
        </w:rPr>
        <w:t>đính kèm</w:t>
      </w:r>
      <w:r w:rsidRPr="00DF5A51">
        <w:rPr>
          <w:sz w:val="26"/>
        </w:rPr>
        <w:t xml:space="preserve"> sẽ tạo thành toàn bộ thỏa thuận giữa </w:t>
      </w:r>
      <w:r w:rsidR="00BC7399" w:rsidRPr="00DF5A51">
        <w:rPr>
          <w:sz w:val="26"/>
          <w:szCs w:val="26"/>
        </w:rPr>
        <w:t>Các</w:t>
      </w:r>
      <w:r w:rsidR="00BC7399" w:rsidRPr="00DF5A51">
        <w:rPr>
          <w:sz w:val="26"/>
        </w:rPr>
        <w:t xml:space="preserve"> Bên</w:t>
      </w:r>
      <w:r w:rsidRPr="00DF5A51">
        <w:rPr>
          <w:sz w:val="26"/>
        </w:rPr>
        <w:t xml:space="preserve"> và thay thế mọi thỏa thuận, ghi nhớ bằng văn bản hoặc bằng </w:t>
      </w:r>
      <w:r w:rsidR="00254C4B">
        <w:rPr>
          <w:sz w:val="26"/>
        </w:rPr>
        <w:t>lời nói</w:t>
      </w:r>
      <w:r w:rsidR="00254C4B" w:rsidRPr="00DF5A51">
        <w:rPr>
          <w:sz w:val="26"/>
        </w:rPr>
        <w:t xml:space="preserve"> </w:t>
      </w:r>
      <w:r w:rsidRPr="00DF5A51">
        <w:rPr>
          <w:sz w:val="26"/>
        </w:rPr>
        <w:t>trước đây liên quan đến nội dung cơ bản của Hợp Đồng này</w:t>
      </w:r>
      <w:r w:rsidR="00E9491B" w:rsidRPr="00DF5A51">
        <w:rPr>
          <w:sz w:val="26"/>
        </w:rPr>
        <w:t xml:space="preserve"> (nếu có)</w:t>
      </w:r>
      <w:r w:rsidRPr="00DF5A51">
        <w:rPr>
          <w:sz w:val="26"/>
        </w:rPr>
        <w:t xml:space="preserve">. </w:t>
      </w:r>
      <w:r w:rsidR="009F29FA" w:rsidRPr="00DF5A51">
        <w:rPr>
          <w:sz w:val="26"/>
          <w:lang w:val="en-GB"/>
        </w:rPr>
        <w:t xml:space="preserve">Mọi sửa đổi hoặc bổ sung Hợp Đồng này </w:t>
      </w:r>
      <w:r w:rsidR="00B17D96" w:rsidRPr="00DF5A51">
        <w:rPr>
          <w:sz w:val="26"/>
          <w:lang w:val="en-GB"/>
        </w:rPr>
        <w:t>phải được Các Bên</w:t>
      </w:r>
      <w:r w:rsidR="00B17D96" w:rsidRPr="00DF5A51">
        <w:rPr>
          <w:sz w:val="26"/>
          <w:szCs w:val="26"/>
          <w:lang w:val="en-GB"/>
        </w:rPr>
        <w:t xml:space="preserve"> chấp</w:t>
      </w:r>
      <w:r w:rsidR="00B17D96" w:rsidRPr="00DF5A51">
        <w:rPr>
          <w:sz w:val="26"/>
          <w:lang w:val="en-GB"/>
        </w:rPr>
        <w:t xml:space="preserve"> thuận </w:t>
      </w:r>
      <w:r w:rsidR="00B17D96" w:rsidRPr="00DF5A51">
        <w:rPr>
          <w:sz w:val="26"/>
          <w:szCs w:val="26"/>
          <w:lang w:val="en-GB"/>
        </w:rPr>
        <w:t>bằng văn bản</w:t>
      </w:r>
      <w:r w:rsidR="009F29FA" w:rsidRPr="00DF5A51">
        <w:rPr>
          <w:sz w:val="26"/>
          <w:lang w:val="en-GB"/>
        </w:rPr>
        <w:t xml:space="preserve">. </w:t>
      </w:r>
    </w:p>
    <w:p w:rsidR="00805777" w:rsidRPr="00DF5A51" w:rsidRDefault="00805777" w:rsidP="009207F2">
      <w:pPr>
        <w:widowControl w:val="0"/>
        <w:numPr>
          <w:ilvl w:val="0"/>
          <w:numId w:val="22"/>
        </w:numPr>
        <w:tabs>
          <w:tab w:val="left" w:pos="720"/>
        </w:tabs>
        <w:spacing w:before="120" w:after="120"/>
        <w:ind w:hanging="720"/>
        <w:jc w:val="both"/>
        <w:rPr>
          <w:sz w:val="26"/>
        </w:rPr>
      </w:pPr>
      <w:r w:rsidRPr="00DF5A51">
        <w:rPr>
          <w:sz w:val="26"/>
          <w:szCs w:val="26"/>
        </w:rPr>
        <w:t>Nếu bất kỳ quy định nào của</w:t>
      </w:r>
      <w:r w:rsidRPr="00DF5A51">
        <w:rPr>
          <w:sz w:val="26"/>
        </w:rPr>
        <w:t xml:space="preserve"> Hợp Đồng này bị </w:t>
      </w:r>
      <w:r w:rsidRPr="00DF5A51">
        <w:rPr>
          <w:sz w:val="26"/>
          <w:szCs w:val="26"/>
        </w:rPr>
        <w:t>coi</w:t>
      </w:r>
      <w:r w:rsidRPr="00DF5A51">
        <w:rPr>
          <w:sz w:val="26"/>
        </w:rPr>
        <w:t xml:space="preserve"> là vô hiệu, </w:t>
      </w:r>
      <w:r w:rsidRPr="00DF5A51">
        <w:rPr>
          <w:sz w:val="26"/>
          <w:szCs w:val="26"/>
        </w:rPr>
        <w:t xml:space="preserve">bất hợp </w:t>
      </w:r>
      <w:r w:rsidRPr="00DF5A51">
        <w:rPr>
          <w:sz w:val="26"/>
        </w:rPr>
        <w:t>pháp</w:t>
      </w:r>
      <w:r w:rsidRPr="00DF5A51">
        <w:rPr>
          <w:sz w:val="26"/>
          <w:szCs w:val="26"/>
        </w:rPr>
        <w:t>, mất hiệu lực</w:t>
      </w:r>
      <w:r w:rsidRPr="00DF5A51">
        <w:rPr>
          <w:sz w:val="26"/>
        </w:rPr>
        <w:t xml:space="preserve"> hoặc không thể thi hành </w:t>
      </w:r>
      <w:r w:rsidRPr="00DF5A51">
        <w:rPr>
          <w:sz w:val="26"/>
          <w:szCs w:val="26"/>
        </w:rPr>
        <w:t>toàn bộ hoặc một phần</w:t>
      </w:r>
      <w:r w:rsidRPr="00DF5A51">
        <w:rPr>
          <w:sz w:val="26"/>
        </w:rPr>
        <w:t xml:space="preserve"> thì </w:t>
      </w:r>
      <w:r w:rsidRPr="00DF5A51">
        <w:rPr>
          <w:sz w:val="26"/>
          <w:szCs w:val="26"/>
        </w:rPr>
        <w:t xml:space="preserve">những quy định còn lại </w:t>
      </w:r>
      <w:r w:rsidRPr="00DF5A51">
        <w:rPr>
          <w:sz w:val="26"/>
        </w:rPr>
        <w:t xml:space="preserve">của Hợp Đồng này vẫn </w:t>
      </w:r>
      <w:r w:rsidRPr="00DF5A51">
        <w:rPr>
          <w:sz w:val="26"/>
          <w:szCs w:val="26"/>
        </w:rPr>
        <w:t>giữ nguyên hiệu lực</w:t>
      </w:r>
      <w:r w:rsidRPr="00DF5A51">
        <w:rPr>
          <w:sz w:val="26"/>
        </w:rPr>
        <w:t>.</w:t>
      </w:r>
      <w:r w:rsidRPr="00DF5A51">
        <w:rPr>
          <w:sz w:val="26"/>
          <w:szCs w:val="26"/>
        </w:rPr>
        <w:t xml:space="preserve"> Trong mọi trường hợp, Các Bên sẽ phải thương lượng để thay thế</w:t>
      </w:r>
      <w:r w:rsidRPr="00DF5A51">
        <w:rPr>
          <w:sz w:val="26"/>
        </w:rPr>
        <w:t xml:space="preserve"> quy định </w:t>
      </w:r>
      <w:r w:rsidRPr="00DF5A51">
        <w:rPr>
          <w:sz w:val="26"/>
          <w:szCs w:val="26"/>
        </w:rPr>
        <w:t>bị vô hiệu</w:t>
      </w:r>
      <w:r w:rsidR="002F4963" w:rsidRPr="00DF5A51">
        <w:rPr>
          <w:sz w:val="26"/>
          <w:szCs w:val="26"/>
        </w:rPr>
        <w:t>, không thể thực hiện</w:t>
      </w:r>
      <w:r w:rsidRPr="00DF5A51">
        <w:rPr>
          <w:sz w:val="26"/>
          <w:szCs w:val="26"/>
        </w:rPr>
        <w:t xml:space="preserve"> </w:t>
      </w:r>
      <w:r w:rsidRPr="00DF5A51">
        <w:rPr>
          <w:sz w:val="26"/>
        </w:rPr>
        <w:t>đó</w:t>
      </w:r>
      <w:r w:rsidR="00E8593E">
        <w:rPr>
          <w:sz w:val="26"/>
          <w:szCs w:val="26"/>
        </w:rPr>
        <w:t xml:space="preserve"> </w:t>
      </w:r>
      <w:r w:rsidRPr="00DF5A51">
        <w:rPr>
          <w:sz w:val="26"/>
          <w:szCs w:val="26"/>
        </w:rPr>
        <w:t xml:space="preserve">bằng một quy định khác </w:t>
      </w:r>
      <w:r w:rsidR="002F4963" w:rsidRPr="00DF5A51">
        <w:rPr>
          <w:sz w:val="26"/>
          <w:szCs w:val="26"/>
        </w:rPr>
        <w:t>phù hợp với quy định của pháp luật và đảm bảo được</w:t>
      </w:r>
      <w:r w:rsidRPr="00DF5A51">
        <w:rPr>
          <w:sz w:val="26"/>
          <w:szCs w:val="26"/>
        </w:rPr>
        <w:t xml:space="preserve"> tinh thần</w:t>
      </w:r>
      <w:r w:rsidR="002F4963" w:rsidRPr="00DF5A51">
        <w:rPr>
          <w:sz w:val="26"/>
          <w:szCs w:val="26"/>
        </w:rPr>
        <w:t>, ý chí</w:t>
      </w:r>
      <w:r w:rsidRPr="00DF5A51">
        <w:rPr>
          <w:sz w:val="26"/>
          <w:szCs w:val="26"/>
        </w:rPr>
        <w:t xml:space="preserve"> và mục đích của</w:t>
      </w:r>
      <w:r w:rsidR="002F4963" w:rsidRPr="00DF5A51">
        <w:rPr>
          <w:sz w:val="26"/>
          <w:szCs w:val="26"/>
        </w:rPr>
        <w:t xml:space="preserve"> Các Bên</w:t>
      </w:r>
      <w:r w:rsidRPr="00DF5A51">
        <w:rPr>
          <w:sz w:val="26"/>
          <w:szCs w:val="26"/>
        </w:rPr>
        <w:t xml:space="preserve"> </w:t>
      </w:r>
      <w:r w:rsidR="007D7DA7" w:rsidRPr="00DF5A51">
        <w:rPr>
          <w:sz w:val="26"/>
          <w:szCs w:val="26"/>
        </w:rPr>
        <w:t>khi giao kết Hợp Đồng</w:t>
      </w:r>
      <w:r w:rsidRPr="00DF5A51">
        <w:rPr>
          <w:sz w:val="26"/>
        </w:rPr>
        <w:t>.</w:t>
      </w:r>
    </w:p>
    <w:p w:rsidR="00002C23" w:rsidRPr="00DF5A51" w:rsidRDefault="00805777" w:rsidP="009207F2">
      <w:pPr>
        <w:widowControl w:val="0"/>
        <w:numPr>
          <w:ilvl w:val="0"/>
          <w:numId w:val="22"/>
        </w:numPr>
        <w:tabs>
          <w:tab w:val="left" w:pos="720"/>
        </w:tabs>
        <w:spacing w:before="120" w:after="120"/>
        <w:ind w:hanging="720"/>
        <w:jc w:val="both"/>
        <w:rPr>
          <w:sz w:val="26"/>
        </w:rPr>
      </w:pPr>
      <w:r w:rsidRPr="00DF5A51">
        <w:rPr>
          <w:sz w:val="26"/>
          <w:szCs w:val="26"/>
        </w:rPr>
        <w:t xml:space="preserve">Việc một Bên trong Hợp Đồng này không yêu cầu Bên </w:t>
      </w:r>
      <w:proofErr w:type="gramStart"/>
      <w:r w:rsidRPr="00DF5A51">
        <w:rPr>
          <w:sz w:val="26"/>
          <w:szCs w:val="26"/>
        </w:rPr>
        <w:t>kia</w:t>
      </w:r>
      <w:proofErr w:type="gramEnd"/>
      <w:r w:rsidRPr="00DF5A51">
        <w:rPr>
          <w:sz w:val="26"/>
          <w:szCs w:val="26"/>
        </w:rPr>
        <w:t xml:space="preserve"> thực hiện bất kỳ nghĩa vụ nào theo Hợp Đồng này tại bất kỳ thời điểm nào sẽ không ảnh hưởng đến quyền yêu cầu Bên kia thực hiện nghĩa vụ đó tại bất kỳ thời điểm nào trong tương lai. Việc một Bên từ bỏ biện pháp chế tài áp dụng cho một </w:t>
      </w:r>
      <w:proofErr w:type="gramStart"/>
      <w:r w:rsidRPr="00DF5A51">
        <w:rPr>
          <w:sz w:val="26"/>
          <w:szCs w:val="26"/>
        </w:rPr>
        <w:t>vi</w:t>
      </w:r>
      <w:proofErr w:type="gramEnd"/>
      <w:r w:rsidRPr="00DF5A51">
        <w:rPr>
          <w:sz w:val="26"/>
          <w:szCs w:val="26"/>
        </w:rPr>
        <w:t xml:space="preserve"> phạm đối với bất kỳ quy định nào của Hợp Đồng này sẽ không được xem là từ bỏ biện pháp chế tài áp dụng cho việc tái vi phạm quy định đó hoặc việc vi phạm các quy định khác.</w:t>
      </w:r>
    </w:p>
    <w:p w:rsidR="00480BF9" w:rsidRPr="00DF5A51" w:rsidRDefault="00480BF9" w:rsidP="009207F2">
      <w:pPr>
        <w:widowControl w:val="0"/>
        <w:numPr>
          <w:ilvl w:val="0"/>
          <w:numId w:val="22"/>
        </w:numPr>
        <w:tabs>
          <w:tab w:val="left" w:pos="720"/>
        </w:tabs>
        <w:spacing w:before="120" w:after="120"/>
        <w:ind w:hanging="720"/>
        <w:jc w:val="both"/>
        <w:rPr>
          <w:sz w:val="26"/>
        </w:rPr>
      </w:pPr>
      <w:r w:rsidRPr="00DF5A51">
        <w:rPr>
          <w:sz w:val="26"/>
        </w:rPr>
        <w:t>Trường hợp thời điểm thực hiện các cam kết, nghĩa vụ theo quy định tại Hợp Đồng rơi vào ngày</w:t>
      </w:r>
      <w:r w:rsidR="006679CE" w:rsidRPr="00DF5A51">
        <w:rPr>
          <w:sz w:val="26"/>
        </w:rPr>
        <w:t xml:space="preserve"> thứ bảy,</w:t>
      </w:r>
      <w:r w:rsidRPr="00DF5A51">
        <w:rPr>
          <w:sz w:val="26"/>
        </w:rPr>
        <w:t xml:space="preserve"> chủ nhật, ngày nghỉ lễ theo quy định của pháp luật thì ngày thực hiện các cam kết, nghĩa vụ </w:t>
      </w:r>
      <w:r w:rsidR="00A16BD5" w:rsidRPr="00DF5A51">
        <w:rPr>
          <w:sz w:val="26"/>
          <w:szCs w:val="26"/>
        </w:rPr>
        <w:t xml:space="preserve">đó </w:t>
      </w:r>
      <w:r w:rsidR="00805777" w:rsidRPr="00DF5A51">
        <w:rPr>
          <w:sz w:val="26"/>
          <w:szCs w:val="26"/>
        </w:rPr>
        <w:t xml:space="preserve">sẽ </w:t>
      </w:r>
      <w:r w:rsidRPr="00DF5A51">
        <w:rPr>
          <w:sz w:val="26"/>
        </w:rPr>
        <w:t>là ngày làm việc tiếp theo theo quy định của pháp luật.</w:t>
      </w:r>
    </w:p>
    <w:p w:rsidR="00D00455" w:rsidRPr="00DF5A51" w:rsidRDefault="00D00455" w:rsidP="009207F2">
      <w:pPr>
        <w:widowControl w:val="0"/>
        <w:numPr>
          <w:ilvl w:val="0"/>
          <w:numId w:val="22"/>
        </w:numPr>
        <w:tabs>
          <w:tab w:val="left" w:pos="720"/>
        </w:tabs>
        <w:spacing w:before="120" w:after="120"/>
        <w:ind w:hanging="720"/>
        <w:jc w:val="both"/>
        <w:rPr>
          <w:sz w:val="26"/>
        </w:rPr>
      </w:pPr>
      <w:r w:rsidRPr="00DF5A51">
        <w:rPr>
          <w:sz w:val="26"/>
        </w:rPr>
        <w:t>Hợp Đồng này được lập thành 03 (ba) bản có giá trị pháp lý như nhau, Bên Mua giữ 01 (một) bản, Bên Bán giữ 02 (hai) bản để lưu trữ và làm thủ tục nộp thuế, lệ phí và thủ tục cấp Giấy Chứng Nhận cho Bên Mua. Hợp Đồng này sẽ được lập thêm 02 (hai) bản gốc bằng tiếng Anh</w:t>
      </w:r>
      <w:r w:rsidR="00D24C53" w:rsidRPr="00DF5A51">
        <w:rPr>
          <w:sz w:val="26"/>
        </w:rPr>
        <w:t xml:space="preserve"> nếu Bên Mua là người nước ngoài và có yêu cầu</w:t>
      </w:r>
      <w:r w:rsidRPr="00DF5A51">
        <w:rPr>
          <w:sz w:val="26"/>
        </w:rPr>
        <w:t xml:space="preserve">, mỗi Bên giữ 01 (một) bản. Trong trường hợp có </w:t>
      </w:r>
      <w:r w:rsidR="00E34EDB" w:rsidRPr="00DF5A51">
        <w:rPr>
          <w:sz w:val="26"/>
        </w:rPr>
        <w:t>khác</w:t>
      </w:r>
      <w:r w:rsidRPr="00DF5A51">
        <w:rPr>
          <w:sz w:val="26"/>
        </w:rPr>
        <w:t xml:space="preserve"> biệt giữa hai ngôn ngữ thì bản tiếng Việt sẽ được ưu tiên sử dụng.</w:t>
      </w:r>
    </w:p>
    <w:p w:rsidR="00D00455" w:rsidRPr="00DF5A51" w:rsidRDefault="00D00455" w:rsidP="009207F2">
      <w:pPr>
        <w:widowControl w:val="0"/>
        <w:autoSpaceDE w:val="0"/>
        <w:autoSpaceDN w:val="0"/>
        <w:adjustRightInd w:val="0"/>
        <w:spacing w:before="120" w:after="120"/>
        <w:jc w:val="both"/>
        <w:rPr>
          <w:sz w:val="26"/>
        </w:rPr>
      </w:pPr>
      <w:r w:rsidRPr="00DF5A51">
        <w:rPr>
          <w:sz w:val="26"/>
        </w:rPr>
        <w:t xml:space="preserve">Các Bên đã đọc, hiểu rõ và đồng ý </w:t>
      </w:r>
      <w:r w:rsidR="00805777" w:rsidRPr="00DF5A51">
        <w:rPr>
          <w:sz w:val="26"/>
          <w:szCs w:val="26"/>
        </w:rPr>
        <w:t>với</w:t>
      </w:r>
      <w:r w:rsidR="00805777" w:rsidRPr="00DF5A51">
        <w:rPr>
          <w:sz w:val="26"/>
        </w:rPr>
        <w:t xml:space="preserve"> các</w:t>
      </w:r>
      <w:r w:rsidRPr="00DF5A51">
        <w:rPr>
          <w:sz w:val="26"/>
        </w:rPr>
        <w:t xml:space="preserve"> quy định của Hợp Đồng này. ĐỂ LÀM BẰNG CHỨNG, Hợp Đồng này đã được Các Bên ký kết vào ngày được ghi ở trang đầu tiên của Hợp Đồng này.</w:t>
      </w:r>
    </w:p>
    <w:p w:rsidR="00D00455" w:rsidRPr="00DF5A51" w:rsidRDefault="00D00455" w:rsidP="009207F2">
      <w:pPr>
        <w:widowControl w:val="0"/>
        <w:tabs>
          <w:tab w:val="left" w:pos="720"/>
          <w:tab w:val="left" w:pos="1080"/>
          <w:tab w:val="left" w:pos="2160"/>
          <w:tab w:val="left" w:pos="6120"/>
        </w:tabs>
        <w:spacing w:before="120" w:after="120"/>
        <w:jc w:val="both"/>
        <w:rPr>
          <w:sz w:val="26"/>
        </w:rPr>
      </w:pPr>
    </w:p>
    <w:tbl>
      <w:tblPr>
        <w:tblW w:w="0" w:type="auto"/>
        <w:tblLook w:val="01E0" w:firstRow="1" w:lastRow="1" w:firstColumn="1" w:lastColumn="1" w:noHBand="0" w:noVBand="0"/>
      </w:tblPr>
      <w:tblGrid>
        <w:gridCol w:w="4461"/>
        <w:gridCol w:w="4371"/>
      </w:tblGrid>
      <w:tr w:rsidR="00D00455" w:rsidRPr="00D070E2" w:rsidTr="009E3565">
        <w:trPr>
          <w:trHeight w:val="2079"/>
        </w:trPr>
        <w:tc>
          <w:tcPr>
            <w:tcW w:w="4788" w:type="dxa"/>
          </w:tcPr>
          <w:p w:rsidR="00D00455" w:rsidRPr="00DF5A51" w:rsidRDefault="00D00455" w:rsidP="009207F2">
            <w:pPr>
              <w:widowControl w:val="0"/>
              <w:autoSpaceDE w:val="0"/>
              <w:autoSpaceDN w:val="0"/>
              <w:adjustRightInd w:val="0"/>
              <w:spacing w:before="120" w:after="120"/>
              <w:jc w:val="center"/>
              <w:rPr>
                <w:b/>
                <w:sz w:val="26"/>
                <w:lang w:val="de-DE"/>
              </w:rPr>
            </w:pPr>
            <w:r w:rsidRPr="00DF5A51">
              <w:rPr>
                <w:b/>
                <w:sz w:val="26"/>
                <w:lang w:val="de-DE"/>
              </w:rPr>
              <w:t>BÊN BÁN</w:t>
            </w:r>
          </w:p>
          <w:p w:rsidR="00D00455" w:rsidRPr="00DF5A51" w:rsidRDefault="00D00455" w:rsidP="009207F2">
            <w:pPr>
              <w:widowControl w:val="0"/>
              <w:autoSpaceDE w:val="0"/>
              <w:autoSpaceDN w:val="0"/>
              <w:adjustRightInd w:val="0"/>
              <w:spacing w:before="120" w:after="120"/>
              <w:jc w:val="center"/>
              <w:rPr>
                <w:b/>
                <w:sz w:val="26"/>
                <w:lang w:val="de-DE"/>
              </w:rPr>
            </w:pPr>
            <w:r w:rsidRPr="00DF5A51">
              <w:rPr>
                <w:b/>
                <w:sz w:val="26"/>
              </w:rPr>
              <w:t xml:space="preserve">CÔNG TY </w:t>
            </w:r>
            <w:r w:rsidR="005B1BAC" w:rsidRPr="00DF5A51">
              <w:rPr>
                <w:b/>
                <w:sz w:val="26"/>
              </w:rPr>
              <w:t>_____________</w:t>
            </w:r>
          </w:p>
          <w:p w:rsidR="00D00455" w:rsidRPr="00DF5A51" w:rsidRDefault="00D00455" w:rsidP="009207F2">
            <w:pPr>
              <w:widowControl w:val="0"/>
              <w:autoSpaceDE w:val="0"/>
              <w:autoSpaceDN w:val="0"/>
              <w:adjustRightInd w:val="0"/>
              <w:spacing w:before="120" w:after="120"/>
              <w:jc w:val="center"/>
              <w:rPr>
                <w:b/>
                <w:sz w:val="26"/>
                <w:lang w:val="de-DE"/>
              </w:rPr>
            </w:pPr>
          </w:p>
          <w:p w:rsidR="00D00455" w:rsidRPr="00DF5A51" w:rsidRDefault="00D00455" w:rsidP="009207F2">
            <w:pPr>
              <w:widowControl w:val="0"/>
              <w:autoSpaceDE w:val="0"/>
              <w:autoSpaceDN w:val="0"/>
              <w:adjustRightInd w:val="0"/>
              <w:spacing w:before="120" w:after="120"/>
              <w:jc w:val="center"/>
              <w:rPr>
                <w:b/>
                <w:sz w:val="26"/>
                <w:lang w:val="de-DE"/>
              </w:rPr>
            </w:pPr>
          </w:p>
          <w:p w:rsidR="00D00455" w:rsidRPr="00DF5A51" w:rsidRDefault="00D00455" w:rsidP="009207F2">
            <w:pPr>
              <w:widowControl w:val="0"/>
              <w:autoSpaceDE w:val="0"/>
              <w:autoSpaceDN w:val="0"/>
              <w:adjustRightInd w:val="0"/>
              <w:spacing w:before="120" w:after="120"/>
              <w:jc w:val="center"/>
              <w:rPr>
                <w:b/>
                <w:sz w:val="26"/>
                <w:lang w:val="de-DE"/>
              </w:rPr>
            </w:pPr>
          </w:p>
          <w:p w:rsidR="00D00455" w:rsidRPr="00DF5A51" w:rsidRDefault="005B1BAC" w:rsidP="009207F2">
            <w:pPr>
              <w:widowControl w:val="0"/>
              <w:autoSpaceDE w:val="0"/>
              <w:autoSpaceDN w:val="0"/>
              <w:adjustRightInd w:val="0"/>
              <w:spacing w:before="120" w:after="120"/>
              <w:jc w:val="center"/>
              <w:rPr>
                <w:b/>
                <w:sz w:val="26"/>
                <w:lang w:val="de-DE"/>
              </w:rPr>
            </w:pPr>
            <w:r w:rsidRPr="00DF5A51">
              <w:rPr>
                <w:b/>
                <w:sz w:val="26"/>
                <w:lang w:val="de-DE"/>
              </w:rPr>
              <w:lastRenderedPageBreak/>
              <w:t>____________</w:t>
            </w:r>
          </w:p>
        </w:tc>
        <w:tc>
          <w:tcPr>
            <w:tcW w:w="4788" w:type="dxa"/>
          </w:tcPr>
          <w:p w:rsidR="00D00455" w:rsidRPr="00DF5A51" w:rsidRDefault="00D00455" w:rsidP="009207F2">
            <w:pPr>
              <w:widowControl w:val="0"/>
              <w:autoSpaceDE w:val="0"/>
              <w:autoSpaceDN w:val="0"/>
              <w:adjustRightInd w:val="0"/>
              <w:spacing w:before="120" w:after="120"/>
              <w:jc w:val="center"/>
              <w:rPr>
                <w:b/>
                <w:sz w:val="26"/>
                <w:lang w:val="de-DE"/>
              </w:rPr>
            </w:pPr>
            <w:r w:rsidRPr="00DF5A51">
              <w:rPr>
                <w:b/>
                <w:sz w:val="26"/>
                <w:lang w:val="de-DE"/>
              </w:rPr>
              <w:lastRenderedPageBreak/>
              <w:t>BÊN MUA</w:t>
            </w:r>
          </w:p>
          <w:p w:rsidR="00A41847" w:rsidRPr="007D2412" w:rsidRDefault="00A41847" w:rsidP="009207F2">
            <w:pPr>
              <w:widowControl w:val="0"/>
              <w:spacing w:before="120" w:after="120"/>
              <w:jc w:val="center"/>
              <w:rPr>
                <w:i/>
                <w:sz w:val="26"/>
                <w:lang w:val="de-DE"/>
              </w:rPr>
            </w:pPr>
            <w:r w:rsidRPr="00DF5A51">
              <w:rPr>
                <w:i/>
                <w:sz w:val="26"/>
                <w:lang w:val="vi-VN"/>
              </w:rPr>
              <w:t>(ký và ghi rõ họ tên, nếu là tổ chức mua nhà thì đóng dấu của tổ chức)</w:t>
            </w:r>
          </w:p>
          <w:p w:rsidR="00D00455" w:rsidRPr="00DF5A51" w:rsidRDefault="00D00455" w:rsidP="009207F2">
            <w:pPr>
              <w:widowControl w:val="0"/>
              <w:autoSpaceDE w:val="0"/>
              <w:autoSpaceDN w:val="0"/>
              <w:adjustRightInd w:val="0"/>
              <w:spacing w:before="120" w:after="120"/>
              <w:jc w:val="center"/>
              <w:rPr>
                <w:b/>
                <w:sz w:val="26"/>
                <w:lang w:val="de-DE"/>
              </w:rPr>
            </w:pPr>
          </w:p>
          <w:p w:rsidR="00D00455" w:rsidRPr="00DF5A51" w:rsidRDefault="00D00455" w:rsidP="009207F2">
            <w:pPr>
              <w:widowControl w:val="0"/>
              <w:autoSpaceDE w:val="0"/>
              <w:autoSpaceDN w:val="0"/>
              <w:adjustRightInd w:val="0"/>
              <w:spacing w:before="120" w:after="120"/>
              <w:rPr>
                <w:b/>
                <w:sz w:val="26"/>
                <w:lang w:val="de-DE"/>
              </w:rPr>
            </w:pPr>
          </w:p>
          <w:p w:rsidR="00D00455" w:rsidRPr="00DF5A51" w:rsidRDefault="00D00455" w:rsidP="009207F2">
            <w:pPr>
              <w:widowControl w:val="0"/>
              <w:autoSpaceDE w:val="0"/>
              <w:autoSpaceDN w:val="0"/>
              <w:adjustRightInd w:val="0"/>
              <w:spacing w:before="120" w:after="120"/>
              <w:jc w:val="center"/>
              <w:rPr>
                <w:b/>
                <w:sz w:val="26"/>
                <w:lang w:val="de-DE"/>
              </w:rPr>
            </w:pPr>
            <w:r w:rsidRPr="00DF5A51">
              <w:rPr>
                <w:b/>
                <w:sz w:val="26"/>
                <w:lang w:val="de-DE"/>
              </w:rPr>
              <w:t>----------------------------</w:t>
            </w:r>
          </w:p>
          <w:p w:rsidR="00A41847" w:rsidRPr="007D2412" w:rsidRDefault="00A41847" w:rsidP="009207F2">
            <w:pPr>
              <w:widowControl w:val="0"/>
              <w:spacing w:before="120" w:after="120"/>
              <w:jc w:val="center"/>
              <w:rPr>
                <w:b/>
                <w:sz w:val="26"/>
                <w:lang w:val="de-DE"/>
              </w:rPr>
            </w:pPr>
            <w:r w:rsidRPr="007D2412">
              <w:rPr>
                <w:b/>
                <w:sz w:val="26"/>
                <w:lang w:val="de-DE"/>
              </w:rPr>
              <w:lastRenderedPageBreak/>
              <w:t>NGƯỜI PHIÊN DỊCH</w:t>
            </w:r>
            <w:r w:rsidRPr="00DF5A51">
              <w:rPr>
                <w:rStyle w:val="FootnoteReference"/>
                <w:b/>
                <w:sz w:val="26"/>
              </w:rPr>
              <w:footnoteReference w:id="6"/>
            </w:r>
          </w:p>
          <w:p w:rsidR="00A41847" w:rsidRPr="007D2412" w:rsidRDefault="00A41847" w:rsidP="009207F2">
            <w:pPr>
              <w:widowControl w:val="0"/>
              <w:spacing w:before="120" w:after="120"/>
              <w:jc w:val="both"/>
              <w:rPr>
                <w:i/>
                <w:sz w:val="26"/>
                <w:lang w:val="de-DE"/>
              </w:rPr>
            </w:pPr>
            <w:r w:rsidRPr="007D2412">
              <w:rPr>
                <w:i/>
                <w:sz w:val="26"/>
                <w:lang w:val="de-DE"/>
              </w:rPr>
              <w:t>Xác nhận đã dịch đầy đủ và chính xác toàn bộ nội dung của Hợp Đồng cho Bên Mua và Bên Mua đã hiểu được toàn bộ nội dung Hợp Đồng và đồng ý ký tên vào Hợp Đồng trên đây</w:t>
            </w:r>
          </w:p>
          <w:p w:rsidR="00D00455" w:rsidRPr="00DF5A51" w:rsidRDefault="00A41847" w:rsidP="009207F2">
            <w:pPr>
              <w:widowControl w:val="0"/>
              <w:autoSpaceDE w:val="0"/>
              <w:autoSpaceDN w:val="0"/>
              <w:adjustRightInd w:val="0"/>
              <w:spacing w:before="120" w:after="120"/>
              <w:jc w:val="center"/>
              <w:rPr>
                <w:b/>
                <w:sz w:val="26"/>
                <w:lang w:val="de-DE"/>
              </w:rPr>
            </w:pPr>
            <w:r w:rsidRPr="00DF5A51">
              <w:rPr>
                <w:i/>
                <w:sz w:val="26"/>
                <w:lang w:val="vi-VN"/>
              </w:rPr>
              <w:t>(ký và ghi rõ họ tên</w:t>
            </w:r>
            <w:r w:rsidRPr="007D2412">
              <w:rPr>
                <w:i/>
                <w:sz w:val="26"/>
                <w:lang w:val="de-DE"/>
              </w:rPr>
              <w:t>)</w:t>
            </w:r>
          </w:p>
        </w:tc>
      </w:tr>
    </w:tbl>
    <w:p w:rsidR="00D00455" w:rsidRPr="007D2412" w:rsidRDefault="00D00455" w:rsidP="009207F2">
      <w:pPr>
        <w:pStyle w:val="Heading1"/>
        <w:keepNext w:val="0"/>
        <w:widowControl w:val="0"/>
        <w:spacing w:before="120" w:after="120"/>
        <w:rPr>
          <w:rFonts w:ascii="Times New Roman" w:hAnsi="Times New Roman"/>
          <w:kern w:val="0"/>
          <w:sz w:val="26"/>
          <w:lang w:val="de-DE"/>
        </w:rPr>
      </w:pPr>
    </w:p>
    <w:p w:rsidR="00D00455" w:rsidRPr="00DF5A51" w:rsidRDefault="00D00455" w:rsidP="009207F2">
      <w:pPr>
        <w:widowControl w:val="0"/>
        <w:tabs>
          <w:tab w:val="left" w:pos="720"/>
          <w:tab w:val="left" w:pos="1080"/>
          <w:tab w:val="left" w:pos="2160"/>
          <w:tab w:val="left" w:pos="6120"/>
        </w:tabs>
        <w:spacing w:before="120" w:after="120"/>
        <w:jc w:val="both"/>
        <w:outlineLvl w:val="0"/>
        <w:rPr>
          <w:b/>
          <w:sz w:val="26"/>
          <w:lang w:val="de-DE"/>
        </w:rPr>
      </w:pPr>
      <w:r w:rsidRPr="007D2412">
        <w:rPr>
          <w:sz w:val="26"/>
          <w:lang w:val="de-DE"/>
        </w:rPr>
        <w:br w:type="page"/>
      </w:r>
      <w:bookmarkStart w:id="23" w:name="_Toc533601414"/>
      <w:r w:rsidRPr="00DF5A51">
        <w:rPr>
          <w:b/>
          <w:sz w:val="26"/>
          <w:u w:val="single"/>
          <w:lang w:val="de-DE"/>
        </w:rPr>
        <w:lastRenderedPageBreak/>
        <w:t>PHỤ LỤC 01</w:t>
      </w:r>
      <w:r w:rsidRPr="00DF5A51">
        <w:rPr>
          <w:b/>
          <w:sz w:val="26"/>
          <w:lang w:val="de-DE"/>
        </w:rPr>
        <w:t>: CHI TIẾT CĂN HỘ</w:t>
      </w:r>
      <w:bookmarkEnd w:id="23"/>
    </w:p>
    <w:p w:rsidR="00D00455" w:rsidRPr="00DF5A51" w:rsidRDefault="00D00455" w:rsidP="009207F2">
      <w:pPr>
        <w:widowControl w:val="0"/>
        <w:tabs>
          <w:tab w:val="left" w:pos="720"/>
          <w:tab w:val="left" w:pos="1080"/>
          <w:tab w:val="left" w:pos="2160"/>
          <w:tab w:val="left" w:pos="6120"/>
        </w:tabs>
        <w:spacing w:before="120" w:after="120"/>
        <w:jc w:val="both"/>
        <w:rPr>
          <w:b/>
          <w:sz w:val="26"/>
          <w:lang w:val="de-DE"/>
        </w:rPr>
      </w:pPr>
    </w:p>
    <w:p w:rsidR="00F531B9" w:rsidRPr="00DF5A51" w:rsidRDefault="00F531B9" w:rsidP="009207F2">
      <w:pPr>
        <w:widowControl w:val="0"/>
        <w:tabs>
          <w:tab w:val="left" w:pos="720"/>
          <w:tab w:val="left" w:pos="2160"/>
          <w:tab w:val="left" w:pos="6120"/>
        </w:tabs>
        <w:spacing w:before="120" w:after="120"/>
        <w:ind w:left="720" w:hanging="720"/>
        <w:jc w:val="both"/>
        <w:rPr>
          <w:b/>
          <w:sz w:val="26"/>
          <w:lang w:val="de-DE"/>
        </w:rPr>
      </w:pPr>
      <w:r w:rsidRPr="00DF5A51">
        <w:rPr>
          <w:b/>
          <w:sz w:val="26"/>
          <w:lang w:val="de-DE"/>
        </w:rPr>
        <w:t>A.</w:t>
      </w:r>
      <w:r w:rsidRPr="00DF5A51">
        <w:rPr>
          <w:sz w:val="26"/>
          <w:lang w:val="de-DE"/>
        </w:rPr>
        <w:tab/>
      </w:r>
      <w:r w:rsidRPr="00DF5A51">
        <w:rPr>
          <w:b/>
          <w:sz w:val="26"/>
          <w:lang w:val="de-DE"/>
        </w:rPr>
        <w:t>THÔNG TIN CHI TIẾT CĂN HỘ</w:t>
      </w:r>
    </w:p>
    <w:p w:rsidR="00F531B9" w:rsidRPr="00DF5A51" w:rsidRDefault="00F531B9" w:rsidP="009207F2">
      <w:pPr>
        <w:widowControl w:val="0"/>
        <w:numPr>
          <w:ilvl w:val="0"/>
          <w:numId w:val="28"/>
        </w:numPr>
        <w:spacing w:before="120" w:after="120"/>
        <w:ind w:left="1440" w:hanging="720"/>
        <w:jc w:val="both"/>
        <w:rPr>
          <w:sz w:val="26"/>
          <w:lang w:val="de-DE"/>
        </w:rPr>
      </w:pPr>
      <w:r w:rsidRPr="00DF5A51">
        <w:rPr>
          <w:sz w:val="26"/>
          <w:lang w:val="de-DE"/>
        </w:rPr>
        <w:t>Ký hiệu/Số của Căn Hộ: _________</w:t>
      </w:r>
      <w:r w:rsidRPr="00DF5A51">
        <w:rPr>
          <w:sz w:val="26"/>
          <w:lang w:val="de-DE"/>
        </w:rPr>
        <w:tab/>
      </w:r>
    </w:p>
    <w:p w:rsidR="00F531B9" w:rsidRPr="00DF5A51" w:rsidRDefault="00F531B9" w:rsidP="009207F2">
      <w:pPr>
        <w:widowControl w:val="0"/>
        <w:numPr>
          <w:ilvl w:val="0"/>
          <w:numId w:val="28"/>
        </w:numPr>
        <w:spacing w:before="120" w:after="120"/>
        <w:ind w:left="1440" w:hanging="720"/>
        <w:jc w:val="both"/>
        <w:rPr>
          <w:sz w:val="26"/>
          <w:lang w:val="de-DE"/>
        </w:rPr>
      </w:pPr>
      <w:r w:rsidRPr="00DF5A51">
        <w:rPr>
          <w:sz w:val="26"/>
          <w:lang w:val="de-DE"/>
        </w:rPr>
        <w:t xml:space="preserve">Tầng ________ Tháp ______ của Tòa Nhà </w:t>
      </w:r>
    </w:p>
    <w:p w:rsidR="00F531B9" w:rsidRPr="00DF5A51" w:rsidRDefault="00F531B9" w:rsidP="009207F2">
      <w:pPr>
        <w:widowControl w:val="0"/>
        <w:numPr>
          <w:ilvl w:val="0"/>
          <w:numId w:val="28"/>
        </w:numPr>
        <w:spacing w:before="120" w:after="120"/>
        <w:ind w:left="1440" w:hanging="720"/>
        <w:jc w:val="both"/>
        <w:rPr>
          <w:sz w:val="26"/>
          <w:lang w:val="de-DE"/>
        </w:rPr>
      </w:pPr>
      <w:r w:rsidRPr="00DF5A51">
        <w:rPr>
          <w:sz w:val="26"/>
          <w:lang w:val="de-DE"/>
        </w:rPr>
        <w:t xml:space="preserve">Diện Tích Sàn </w:t>
      </w:r>
      <w:r w:rsidR="00B17D96" w:rsidRPr="00DF5A51">
        <w:rPr>
          <w:sz w:val="26"/>
          <w:szCs w:val="26"/>
          <w:lang w:val="de-DE"/>
        </w:rPr>
        <w:t>Căn Hộ</w:t>
      </w:r>
      <w:r w:rsidRPr="00DF5A51">
        <w:rPr>
          <w:sz w:val="26"/>
          <w:lang w:val="de-DE"/>
        </w:rPr>
        <w:t>: ____ m</w:t>
      </w:r>
      <w:r w:rsidRPr="007D2412">
        <w:rPr>
          <w:sz w:val="26"/>
          <w:vertAlign w:val="superscript"/>
          <w:lang w:val="de-DE"/>
        </w:rPr>
        <w:t>2</w:t>
      </w:r>
      <w:r w:rsidR="00A4741D" w:rsidRPr="00DF5A51">
        <w:rPr>
          <w:sz w:val="26"/>
          <w:szCs w:val="26"/>
          <w:lang w:val="de-DE"/>
        </w:rPr>
        <w:t xml:space="preserve"> </w:t>
      </w:r>
      <w:r w:rsidR="00A4741D" w:rsidRPr="00DF5A51">
        <w:rPr>
          <w:i/>
          <w:sz w:val="26"/>
          <w:szCs w:val="26"/>
          <w:lang w:val="de-DE"/>
        </w:rPr>
        <w:t>(bằng chữ:</w:t>
      </w:r>
      <w:r w:rsidR="008F76E6" w:rsidRPr="00DF5A51">
        <w:rPr>
          <w:i/>
          <w:sz w:val="26"/>
          <w:szCs w:val="26"/>
          <w:lang w:val="de-DE"/>
        </w:rPr>
        <w:t xml:space="preserve"> </w:t>
      </w:r>
      <w:r w:rsidR="00A4741D" w:rsidRPr="00DF5A51">
        <w:rPr>
          <w:i/>
          <w:sz w:val="26"/>
          <w:szCs w:val="26"/>
          <w:lang w:val="de-DE"/>
        </w:rPr>
        <w:t>_____mét vuông)</w:t>
      </w:r>
    </w:p>
    <w:p w:rsidR="00F531B9" w:rsidRPr="00DF5A51" w:rsidRDefault="00F531B9" w:rsidP="009207F2">
      <w:pPr>
        <w:widowControl w:val="0"/>
        <w:numPr>
          <w:ilvl w:val="0"/>
          <w:numId w:val="28"/>
        </w:numPr>
        <w:spacing w:before="120" w:after="120"/>
        <w:ind w:left="1440" w:hanging="720"/>
        <w:jc w:val="both"/>
        <w:rPr>
          <w:sz w:val="26"/>
          <w:lang w:val="de-DE"/>
        </w:rPr>
      </w:pPr>
      <w:r w:rsidRPr="00DF5A51">
        <w:rPr>
          <w:sz w:val="26"/>
          <w:lang w:val="de-DE"/>
        </w:rPr>
        <w:t xml:space="preserve">Diện Tích Sử Dụng Căn Hộ: </w:t>
      </w:r>
      <w:r w:rsidR="00CC3B22" w:rsidRPr="00DF5A51">
        <w:rPr>
          <w:sz w:val="26"/>
          <w:lang w:val="de-DE"/>
        </w:rPr>
        <w:t>_____</w:t>
      </w:r>
      <w:r w:rsidRPr="00DF5A51">
        <w:rPr>
          <w:sz w:val="26"/>
          <w:lang w:val="de-DE"/>
        </w:rPr>
        <w:t xml:space="preserve"> m</w:t>
      </w:r>
      <w:r w:rsidRPr="007D2412">
        <w:rPr>
          <w:sz w:val="26"/>
          <w:vertAlign w:val="superscript"/>
          <w:lang w:val="de-DE"/>
        </w:rPr>
        <w:t>2</w:t>
      </w:r>
      <w:r w:rsidRPr="00DF5A51">
        <w:rPr>
          <w:sz w:val="26"/>
          <w:lang w:val="de-DE"/>
        </w:rPr>
        <w:t xml:space="preserve"> </w:t>
      </w:r>
      <w:r w:rsidR="00A4741D" w:rsidRPr="00DF5A51">
        <w:rPr>
          <w:i/>
          <w:sz w:val="26"/>
          <w:lang w:val="de-DE"/>
        </w:rPr>
        <w:t>(</w:t>
      </w:r>
      <w:r w:rsidR="00A4741D" w:rsidRPr="00DF5A51">
        <w:rPr>
          <w:i/>
          <w:sz w:val="26"/>
          <w:szCs w:val="26"/>
          <w:lang w:val="de-DE"/>
        </w:rPr>
        <w:t>b</w:t>
      </w:r>
      <w:r w:rsidRPr="00DF5A51">
        <w:rPr>
          <w:i/>
          <w:sz w:val="26"/>
          <w:szCs w:val="26"/>
          <w:lang w:val="de-DE"/>
        </w:rPr>
        <w:t>ằng</w:t>
      </w:r>
      <w:r w:rsidRPr="00DF5A51">
        <w:rPr>
          <w:i/>
          <w:sz w:val="26"/>
          <w:lang w:val="de-DE"/>
        </w:rPr>
        <w:t xml:space="preserve"> chữ:</w:t>
      </w:r>
      <w:r w:rsidR="008F76E6" w:rsidRPr="00DF5A51">
        <w:rPr>
          <w:i/>
          <w:sz w:val="26"/>
          <w:lang w:val="de-DE"/>
        </w:rPr>
        <w:t xml:space="preserve"> </w:t>
      </w:r>
      <w:r w:rsidRPr="00DF5A51">
        <w:rPr>
          <w:i/>
          <w:sz w:val="26"/>
          <w:lang w:val="de-DE"/>
        </w:rPr>
        <w:t>_____mét vuông)</w:t>
      </w:r>
    </w:p>
    <w:p w:rsidR="00F531B9" w:rsidRPr="00DF5A51" w:rsidRDefault="00F531B9" w:rsidP="009207F2">
      <w:pPr>
        <w:widowControl w:val="0"/>
        <w:numPr>
          <w:ilvl w:val="0"/>
          <w:numId w:val="28"/>
        </w:numPr>
        <w:spacing w:before="120" w:after="120"/>
        <w:ind w:left="1440" w:hanging="720"/>
        <w:jc w:val="both"/>
        <w:rPr>
          <w:sz w:val="26"/>
          <w:lang w:val="de-DE"/>
        </w:rPr>
      </w:pPr>
      <w:r w:rsidRPr="00DF5A51">
        <w:rPr>
          <w:sz w:val="26"/>
          <w:lang w:val="de-DE"/>
        </w:rPr>
        <w:t>Mục đích sử dụng của Căn Hộ: để ở.</w:t>
      </w:r>
    </w:p>
    <w:p w:rsidR="00F531B9" w:rsidRPr="00DF5A51" w:rsidRDefault="00F531B9" w:rsidP="009207F2">
      <w:pPr>
        <w:widowControl w:val="0"/>
        <w:numPr>
          <w:ilvl w:val="0"/>
          <w:numId w:val="28"/>
        </w:numPr>
        <w:spacing w:before="120" w:after="120"/>
        <w:ind w:left="1440" w:hanging="720"/>
        <w:jc w:val="both"/>
        <w:rPr>
          <w:sz w:val="26"/>
          <w:lang w:val="de-DE"/>
        </w:rPr>
      </w:pPr>
      <w:r w:rsidRPr="00DF5A51">
        <w:rPr>
          <w:sz w:val="26"/>
          <w:lang w:val="de-DE"/>
        </w:rPr>
        <w:t>Thông tin về quyền sử dụng đất mà trên đó Tòa Nhà được xây dựng:</w:t>
      </w:r>
    </w:p>
    <w:p w:rsidR="00F531B9" w:rsidRPr="00DF5A51" w:rsidRDefault="00F531B9" w:rsidP="009207F2">
      <w:pPr>
        <w:widowControl w:val="0"/>
        <w:numPr>
          <w:ilvl w:val="0"/>
          <w:numId w:val="29"/>
        </w:numPr>
        <w:spacing w:before="120" w:after="120"/>
        <w:ind w:left="2340" w:hanging="900"/>
        <w:jc w:val="both"/>
        <w:rPr>
          <w:sz w:val="26"/>
          <w:lang w:val="de-DE"/>
        </w:rPr>
      </w:pPr>
      <w:r w:rsidRPr="00DF5A51">
        <w:rPr>
          <w:sz w:val="26"/>
          <w:lang w:val="de-DE"/>
        </w:rPr>
        <w:t>Thửa đất số: ____</w:t>
      </w:r>
      <w:r w:rsidR="008F76E6" w:rsidRPr="00DF5A51">
        <w:rPr>
          <w:sz w:val="26"/>
          <w:lang w:val="de-DE"/>
        </w:rPr>
        <w:t xml:space="preserve"> </w:t>
      </w:r>
      <w:r w:rsidRPr="00DF5A51">
        <w:rPr>
          <w:sz w:val="26"/>
          <w:lang w:val="de-DE"/>
        </w:rPr>
        <w:t>Tờ bản đồ số: ____</w:t>
      </w:r>
    </w:p>
    <w:p w:rsidR="00F531B9" w:rsidRPr="00DF5A51" w:rsidRDefault="00F531B9" w:rsidP="009207F2">
      <w:pPr>
        <w:widowControl w:val="0"/>
        <w:numPr>
          <w:ilvl w:val="0"/>
          <w:numId w:val="29"/>
        </w:numPr>
        <w:spacing w:before="120" w:after="120"/>
        <w:ind w:left="2340" w:hanging="900"/>
        <w:jc w:val="both"/>
        <w:rPr>
          <w:sz w:val="26"/>
          <w:lang w:val="de-DE"/>
        </w:rPr>
      </w:pPr>
      <w:r w:rsidRPr="00DF5A51">
        <w:rPr>
          <w:sz w:val="26"/>
          <w:lang w:val="de-DE"/>
        </w:rPr>
        <w:t>Diện tích: ______ m</w:t>
      </w:r>
      <w:r w:rsidRPr="007D2412">
        <w:rPr>
          <w:sz w:val="26"/>
          <w:vertAlign w:val="superscript"/>
          <w:lang w:val="de-DE"/>
        </w:rPr>
        <w:t>2</w:t>
      </w:r>
    </w:p>
    <w:p w:rsidR="00A428B1" w:rsidRPr="00DF5A51" w:rsidRDefault="00F531B9" w:rsidP="00A4741D">
      <w:pPr>
        <w:widowControl w:val="0"/>
        <w:numPr>
          <w:ilvl w:val="0"/>
          <w:numId w:val="29"/>
        </w:numPr>
        <w:spacing w:before="120" w:after="120"/>
        <w:ind w:left="2340" w:hanging="900"/>
        <w:jc w:val="both"/>
        <w:rPr>
          <w:sz w:val="26"/>
          <w:szCs w:val="26"/>
          <w:lang w:val="de-DE"/>
        </w:rPr>
      </w:pPr>
      <w:r w:rsidRPr="00DF5A51">
        <w:rPr>
          <w:sz w:val="26"/>
          <w:lang w:val="de-DE"/>
        </w:rPr>
        <w:t>Hình thức sử dụng</w:t>
      </w:r>
      <w:r w:rsidRPr="00DF5A51">
        <w:rPr>
          <w:sz w:val="26"/>
          <w:szCs w:val="26"/>
          <w:lang w:val="de-DE"/>
        </w:rPr>
        <w:t>:</w:t>
      </w:r>
      <w:r w:rsidR="00A428B1" w:rsidRPr="00DF5A51">
        <w:rPr>
          <w:sz w:val="26"/>
          <w:szCs w:val="26"/>
          <w:lang w:val="de-DE"/>
        </w:rPr>
        <w:t xml:space="preserve"> </w:t>
      </w:r>
    </w:p>
    <w:p w:rsidR="00F531B9" w:rsidRPr="00DF5A51" w:rsidRDefault="00F531B9" w:rsidP="009207F2">
      <w:pPr>
        <w:widowControl w:val="0"/>
        <w:spacing w:before="120" w:after="120"/>
        <w:ind w:left="2880"/>
        <w:jc w:val="both"/>
        <w:rPr>
          <w:sz w:val="26"/>
          <w:lang w:val="de-DE"/>
        </w:rPr>
      </w:pPr>
      <w:r w:rsidRPr="00DF5A51">
        <w:rPr>
          <w:sz w:val="26"/>
          <w:szCs w:val="26"/>
          <w:lang w:val="de-DE"/>
        </w:rPr>
        <w:t xml:space="preserve">+ </w:t>
      </w:r>
      <w:r w:rsidR="00A428B1" w:rsidRPr="00DF5A51">
        <w:rPr>
          <w:sz w:val="26"/>
          <w:szCs w:val="26"/>
          <w:lang w:val="de-DE"/>
        </w:rPr>
        <w:tab/>
      </w:r>
      <w:r w:rsidRPr="00DF5A51">
        <w:rPr>
          <w:sz w:val="26"/>
          <w:lang w:val="de-DE"/>
        </w:rPr>
        <w:t>Sử dụng riêng: _____ m</w:t>
      </w:r>
      <w:r w:rsidRPr="007D2412">
        <w:rPr>
          <w:sz w:val="26"/>
          <w:vertAlign w:val="superscript"/>
          <w:lang w:val="de-DE"/>
        </w:rPr>
        <w:t>2</w:t>
      </w:r>
    </w:p>
    <w:p w:rsidR="00F531B9" w:rsidRPr="00DF5A51" w:rsidRDefault="00F531B9" w:rsidP="009207F2">
      <w:pPr>
        <w:widowControl w:val="0"/>
        <w:spacing w:before="120" w:after="120"/>
        <w:ind w:left="2880"/>
        <w:jc w:val="both"/>
        <w:rPr>
          <w:sz w:val="26"/>
          <w:lang w:val="de-DE"/>
        </w:rPr>
      </w:pPr>
      <w:r w:rsidRPr="00DF5A51">
        <w:rPr>
          <w:sz w:val="26"/>
          <w:szCs w:val="26"/>
          <w:lang w:val="de-DE"/>
        </w:rPr>
        <w:t xml:space="preserve">+ </w:t>
      </w:r>
      <w:r w:rsidR="00A428B1" w:rsidRPr="00DF5A51">
        <w:rPr>
          <w:sz w:val="26"/>
          <w:szCs w:val="26"/>
          <w:lang w:val="de-DE"/>
        </w:rPr>
        <w:tab/>
      </w:r>
      <w:r w:rsidRPr="00DF5A51">
        <w:rPr>
          <w:sz w:val="26"/>
          <w:lang w:val="de-DE"/>
        </w:rPr>
        <w:t xml:space="preserve">Sử dụng chung: </w:t>
      </w:r>
      <w:r w:rsidR="00A4741D" w:rsidRPr="00DF5A51">
        <w:rPr>
          <w:sz w:val="26"/>
          <w:szCs w:val="26"/>
          <w:lang w:val="de-DE"/>
        </w:rPr>
        <w:t>_____</w:t>
      </w:r>
      <w:r w:rsidR="00A4741D" w:rsidRPr="00DF5A51">
        <w:rPr>
          <w:sz w:val="26"/>
          <w:lang w:val="de-DE"/>
        </w:rPr>
        <w:t xml:space="preserve"> </w:t>
      </w:r>
      <w:r w:rsidRPr="00DF5A51">
        <w:rPr>
          <w:sz w:val="26"/>
          <w:lang w:val="de-DE"/>
        </w:rPr>
        <w:t>m</w:t>
      </w:r>
      <w:r w:rsidRPr="007D2412">
        <w:rPr>
          <w:sz w:val="26"/>
          <w:vertAlign w:val="superscript"/>
          <w:lang w:val="de-DE"/>
        </w:rPr>
        <w:t>2</w:t>
      </w:r>
    </w:p>
    <w:p w:rsidR="00F531B9" w:rsidRPr="00DF5A51" w:rsidRDefault="00F531B9" w:rsidP="009207F2">
      <w:pPr>
        <w:widowControl w:val="0"/>
        <w:numPr>
          <w:ilvl w:val="0"/>
          <w:numId w:val="29"/>
        </w:numPr>
        <w:spacing w:before="120" w:after="120"/>
        <w:ind w:left="2340" w:hanging="900"/>
        <w:jc w:val="both"/>
        <w:rPr>
          <w:sz w:val="26"/>
          <w:lang w:val="de-DE"/>
        </w:rPr>
      </w:pPr>
      <w:r w:rsidRPr="00DF5A51">
        <w:rPr>
          <w:sz w:val="26"/>
          <w:lang w:val="de-DE"/>
        </w:rPr>
        <w:t>Mục đích sử dụng đất: ______________</w:t>
      </w:r>
    </w:p>
    <w:p w:rsidR="00B17D96" w:rsidRPr="00DF5A51" w:rsidRDefault="00F531B9" w:rsidP="009207F2">
      <w:pPr>
        <w:widowControl w:val="0"/>
        <w:numPr>
          <w:ilvl w:val="0"/>
          <w:numId w:val="29"/>
        </w:numPr>
        <w:spacing w:before="120" w:after="120"/>
        <w:ind w:left="2340" w:hanging="900"/>
        <w:jc w:val="both"/>
        <w:rPr>
          <w:sz w:val="26"/>
          <w:lang w:val="de-DE"/>
        </w:rPr>
      </w:pPr>
      <w:r w:rsidRPr="00DF5A51">
        <w:rPr>
          <w:sz w:val="26"/>
          <w:lang w:val="de-DE"/>
        </w:rPr>
        <w:t>Nguồn gốc sử dụng đất: ____________</w:t>
      </w:r>
    </w:p>
    <w:p w:rsidR="00A4741D" w:rsidRPr="007D2412" w:rsidRDefault="00A4741D" w:rsidP="00A4741D">
      <w:pPr>
        <w:widowControl w:val="0"/>
        <w:spacing w:before="120" w:after="120"/>
        <w:ind w:left="720"/>
        <w:jc w:val="both"/>
        <w:rPr>
          <w:sz w:val="26"/>
          <w:lang w:val="de-DE"/>
        </w:rPr>
      </w:pPr>
      <w:r w:rsidRPr="00DF5A51">
        <w:rPr>
          <w:sz w:val="26"/>
          <w:szCs w:val="26"/>
          <w:lang w:val="de-DE"/>
        </w:rPr>
        <w:t>C</w:t>
      </w:r>
      <w:r w:rsidRPr="007D2412">
        <w:rPr>
          <w:sz w:val="26"/>
          <w:lang w:val="de-DE"/>
        </w:rPr>
        <w:t xml:space="preserve">ác Bên đồng ý rằng ký hiệu/số của Căn Hộ, ký hiệu Tầng, ký hiệu Tháp như được nêu tại Phần A của Phụ Lục này chỉ là quy ước và có thể thay đổi theo quyết định </w:t>
      </w:r>
      <w:r w:rsidR="00002C23" w:rsidRPr="007D2412">
        <w:rPr>
          <w:sz w:val="26"/>
          <w:lang w:val="de-DE"/>
        </w:rPr>
        <w:t xml:space="preserve">cấp số nhà </w:t>
      </w:r>
      <w:r w:rsidRPr="007D2412">
        <w:rPr>
          <w:sz w:val="26"/>
          <w:lang w:val="de-DE"/>
        </w:rPr>
        <w:t>của Cơ quan nhà nước có thẩm quyền vào từng thời điểm</w:t>
      </w:r>
      <w:r w:rsidR="002F4963" w:rsidRPr="007D2412">
        <w:rPr>
          <w:sz w:val="26"/>
          <w:lang w:val="de-DE"/>
        </w:rPr>
        <w:t xml:space="preserve">, tuy nhiên, vị trí </w:t>
      </w:r>
      <w:r w:rsidR="0096325B" w:rsidRPr="007D2412">
        <w:rPr>
          <w:sz w:val="26"/>
          <w:lang w:val="de-DE"/>
        </w:rPr>
        <w:t>thực tế</w:t>
      </w:r>
      <w:r w:rsidR="002F4963" w:rsidRPr="007D2412">
        <w:rPr>
          <w:sz w:val="26"/>
          <w:lang w:val="de-DE"/>
        </w:rPr>
        <w:t xml:space="preserve"> của Căn Hộ sẽ không thay đổi</w:t>
      </w:r>
      <w:r w:rsidRPr="007D2412">
        <w:rPr>
          <w:sz w:val="26"/>
          <w:lang w:val="de-DE"/>
        </w:rPr>
        <w:t>.</w:t>
      </w:r>
    </w:p>
    <w:p w:rsidR="00A4741D" w:rsidRPr="007D2412" w:rsidRDefault="00A4741D" w:rsidP="009207F2">
      <w:pPr>
        <w:widowControl w:val="0"/>
        <w:spacing w:before="120" w:after="120"/>
        <w:ind w:left="720"/>
        <w:jc w:val="both"/>
        <w:rPr>
          <w:sz w:val="26"/>
          <w:lang w:val="de-DE"/>
        </w:rPr>
      </w:pPr>
    </w:p>
    <w:p w:rsidR="00D00455" w:rsidRPr="00DF5A51" w:rsidRDefault="00F531B9" w:rsidP="009207F2">
      <w:pPr>
        <w:widowControl w:val="0"/>
        <w:tabs>
          <w:tab w:val="left" w:pos="720"/>
          <w:tab w:val="left" w:pos="2160"/>
          <w:tab w:val="left" w:pos="6120"/>
        </w:tabs>
        <w:spacing w:before="120" w:after="120"/>
        <w:ind w:left="720" w:hanging="720"/>
        <w:jc w:val="both"/>
        <w:rPr>
          <w:b/>
          <w:sz w:val="26"/>
          <w:lang w:val="de-DE"/>
        </w:rPr>
      </w:pPr>
      <w:r w:rsidRPr="00DF5A51">
        <w:rPr>
          <w:b/>
          <w:sz w:val="26"/>
          <w:lang w:val="de-DE"/>
        </w:rPr>
        <w:t>B.</w:t>
      </w:r>
      <w:r w:rsidRPr="00DF5A51">
        <w:rPr>
          <w:b/>
          <w:sz w:val="26"/>
          <w:lang w:val="de-DE"/>
        </w:rPr>
        <w:tab/>
      </w:r>
      <w:r w:rsidR="00D00455" w:rsidRPr="00DF5A51">
        <w:rPr>
          <w:b/>
          <w:sz w:val="26"/>
          <w:u w:val="single"/>
          <w:lang w:val="de-DE"/>
        </w:rPr>
        <w:t>SƠ ĐỒ VỊ TR</w:t>
      </w:r>
      <w:r w:rsidR="00A428B1" w:rsidRPr="00DF5A51">
        <w:rPr>
          <w:b/>
          <w:sz w:val="26"/>
          <w:u w:val="single"/>
          <w:lang w:val="de-DE"/>
        </w:rPr>
        <w:t>Í</w:t>
      </w:r>
    </w:p>
    <w:p w:rsidR="00D00455" w:rsidRPr="00DF5A51" w:rsidRDefault="00D00455" w:rsidP="009207F2">
      <w:pPr>
        <w:widowControl w:val="0"/>
        <w:tabs>
          <w:tab w:val="left" w:pos="2160"/>
          <w:tab w:val="left" w:pos="6120"/>
        </w:tabs>
        <w:spacing w:before="120" w:after="120"/>
        <w:ind w:left="1440" w:hanging="720"/>
        <w:jc w:val="both"/>
        <w:rPr>
          <w:sz w:val="26"/>
          <w:lang w:val="de-DE"/>
        </w:rPr>
      </w:pPr>
      <w:r w:rsidRPr="00DF5A51">
        <w:rPr>
          <w:sz w:val="26"/>
          <w:lang w:val="de-DE"/>
        </w:rPr>
        <w:t>1.</w:t>
      </w:r>
      <w:r w:rsidRPr="00DF5A51">
        <w:rPr>
          <w:sz w:val="26"/>
          <w:lang w:val="de-DE"/>
        </w:rPr>
        <w:tab/>
        <w:t xml:space="preserve">Bản vẽ thiết kế mặt bằng tầng có Căn Hộ; </w:t>
      </w:r>
    </w:p>
    <w:p w:rsidR="00AA22E5" w:rsidRPr="00DF5A51" w:rsidRDefault="00D00455" w:rsidP="009207F2">
      <w:pPr>
        <w:widowControl w:val="0"/>
        <w:tabs>
          <w:tab w:val="left" w:pos="2160"/>
          <w:tab w:val="left" w:pos="6120"/>
        </w:tabs>
        <w:spacing w:before="120" w:after="120"/>
        <w:ind w:left="1440" w:hanging="720"/>
        <w:jc w:val="both"/>
        <w:rPr>
          <w:sz w:val="26"/>
          <w:lang w:val="de-DE"/>
        </w:rPr>
      </w:pPr>
      <w:r w:rsidRPr="00DF5A51">
        <w:rPr>
          <w:sz w:val="26"/>
          <w:lang w:val="de-DE"/>
        </w:rPr>
        <w:t>2.</w:t>
      </w:r>
      <w:r w:rsidRPr="00DF5A51">
        <w:rPr>
          <w:sz w:val="26"/>
          <w:lang w:val="de-DE"/>
        </w:rPr>
        <w:tab/>
      </w:r>
      <w:r w:rsidR="00A428B1" w:rsidRPr="00DF5A51">
        <w:rPr>
          <w:sz w:val="26"/>
          <w:lang w:val="de-DE"/>
        </w:rPr>
        <w:t>Bản vẽ thiết kế mặt bằng Căn Hộ</w:t>
      </w:r>
      <w:r w:rsidR="00A428B1" w:rsidRPr="00DF5A51">
        <w:rPr>
          <w:sz w:val="26"/>
          <w:szCs w:val="26"/>
          <w:lang w:val="de-DE"/>
        </w:rPr>
        <w:t>;</w:t>
      </w:r>
    </w:p>
    <w:p w:rsidR="001838F0" w:rsidRPr="00DF5A51" w:rsidRDefault="001838F0" w:rsidP="009207F2">
      <w:pPr>
        <w:widowControl w:val="0"/>
        <w:tabs>
          <w:tab w:val="left" w:pos="2160"/>
          <w:tab w:val="left" w:pos="6120"/>
        </w:tabs>
        <w:spacing w:before="120" w:after="120"/>
        <w:ind w:left="1440" w:hanging="720"/>
        <w:jc w:val="both"/>
        <w:rPr>
          <w:sz w:val="26"/>
          <w:lang w:val="de-DE"/>
        </w:rPr>
      </w:pPr>
      <w:r w:rsidRPr="00DF5A51">
        <w:rPr>
          <w:sz w:val="26"/>
          <w:lang w:val="de-DE"/>
        </w:rPr>
        <w:t>3.</w:t>
      </w:r>
      <w:r w:rsidRPr="00DF5A51">
        <w:rPr>
          <w:sz w:val="26"/>
          <w:lang w:val="de-DE"/>
        </w:rPr>
        <w:tab/>
        <w:t>Bản vẽ thiết kế mặt bằng Tòa Nhà</w:t>
      </w:r>
      <w:r w:rsidR="00A428B1" w:rsidRPr="00DF5A51">
        <w:rPr>
          <w:sz w:val="26"/>
          <w:szCs w:val="26"/>
          <w:lang w:val="de-DE"/>
        </w:rPr>
        <w:t>;</w:t>
      </w:r>
    </w:p>
    <w:p w:rsidR="00D00455" w:rsidRPr="007D2412" w:rsidRDefault="00A428B1" w:rsidP="009625F4">
      <w:pPr>
        <w:pStyle w:val="ListParagraph"/>
        <w:widowControl w:val="0"/>
        <w:spacing w:before="120" w:after="120" w:line="240" w:lineRule="auto"/>
        <w:ind w:left="709"/>
        <w:contextualSpacing w:val="0"/>
        <w:rPr>
          <w:rFonts w:ascii="Times New Roman" w:hAnsi="Times New Roman"/>
          <w:i/>
          <w:color w:val="000000"/>
          <w:sz w:val="26"/>
          <w:lang w:val="de-DE"/>
        </w:rPr>
      </w:pPr>
      <w:r w:rsidRPr="007D2412">
        <w:rPr>
          <w:rFonts w:ascii="Times New Roman" w:hAnsi="Times New Roman"/>
          <w:i/>
          <w:color w:val="000000"/>
          <w:sz w:val="26"/>
          <w:lang w:val="de-DE"/>
        </w:rPr>
        <w:t xml:space="preserve"> </w:t>
      </w:r>
      <w:r w:rsidRPr="007D2412">
        <w:rPr>
          <w:rFonts w:ascii="Times New Roman" w:hAnsi="Times New Roman"/>
          <w:i/>
          <w:color w:val="000000"/>
          <w:sz w:val="26"/>
          <w:lang w:val="de-DE"/>
        </w:rPr>
        <w:tab/>
        <w:t>[Bản vẽ khác</w:t>
      </w:r>
      <w:r w:rsidR="00636550" w:rsidRPr="007D2412">
        <w:rPr>
          <w:rFonts w:ascii="Times New Roman" w:hAnsi="Times New Roman"/>
          <w:i/>
          <w:color w:val="000000"/>
          <w:sz w:val="26"/>
          <w:lang w:val="de-DE"/>
        </w:rPr>
        <w:t xml:space="preserve"> nếu pháp luật tại thời điểm ký Hợp Đồng có quy định</w:t>
      </w:r>
      <w:r w:rsidRPr="007D2412">
        <w:rPr>
          <w:rFonts w:ascii="Times New Roman" w:hAnsi="Times New Roman"/>
          <w:i/>
          <w:color w:val="000000"/>
          <w:sz w:val="26"/>
          <w:lang w:val="de-DE"/>
        </w:rPr>
        <w:t>]</w:t>
      </w:r>
    </w:p>
    <w:p w:rsidR="00A4741D" w:rsidRPr="007D2412" w:rsidRDefault="00A4741D" w:rsidP="009625F4">
      <w:pPr>
        <w:pStyle w:val="ListParagraph"/>
        <w:widowControl w:val="0"/>
        <w:spacing w:before="120" w:after="120" w:line="240" w:lineRule="auto"/>
        <w:ind w:left="709"/>
        <w:contextualSpacing w:val="0"/>
        <w:rPr>
          <w:rFonts w:ascii="Times New Roman" w:hAnsi="Times New Roman"/>
          <w:i/>
          <w:color w:val="000000"/>
          <w:sz w:val="26"/>
          <w:lang w:val="de-DE"/>
        </w:rPr>
      </w:pPr>
    </w:p>
    <w:p w:rsidR="00D00455" w:rsidRPr="007D2412" w:rsidRDefault="00945A99" w:rsidP="009207F2">
      <w:pPr>
        <w:widowControl w:val="0"/>
        <w:tabs>
          <w:tab w:val="left" w:pos="720"/>
          <w:tab w:val="left" w:pos="2160"/>
          <w:tab w:val="left" w:pos="6120"/>
        </w:tabs>
        <w:spacing w:before="120" w:after="120"/>
        <w:ind w:left="720" w:hanging="720"/>
        <w:jc w:val="both"/>
        <w:rPr>
          <w:b/>
          <w:sz w:val="26"/>
          <w:u w:val="single"/>
          <w:lang w:val="de-DE"/>
        </w:rPr>
      </w:pPr>
      <w:r w:rsidRPr="00DF5A51">
        <w:rPr>
          <w:b/>
          <w:sz w:val="26"/>
          <w:lang w:val="de-DE"/>
        </w:rPr>
        <w:t>C</w:t>
      </w:r>
      <w:r w:rsidR="00D00455" w:rsidRPr="00DF5A51">
        <w:rPr>
          <w:b/>
          <w:sz w:val="26"/>
          <w:lang w:val="de-DE"/>
        </w:rPr>
        <w:t>.</w:t>
      </w:r>
      <w:r w:rsidR="00D00455" w:rsidRPr="00DF5A51">
        <w:rPr>
          <w:b/>
          <w:sz w:val="26"/>
          <w:lang w:val="de-DE"/>
        </w:rPr>
        <w:tab/>
      </w:r>
      <w:r w:rsidR="00D00455" w:rsidRPr="007D2412">
        <w:rPr>
          <w:b/>
          <w:sz w:val="26"/>
          <w:u w:val="single"/>
          <w:lang w:val="de-DE"/>
        </w:rPr>
        <w:t xml:space="preserve">DANH MỤC VẬT TƯ </w:t>
      </w:r>
      <w:r w:rsidR="001838F0" w:rsidRPr="007D2412">
        <w:rPr>
          <w:b/>
          <w:sz w:val="26"/>
          <w:u w:val="single"/>
          <w:lang w:val="de-DE"/>
        </w:rPr>
        <w:t>VÀ TRANG THIẾT BỊ GẮN LIỀN</w:t>
      </w:r>
      <w:r w:rsidR="00D00455" w:rsidRPr="007D2412">
        <w:rPr>
          <w:b/>
          <w:sz w:val="26"/>
          <w:u w:val="single"/>
          <w:lang w:val="de-DE"/>
        </w:rPr>
        <w:t xml:space="preserve"> CĂN HỘ</w:t>
      </w:r>
    </w:p>
    <w:p w:rsidR="00D00455" w:rsidRPr="007D2412" w:rsidRDefault="00D00455" w:rsidP="009207F2">
      <w:pPr>
        <w:widowControl w:val="0"/>
        <w:spacing w:before="120" w:after="120"/>
        <w:jc w:val="center"/>
        <w:rPr>
          <w:b/>
          <w:sz w:val="26"/>
          <w:lang w:val="de-DE"/>
        </w:rPr>
      </w:pPr>
    </w:p>
    <w:p w:rsidR="00D452E2" w:rsidRPr="007D2412" w:rsidRDefault="00DC2841" w:rsidP="009207F2">
      <w:pPr>
        <w:widowControl w:val="0"/>
        <w:autoSpaceDE w:val="0"/>
        <w:autoSpaceDN w:val="0"/>
        <w:adjustRightInd w:val="0"/>
        <w:spacing w:before="120" w:after="120"/>
        <w:ind w:right="-20"/>
        <w:jc w:val="both"/>
        <w:rPr>
          <w:i/>
          <w:w w:val="103"/>
          <w:sz w:val="26"/>
          <w:lang w:val="de-DE"/>
        </w:rPr>
      </w:pPr>
      <w:r w:rsidRPr="007D2412">
        <w:rPr>
          <w:i/>
          <w:w w:val="103"/>
          <w:sz w:val="26"/>
          <w:lang w:val="de-DE"/>
        </w:rPr>
        <w:t>[Nội dung chi tiết của Danh Mục Vật Tư Và Trang Thiết Bị Gắn Liền Căn Hộ sẽ được</w:t>
      </w:r>
      <w:r w:rsidR="00A73F7B" w:rsidRPr="007D2412">
        <w:rPr>
          <w:i/>
          <w:w w:val="103"/>
          <w:sz w:val="26"/>
          <w:lang w:val="de-DE"/>
        </w:rPr>
        <w:t xml:space="preserve"> </w:t>
      </w:r>
      <w:r w:rsidR="00B57D40" w:rsidRPr="007D2412">
        <w:rPr>
          <w:i/>
          <w:w w:val="103"/>
          <w:sz w:val="26"/>
          <w:lang w:val="de-DE"/>
        </w:rPr>
        <w:t>liệt kê, quy định chi tiết</w:t>
      </w:r>
      <w:r w:rsidR="00173227" w:rsidRPr="007D2412">
        <w:rPr>
          <w:i/>
          <w:w w:val="103"/>
          <w:sz w:val="26"/>
          <w:lang w:val="de-DE"/>
        </w:rPr>
        <w:t xml:space="preserve"> theo từng căn hộ</w:t>
      </w:r>
      <w:r w:rsidR="00A73F7B" w:rsidRPr="007D2412">
        <w:rPr>
          <w:i/>
          <w:w w:val="103"/>
          <w:sz w:val="26"/>
          <w:lang w:val="de-DE"/>
        </w:rPr>
        <w:t xml:space="preserve"> cụ thể</w:t>
      </w:r>
      <w:r w:rsidR="00033E68" w:rsidRPr="007D2412">
        <w:rPr>
          <w:i/>
          <w:w w:val="103"/>
          <w:sz w:val="26"/>
          <w:lang w:val="de-DE"/>
        </w:rPr>
        <w:t xml:space="preserve"> theo thỏa thuận giữa Các Bên</w:t>
      </w:r>
      <w:r w:rsidR="00E8593E">
        <w:rPr>
          <w:i/>
          <w:w w:val="103"/>
          <w:sz w:val="26"/>
          <w:lang w:val="de-DE"/>
        </w:rPr>
        <w:t xml:space="preserve"> tại thời điểm ký Hợp Đồng</w:t>
      </w:r>
      <w:r w:rsidR="00033E68" w:rsidRPr="00D070E2">
        <w:rPr>
          <w:i/>
          <w:w w:val="103"/>
          <w:sz w:val="26"/>
          <w:lang w:val="de-DE"/>
        </w:rPr>
        <w:t>.</w:t>
      </w:r>
      <w:r w:rsidR="00033E68" w:rsidRPr="007D2412">
        <w:rPr>
          <w:i/>
          <w:w w:val="103"/>
          <w:sz w:val="26"/>
          <w:lang w:val="de-DE"/>
        </w:rPr>
        <w:t xml:space="preserve"> Trường hợp thay đổi nội dung thỏa thuận phải được Các Bên lập bằng văn bản sửa đổi, bổ sung theo thỏa thuận.</w:t>
      </w:r>
      <w:r w:rsidRPr="007D2412">
        <w:rPr>
          <w:i/>
          <w:w w:val="103"/>
          <w:sz w:val="26"/>
          <w:lang w:val="de-DE"/>
        </w:rPr>
        <w:t>]</w:t>
      </w:r>
    </w:p>
    <w:p w:rsidR="00DD3318" w:rsidRPr="007D2412" w:rsidRDefault="00DD3318" w:rsidP="009207F2">
      <w:pPr>
        <w:widowControl w:val="0"/>
        <w:autoSpaceDE w:val="0"/>
        <w:autoSpaceDN w:val="0"/>
        <w:adjustRightInd w:val="0"/>
        <w:spacing w:before="120" w:after="120"/>
        <w:ind w:right="-20"/>
        <w:jc w:val="both"/>
        <w:rPr>
          <w:i/>
          <w:w w:val="103"/>
          <w:sz w:val="26"/>
          <w:lang w:val="de-DE"/>
        </w:rPr>
      </w:pPr>
    </w:p>
    <w:tbl>
      <w:tblPr>
        <w:tblW w:w="0" w:type="auto"/>
        <w:tblLook w:val="01E0" w:firstRow="1" w:lastRow="1" w:firstColumn="1" w:lastColumn="1" w:noHBand="0" w:noVBand="0"/>
      </w:tblPr>
      <w:tblGrid>
        <w:gridCol w:w="4510"/>
        <w:gridCol w:w="4322"/>
      </w:tblGrid>
      <w:tr w:rsidR="00D00455" w:rsidRPr="00DF5A51" w:rsidTr="009E3565">
        <w:trPr>
          <w:trHeight w:val="540"/>
        </w:trPr>
        <w:tc>
          <w:tcPr>
            <w:tcW w:w="4788" w:type="dxa"/>
          </w:tcPr>
          <w:p w:rsidR="00D00455" w:rsidRPr="00DF5A51" w:rsidRDefault="001570EE" w:rsidP="009207F2">
            <w:pPr>
              <w:widowControl w:val="0"/>
              <w:autoSpaceDE w:val="0"/>
              <w:autoSpaceDN w:val="0"/>
              <w:adjustRightInd w:val="0"/>
              <w:spacing w:before="120" w:after="120"/>
              <w:jc w:val="center"/>
              <w:rPr>
                <w:b/>
                <w:sz w:val="26"/>
                <w:lang w:val="de-DE"/>
              </w:rPr>
            </w:pPr>
            <w:r w:rsidRPr="00DF5A51">
              <w:rPr>
                <w:b/>
                <w:sz w:val="26"/>
                <w:lang w:val="de-DE"/>
              </w:rPr>
              <w:lastRenderedPageBreak/>
              <w:t xml:space="preserve">ĐẠI DIỆN </w:t>
            </w:r>
            <w:r w:rsidR="00D00455" w:rsidRPr="00DF5A51">
              <w:rPr>
                <w:b/>
                <w:sz w:val="26"/>
                <w:lang w:val="de-DE"/>
              </w:rPr>
              <w:t>BÊN BÁN</w:t>
            </w:r>
          </w:p>
          <w:p w:rsidR="00D00455" w:rsidRPr="00DF5A51" w:rsidRDefault="00D00455" w:rsidP="009207F2">
            <w:pPr>
              <w:widowControl w:val="0"/>
              <w:autoSpaceDE w:val="0"/>
              <w:autoSpaceDN w:val="0"/>
              <w:adjustRightInd w:val="0"/>
              <w:spacing w:before="120" w:after="120"/>
              <w:jc w:val="center"/>
              <w:rPr>
                <w:b/>
                <w:sz w:val="26"/>
                <w:lang w:val="de-DE"/>
              </w:rPr>
            </w:pPr>
          </w:p>
          <w:p w:rsidR="00D00455" w:rsidRPr="00DF5A51" w:rsidRDefault="00D00455" w:rsidP="009207F2">
            <w:pPr>
              <w:widowControl w:val="0"/>
              <w:autoSpaceDE w:val="0"/>
              <w:autoSpaceDN w:val="0"/>
              <w:adjustRightInd w:val="0"/>
              <w:spacing w:before="120" w:after="120"/>
              <w:jc w:val="center"/>
              <w:rPr>
                <w:b/>
                <w:sz w:val="26"/>
                <w:lang w:val="de-DE"/>
              </w:rPr>
            </w:pPr>
          </w:p>
          <w:p w:rsidR="00D00455" w:rsidRPr="00DF5A51" w:rsidRDefault="00D00455" w:rsidP="009207F2">
            <w:pPr>
              <w:widowControl w:val="0"/>
              <w:autoSpaceDE w:val="0"/>
              <w:autoSpaceDN w:val="0"/>
              <w:adjustRightInd w:val="0"/>
              <w:spacing w:before="120" w:after="120"/>
              <w:jc w:val="center"/>
              <w:rPr>
                <w:b/>
                <w:sz w:val="26"/>
                <w:lang w:val="de-DE"/>
              </w:rPr>
            </w:pPr>
          </w:p>
          <w:p w:rsidR="00D00455" w:rsidRPr="00DF5A51" w:rsidRDefault="00F531B9" w:rsidP="009207F2">
            <w:pPr>
              <w:widowControl w:val="0"/>
              <w:autoSpaceDE w:val="0"/>
              <w:autoSpaceDN w:val="0"/>
              <w:adjustRightInd w:val="0"/>
              <w:spacing w:before="120" w:after="120"/>
              <w:jc w:val="center"/>
              <w:rPr>
                <w:b/>
                <w:sz w:val="26"/>
                <w:lang w:val="de-DE"/>
              </w:rPr>
            </w:pPr>
            <w:r w:rsidRPr="00DF5A51">
              <w:rPr>
                <w:b/>
                <w:sz w:val="26"/>
                <w:lang w:val="de-DE"/>
              </w:rPr>
              <w:t>_________________</w:t>
            </w:r>
          </w:p>
        </w:tc>
        <w:tc>
          <w:tcPr>
            <w:tcW w:w="4788" w:type="dxa"/>
          </w:tcPr>
          <w:p w:rsidR="00D00455" w:rsidRPr="00DF5A51" w:rsidRDefault="00D00455" w:rsidP="009207F2">
            <w:pPr>
              <w:widowControl w:val="0"/>
              <w:autoSpaceDE w:val="0"/>
              <w:autoSpaceDN w:val="0"/>
              <w:adjustRightInd w:val="0"/>
              <w:spacing w:before="120" w:after="120"/>
              <w:jc w:val="center"/>
              <w:rPr>
                <w:b/>
                <w:sz w:val="26"/>
                <w:lang w:val="de-DE"/>
              </w:rPr>
            </w:pPr>
            <w:r w:rsidRPr="00DF5A51">
              <w:rPr>
                <w:b/>
                <w:sz w:val="26"/>
                <w:lang w:val="de-DE"/>
              </w:rPr>
              <w:t>BÊN MUA</w:t>
            </w:r>
          </w:p>
          <w:p w:rsidR="00D00455" w:rsidRPr="00DF5A51" w:rsidRDefault="00D00455" w:rsidP="009207F2">
            <w:pPr>
              <w:widowControl w:val="0"/>
              <w:autoSpaceDE w:val="0"/>
              <w:autoSpaceDN w:val="0"/>
              <w:adjustRightInd w:val="0"/>
              <w:spacing w:before="120" w:after="120"/>
              <w:jc w:val="center"/>
              <w:rPr>
                <w:b/>
                <w:sz w:val="26"/>
                <w:lang w:val="de-DE"/>
              </w:rPr>
            </w:pPr>
          </w:p>
          <w:p w:rsidR="00D00455" w:rsidRPr="00DF5A51" w:rsidRDefault="00D00455" w:rsidP="009207F2">
            <w:pPr>
              <w:widowControl w:val="0"/>
              <w:autoSpaceDE w:val="0"/>
              <w:autoSpaceDN w:val="0"/>
              <w:adjustRightInd w:val="0"/>
              <w:spacing w:before="120" w:after="120"/>
              <w:jc w:val="center"/>
              <w:rPr>
                <w:b/>
                <w:sz w:val="26"/>
                <w:lang w:val="de-DE"/>
              </w:rPr>
            </w:pPr>
          </w:p>
          <w:p w:rsidR="00D00455" w:rsidRPr="00DF5A51" w:rsidRDefault="00D00455" w:rsidP="009207F2">
            <w:pPr>
              <w:widowControl w:val="0"/>
              <w:autoSpaceDE w:val="0"/>
              <w:autoSpaceDN w:val="0"/>
              <w:adjustRightInd w:val="0"/>
              <w:spacing w:before="120" w:after="120"/>
              <w:jc w:val="center"/>
              <w:rPr>
                <w:b/>
                <w:sz w:val="26"/>
                <w:lang w:val="de-DE"/>
              </w:rPr>
            </w:pPr>
          </w:p>
          <w:p w:rsidR="00D00455" w:rsidRPr="00DF5A51" w:rsidRDefault="00D00455" w:rsidP="009207F2">
            <w:pPr>
              <w:widowControl w:val="0"/>
              <w:autoSpaceDE w:val="0"/>
              <w:autoSpaceDN w:val="0"/>
              <w:adjustRightInd w:val="0"/>
              <w:spacing w:before="120" w:after="120"/>
              <w:jc w:val="center"/>
              <w:rPr>
                <w:b/>
                <w:sz w:val="26"/>
                <w:lang w:val="de-DE"/>
              </w:rPr>
            </w:pPr>
            <w:r w:rsidRPr="00DF5A51">
              <w:rPr>
                <w:b/>
                <w:sz w:val="26"/>
                <w:lang w:val="de-DE"/>
              </w:rPr>
              <w:t>---------------------------</w:t>
            </w:r>
          </w:p>
          <w:p w:rsidR="00D00455" w:rsidRPr="00DF5A51" w:rsidRDefault="00D00455" w:rsidP="009207F2">
            <w:pPr>
              <w:widowControl w:val="0"/>
              <w:autoSpaceDE w:val="0"/>
              <w:autoSpaceDN w:val="0"/>
              <w:adjustRightInd w:val="0"/>
              <w:spacing w:before="120" w:after="120"/>
              <w:jc w:val="center"/>
              <w:rPr>
                <w:b/>
                <w:sz w:val="26"/>
                <w:lang w:val="de-DE"/>
              </w:rPr>
            </w:pPr>
          </w:p>
        </w:tc>
      </w:tr>
    </w:tbl>
    <w:p w:rsidR="00D00455" w:rsidRPr="00DF5A51" w:rsidRDefault="00D00455" w:rsidP="009207F2">
      <w:pPr>
        <w:widowControl w:val="0"/>
        <w:spacing w:before="120" w:after="120"/>
        <w:rPr>
          <w:sz w:val="26"/>
        </w:rPr>
      </w:pPr>
    </w:p>
    <w:p w:rsidR="00D00455" w:rsidRPr="00DF5A51" w:rsidRDefault="00D00455" w:rsidP="00EE56C3">
      <w:pPr>
        <w:widowControl w:val="0"/>
        <w:tabs>
          <w:tab w:val="left" w:pos="360"/>
          <w:tab w:val="left" w:pos="2160"/>
          <w:tab w:val="left" w:pos="6120"/>
        </w:tabs>
        <w:spacing w:before="120" w:after="120"/>
        <w:ind w:left="360" w:hanging="360"/>
        <w:jc w:val="center"/>
        <w:outlineLvl w:val="0"/>
        <w:rPr>
          <w:b/>
          <w:sz w:val="26"/>
        </w:rPr>
      </w:pPr>
      <w:r w:rsidRPr="00DF5A51">
        <w:rPr>
          <w:sz w:val="26"/>
          <w:lang w:val="de-DE"/>
        </w:rPr>
        <w:br w:type="page"/>
      </w:r>
      <w:bookmarkStart w:id="24" w:name="_Toc533601415"/>
      <w:r w:rsidRPr="00DF5A51">
        <w:rPr>
          <w:b/>
          <w:sz w:val="26"/>
          <w:u w:val="single"/>
        </w:rPr>
        <w:lastRenderedPageBreak/>
        <w:t>PHỤ LỤC 02</w:t>
      </w:r>
      <w:r w:rsidRPr="00DF5A51">
        <w:rPr>
          <w:b/>
          <w:sz w:val="26"/>
        </w:rPr>
        <w:t xml:space="preserve">: </w:t>
      </w:r>
      <w:r w:rsidR="00B57D40" w:rsidRPr="00DF5A51">
        <w:rPr>
          <w:b/>
          <w:sz w:val="26"/>
        </w:rPr>
        <w:br/>
      </w:r>
      <w:r w:rsidRPr="00DF5A51">
        <w:rPr>
          <w:b/>
          <w:sz w:val="26"/>
        </w:rPr>
        <w:t>THANH TOÁN GIÁ BÁN CĂN HỘ, THUẾ VÀ CÁC LOẠI PHÍ</w:t>
      </w:r>
      <w:bookmarkEnd w:id="24"/>
    </w:p>
    <w:p w:rsidR="00D00455" w:rsidRPr="00DF5A51" w:rsidRDefault="00D00455" w:rsidP="009207F2">
      <w:pPr>
        <w:widowControl w:val="0"/>
        <w:tabs>
          <w:tab w:val="left" w:pos="360"/>
          <w:tab w:val="left" w:pos="2160"/>
          <w:tab w:val="left" w:pos="6120"/>
        </w:tabs>
        <w:spacing w:before="120" w:after="120"/>
        <w:jc w:val="both"/>
        <w:rPr>
          <w:b/>
          <w:sz w:val="26"/>
        </w:rPr>
      </w:pPr>
    </w:p>
    <w:p w:rsidR="00D00455" w:rsidRPr="00DF5A51" w:rsidRDefault="00D00455" w:rsidP="009207F2">
      <w:pPr>
        <w:widowControl w:val="0"/>
        <w:tabs>
          <w:tab w:val="left" w:pos="720"/>
          <w:tab w:val="left" w:pos="2160"/>
          <w:tab w:val="left" w:pos="6120"/>
        </w:tabs>
        <w:spacing w:before="120" w:after="120"/>
        <w:ind w:left="720" w:hanging="720"/>
        <w:jc w:val="both"/>
        <w:rPr>
          <w:b/>
          <w:sz w:val="26"/>
        </w:rPr>
      </w:pPr>
      <w:r w:rsidRPr="00DF5A51">
        <w:rPr>
          <w:b/>
          <w:sz w:val="26"/>
        </w:rPr>
        <w:t>A.</w:t>
      </w:r>
      <w:r w:rsidRPr="00DF5A51">
        <w:rPr>
          <w:b/>
          <w:sz w:val="26"/>
        </w:rPr>
        <w:tab/>
      </w:r>
      <w:r w:rsidRPr="00DF5A51">
        <w:rPr>
          <w:b/>
          <w:sz w:val="26"/>
          <w:u w:val="single"/>
        </w:rPr>
        <w:t>GIÁ BÁN CĂN HỘ VÀ THUẾ GIÁ TRỊ GIA TĂNG</w:t>
      </w:r>
    </w:p>
    <w:p w:rsidR="00D00455" w:rsidRPr="00DF5A51" w:rsidRDefault="00D00455" w:rsidP="009207F2">
      <w:pPr>
        <w:widowControl w:val="0"/>
        <w:tabs>
          <w:tab w:val="left" w:pos="720"/>
          <w:tab w:val="left" w:pos="2160"/>
          <w:tab w:val="left" w:pos="6120"/>
        </w:tabs>
        <w:spacing w:before="120" w:after="120"/>
        <w:ind w:left="720" w:hanging="720"/>
        <w:jc w:val="both"/>
        <w:rPr>
          <w:sz w:val="26"/>
        </w:rPr>
      </w:pPr>
      <w:r w:rsidRPr="00DF5A51">
        <w:rPr>
          <w:sz w:val="26"/>
        </w:rPr>
        <w:t>1.</w:t>
      </w:r>
      <w:r w:rsidRPr="00DF5A51">
        <w:rPr>
          <w:sz w:val="26"/>
        </w:rPr>
        <w:tab/>
      </w:r>
      <w:r w:rsidR="001570EE" w:rsidRPr="00DF5A51">
        <w:rPr>
          <w:sz w:val="26"/>
        </w:rPr>
        <w:t xml:space="preserve">Đơn </w:t>
      </w:r>
      <w:r w:rsidR="00A428B1" w:rsidRPr="00DF5A51">
        <w:rPr>
          <w:sz w:val="26"/>
          <w:szCs w:val="26"/>
        </w:rPr>
        <w:t>g</w:t>
      </w:r>
      <w:r w:rsidRPr="00DF5A51">
        <w:rPr>
          <w:sz w:val="26"/>
          <w:szCs w:val="26"/>
        </w:rPr>
        <w:t>iá</w:t>
      </w:r>
      <w:r w:rsidRPr="00DF5A51">
        <w:rPr>
          <w:sz w:val="26"/>
        </w:rPr>
        <w:t xml:space="preserve"> bán 01m</w:t>
      </w:r>
      <w:r w:rsidRPr="007D2412">
        <w:rPr>
          <w:sz w:val="26"/>
          <w:vertAlign w:val="superscript"/>
        </w:rPr>
        <w:t>2</w:t>
      </w:r>
      <w:r w:rsidRPr="00DF5A51">
        <w:rPr>
          <w:sz w:val="26"/>
        </w:rPr>
        <w:t xml:space="preserve"> (một mét vuông) Diện Tích</w:t>
      </w:r>
      <w:r w:rsidRPr="00DF5A51">
        <w:rPr>
          <w:sz w:val="26"/>
          <w:lang w:val="vi-VN"/>
        </w:rPr>
        <w:t xml:space="preserve"> Sử </w:t>
      </w:r>
      <w:r w:rsidR="007D24A9" w:rsidRPr="00DF5A51">
        <w:rPr>
          <w:sz w:val="26"/>
        </w:rPr>
        <w:t>D</w:t>
      </w:r>
      <w:r w:rsidRPr="00DF5A51">
        <w:rPr>
          <w:sz w:val="26"/>
          <w:lang w:val="vi-VN"/>
        </w:rPr>
        <w:t>ụng</w:t>
      </w:r>
      <w:r w:rsidR="00A428B1" w:rsidRPr="00DF5A51">
        <w:rPr>
          <w:sz w:val="26"/>
        </w:rPr>
        <w:t xml:space="preserve"> </w:t>
      </w:r>
      <w:r w:rsidR="00A428B1" w:rsidRPr="00DF5A51">
        <w:rPr>
          <w:sz w:val="26"/>
          <w:szCs w:val="26"/>
        </w:rPr>
        <w:t>Căn Hộ</w:t>
      </w:r>
      <w:r w:rsidRPr="00DF5A51">
        <w:rPr>
          <w:sz w:val="26"/>
          <w:szCs w:val="26"/>
        </w:rPr>
        <w:t xml:space="preserve"> </w:t>
      </w:r>
      <w:r w:rsidRPr="00DF5A51">
        <w:rPr>
          <w:sz w:val="26"/>
        </w:rPr>
        <w:t xml:space="preserve">(đã bao gồm </w:t>
      </w:r>
      <w:r w:rsidR="00581D8D" w:rsidRPr="00DF5A51">
        <w:rPr>
          <w:sz w:val="26"/>
        </w:rPr>
        <w:t xml:space="preserve">giá trị quyền </w:t>
      </w:r>
      <w:r w:rsidRPr="00DF5A51">
        <w:rPr>
          <w:sz w:val="26"/>
        </w:rPr>
        <w:t xml:space="preserve">sử dụng đất) là: </w:t>
      </w:r>
      <w:r w:rsidR="001570EE" w:rsidRPr="00DF5A51">
        <w:rPr>
          <w:b/>
          <w:sz w:val="26"/>
        </w:rPr>
        <w:t>__________</w:t>
      </w:r>
      <w:r w:rsidRPr="00DF5A51">
        <w:rPr>
          <w:sz w:val="26"/>
        </w:rPr>
        <w:t xml:space="preserve"> VNĐ (</w:t>
      </w:r>
      <w:r w:rsidRPr="00DF5A51">
        <w:rPr>
          <w:i/>
          <w:sz w:val="26"/>
        </w:rPr>
        <w:t xml:space="preserve">bằng chữ: </w:t>
      </w:r>
      <w:r w:rsidR="001570EE" w:rsidRPr="00DF5A51">
        <w:rPr>
          <w:i/>
          <w:sz w:val="26"/>
        </w:rPr>
        <w:t>_________</w:t>
      </w:r>
      <w:r w:rsidRPr="00DF5A51">
        <w:rPr>
          <w:i/>
          <w:sz w:val="26"/>
        </w:rPr>
        <w:t xml:space="preserve"> đồng</w:t>
      </w:r>
      <w:r w:rsidR="00105CFA">
        <w:rPr>
          <w:sz w:val="26"/>
        </w:rPr>
        <w:t>).</w:t>
      </w:r>
    </w:p>
    <w:p w:rsidR="00D00455" w:rsidRPr="00DF5A51" w:rsidRDefault="00D00455" w:rsidP="009207F2">
      <w:pPr>
        <w:widowControl w:val="0"/>
        <w:tabs>
          <w:tab w:val="left" w:pos="720"/>
          <w:tab w:val="left" w:pos="2160"/>
          <w:tab w:val="left" w:pos="6120"/>
        </w:tabs>
        <w:spacing w:before="120" w:after="120"/>
        <w:ind w:left="720" w:hanging="720"/>
        <w:jc w:val="both"/>
        <w:rPr>
          <w:sz w:val="26"/>
          <w:lang w:val="vi-VN"/>
        </w:rPr>
      </w:pPr>
      <w:r w:rsidRPr="00DF5A51">
        <w:rPr>
          <w:sz w:val="26"/>
        </w:rPr>
        <w:t>1.1</w:t>
      </w:r>
      <w:r w:rsidRPr="00DF5A51">
        <w:rPr>
          <w:sz w:val="26"/>
        </w:rPr>
        <w:tab/>
        <w:t>Giá Bán Căn Hộ mà Bên Mua phải thanh toán</w:t>
      </w:r>
      <w:r w:rsidR="00B17D96" w:rsidRPr="00DF5A51">
        <w:rPr>
          <w:sz w:val="26"/>
        </w:rPr>
        <w:t xml:space="preserve"> </w:t>
      </w:r>
      <w:r w:rsidR="00B17D96" w:rsidRPr="00DF5A51">
        <w:rPr>
          <w:sz w:val="26"/>
          <w:szCs w:val="26"/>
        </w:rPr>
        <w:t>cho Bên Bán</w:t>
      </w:r>
      <w:r w:rsidR="002F39D9" w:rsidRPr="00DF5A51">
        <w:rPr>
          <w:sz w:val="26"/>
          <w:szCs w:val="26"/>
        </w:rPr>
        <w:t xml:space="preserve"> </w:t>
      </w:r>
      <w:r w:rsidR="002F39D9" w:rsidRPr="00DF5A51">
        <w:rPr>
          <w:sz w:val="26"/>
        </w:rPr>
        <w:t xml:space="preserve">được tính theo công thức lấy </w:t>
      </w:r>
      <w:r w:rsidR="00857B40" w:rsidRPr="00DF5A51">
        <w:rPr>
          <w:sz w:val="26"/>
        </w:rPr>
        <w:t>Đ</w:t>
      </w:r>
      <w:r w:rsidR="002F39D9" w:rsidRPr="00DF5A51">
        <w:rPr>
          <w:sz w:val="26"/>
        </w:rPr>
        <w:t xml:space="preserve">ơn </w:t>
      </w:r>
      <w:r w:rsidR="00A428B1" w:rsidRPr="00DF5A51">
        <w:rPr>
          <w:sz w:val="26"/>
          <w:szCs w:val="26"/>
        </w:rPr>
        <w:t>g</w:t>
      </w:r>
      <w:r w:rsidR="002F39D9" w:rsidRPr="00DF5A51">
        <w:rPr>
          <w:sz w:val="26"/>
          <w:szCs w:val="26"/>
        </w:rPr>
        <w:t xml:space="preserve">iá </w:t>
      </w:r>
      <w:r w:rsidR="00E1538B" w:rsidRPr="00DF5A51">
        <w:rPr>
          <w:sz w:val="26"/>
          <w:szCs w:val="26"/>
        </w:rPr>
        <w:t>b</w:t>
      </w:r>
      <w:r w:rsidR="002F39D9" w:rsidRPr="00DF5A51">
        <w:rPr>
          <w:sz w:val="26"/>
          <w:szCs w:val="26"/>
        </w:rPr>
        <w:t>án</w:t>
      </w:r>
      <w:r w:rsidR="002F39D9" w:rsidRPr="00DF5A51">
        <w:rPr>
          <w:sz w:val="26"/>
        </w:rPr>
        <w:t xml:space="preserve"> 01m</w:t>
      </w:r>
      <w:r w:rsidR="002F39D9" w:rsidRPr="007D2412">
        <w:rPr>
          <w:sz w:val="26"/>
          <w:vertAlign w:val="superscript"/>
        </w:rPr>
        <w:t>2</w:t>
      </w:r>
      <w:r w:rsidR="002F39D9" w:rsidRPr="00DF5A51">
        <w:rPr>
          <w:sz w:val="26"/>
        </w:rPr>
        <w:t xml:space="preserve"> Diện Tích Sử Dụng</w:t>
      </w:r>
      <w:r w:rsidR="00A428B1" w:rsidRPr="00DF5A51">
        <w:rPr>
          <w:sz w:val="26"/>
        </w:rPr>
        <w:t xml:space="preserve"> </w:t>
      </w:r>
      <w:r w:rsidR="00A428B1" w:rsidRPr="00DF5A51">
        <w:rPr>
          <w:sz w:val="26"/>
          <w:szCs w:val="26"/>
        </w:rPr>
        <w:t>Căn Hộ</w:t>
      </w:r>
      <w:r w:rsidR="002F39D9" w:rsidRPr="00DF5A51">
        <w:rPr>
          <w:sz w:val="26"/>
          <w:szCs w:val="26"/>
        </w:rPr>
        <w:t xml:space="preserve"> </w:t>
      </w:r>
      <w:r w:rsidR="002F39D9" w:rsidRPr="00DF5A51">
        <w:rPr>
          <w:sz w:val="26"/>
        </w:rPr>
        <w:t>(x) với Diện Tích Sử Dụng</w:t>
      </w:r>
      <w:r w:rsidR="00A428B1" w:rsidRPr="00DF5A51">
        <w:rPr>
          <w:sz w:val="26"/>
          <w:szCs w:val="26"/>
        </w:rPr>
        <w:t xml:space="preserve"> Căn Hộ</w:t>
      </w:r>
      <w:r w:rsidR="002F39D9" w:rsidRPr="00DF5A51">
        <w:rPr>
          <w:sz w:val="26"/>
        </w:rPr>
        <w:t>, cụ thể</w:t>
      </w:r>
      <w:r w:rsidRPr="00DF5A51">
        <w:rPr>
          <w:sz w:val="26"/>
        </w:rPr>
        <w:t xml:space="preserve"> là:</w:t>
      </w:r>
      <w:r w:rsidR="002F39D9" w:rsidRPr="00DF5A51">
        <w:rPr>
          <w:sz w:val="26"/>
        </w:rPr>
        <w:t xml:space="preserve"> ________ đồng/1m</w:t>
      </w:r>
      <w:r w:rsidR="002F39D9" w:rsidRPr="007D2412">
        <w:rPr>
          <w:sz w:val="26"/>
          <w:vertAlign w:val="superscript"/>
        </w:rPr>
        <w:t>2</w:t>
      </w:r>
      <w:r w:rsidR="002F39D9" w:rsidRPr="00DF5A51">
        <w:rPr>
          <w:sz w:val="26"/>
        </w:rPr>
        <w:t xml:space="preserve"> (x) ___m</w:t>
      </w:r>
      <w:r w:rsidR="002F39D9" w:rsidRPr="007D2412">
        <w:rPr>
          <w:sz w:val="26"/>
          <w:vertAlign w:val="superscript"/>
        </w:rPr>
        <w:t>2</w:t>
      </w:r>
      <w:r w:rsidR="002F39D9" w:rsidRPr="00DF5A51">
        <w:rPr>
          <w:sz w:val="26"/>
        </w:rPr>
        <w:t xml:space="preserve"> =</w:t>
      </w:r>
      <w:r w:rsidR="008F76E6" w:rsidRPr="00DF5A51">
        <w:rPr>
          <w:sz w:val="26"/>
        </w:rPr>
        <w:t xml:space="preserve"> </w:t>
      </w:r>
      <w:r w:rsidR="001570EE" w:rsidRPr="00DF5A51">
        <w:rPr>
          <w:b/>
          <w:sz w:val="26"/>
        </w:rPr>
        <w:t>__________</w:t>
      </w:r>
      <w:r w:rsidRPr="00DF5A51">
        <w:rPr>
          <w:sz w:val="26"/>
        </w:rPr>
        <w:t xml:space="preserve"> VNĐ (</w:t>
      </w:r>
      <w:r w:rsidRPr="00DF5A51">
        <w:rPr>
          <w:i/>
          <w:sz w:val="26"/>
        </w:rPr>
        <w:t xml:space="preserve">bằng chữ: </w:t>
      </w:r>
      <w:r w:rsidR="001570EE" w:rsidRPr="00DF5A51">
        <w:rPr>
          <w:i/>
          <w:sz w:val="26"/>
        </w:rPr>
        <w:t>________________</w:t>
      </w:r>
      <w:r w:rsidRPr="00DF5A51">
        <w:rPr>
          <w:i/>
          <w:sz w:val="26"/>
        </w:rPr>
        <w:t>đồng).</w:t>
      </w:r>
      <w:r w:rsidR="00945A99" w:rsidRPr="00DF5A51">
        <w:rPr>
          <w:i/>
          <w:sz w:val="26"/>
        </w:rPr>
        <w:t xml:space="preserve"> </w:t>
      </w:r>
      <w:r w:rsidR="00945A99" w:rsidRPr="00DF5A51">
        <w:rPr>
          <w:sz w:val="26"/>
        </w:rPr>
        <w:t xml:space="preserve">Giá Bán Căn Hộ đã bao gồm </w:t>
      </w:r>
      <w:r w:rsidR="001A425B" w:rsidRPr="00DF5A51">
        <w:rPr>
          <w:sz w:val="26"/>
        </w:rPr>
        <w:t xml:space="preserve">giá trị quyền </w:t>
      </w:r>
      <w:r w:rsidR="00945A99" w:rsidRPr="00DF5A51">
        <w:rPr>
          <w:sz w:val="26"/>
        </w:rPr>
        <w:t>sử dụng đất</w:t>
      </w:r>
      <w:r w:rsidR="00B57D40" w:rsidRPr="00DF5A51">
        <w:rPr>
          <w:sz w:val="26"/>
        </w:rPr>
        <w:t>,</w:t>
      </w:r>
      <w:r w:rsidR="00945A99" w:rsidRPr="00DF5A51">
        <w:rPr>
          <w:sz w:val="26"/>
        </w:rPr>
        <w:t xml:space="preserve"> </w:t>
      </w:r>
      <w:r w:rsidR="009A1329" w:rsidRPr="00DF5A51">
        <w:rPr>
          <w:sz w:val="26"/>
        </w:rPr>
        <w:t xml:space="preserve">nhưng chưa bao gồm </w:t>
      </w:r>
      <w:r w:rsidR="00246003" w:rsidRPr="00DF5A51">
        <w:rPr>
          <w:sz w:val="26"/>
          <w:szCs w:val="26"/>
        </w:rPr>
        <w:t>Thuế GTGT</w:t>
      </w:r>
      <w:r w:rsidR="0025486B" w:rsidRPr="00DF5A51">
        <w:rPr>
          <w:sz w:val="26"/>
          <w:szCs w:val="26"/>
        </w:rPr>
        <w:t>, P</w:t>
      </w:r>
      <w:r w:rsidR="009A1329" w:rsidRPr="00DF5A51">
        <w:rPr>
          <w:sz w:val="26"/>
          <w:szCs w:val="26"/>
        </w:rPr>
        <w:t>hí</w:t>
      </w:r>
      <w:r w:rsidR="009A1329" w:rsidRPr="00DF5A51">
        <w:rPr>
          <w:sz w:val="26"/>
        </w:rPr>
        <w:t xml:space="preserve"> bảo trì </w:t>
      </w:r>
      <w:r w:rsidR="0025486B" w:rsidRPr="00DF5A51">
        <w:rPr>
          <w:sz w:val="26"/>
          <w:szCs w:val="26"/>
        </w:rPr>
        <w:t xml:space="preserve">Phần Sở Hữu Chung của </w:t>
      </w:r>
      <w:r w:rsidR="0098118C" w:rsidRPr="00DF5A51">
        <w:rPr>
          <w:sz w:val="26"/>
          <w:szCs w:val="26"/>
        </w:rPr>
        <w:t>T</w:t>
      </w:r>
      <w:r w:rsidR="0025486B" w:rsidRPr="00DF5A51">
        <w:rPr>
          <w:sz w:val="26"/>
          <w:szCs w:val="26"/>
        </w:rPr>
        <w:t xml:space="preserve">òa Nhà </w:t>
      </w:r>
      <w:r w:rsidR="009A1329" w:rsidRPr="00DF5A51">
        <w:rPr>
          <w:sz w:val="26"/>
        </w:rPr>
        <w:t>và các khoản thuế, phí, lệ phí</w:t>
      </w:r>
      <w:r w:rsidR="00246003" w:rsidRPr="00DF5A51">
        <w:rPr>
          <w:sz w:val="26"/>
          <w:szCs w:val="26"/>
        </w:rPr>
        <w:t>, chi phí và các nghĩa vụ tài chính khác</w:t>
      </w:r>
      <w:r w:rsidR="009A1329" w:rsidRPr="00DF5A51">
        <w:rPr>
          <w:sz w:val="26"/>
        </w:rPr>
        <w:t xml:space="preserve"> </w:t>
      </w:r>
      <w:r w:rsidR="00636550" w:rsidRPr="00DF5A51">
        <w:rPr>
          <w:sz w:val="26"/>
        </w:rPr>
        <w:t xml:space="preserve">mà Bên Mua có nghĩa vụ thanh toán theo quy định </w:t>
      </w:r>
      <w:r w:rsidR="0098118C" w:rsidRPr="00DF5A51">
        <w:rPr>
          <w:sz w:val="26"/>
        </w:rPr>
        <w:t>của pháp luật</w:t>
      </w:r>
      <w:r w:rsidR="002D3C3F">
        <w:rPr>
          <w:sz w:val="26"/>
        </w:rPr>
        <w:t>,</w:t>
      </w:r>
      <w:r w:rsidR="0098118C" w:rsidRPr="00DF5A51">
        <w:rPr>
          <w:sz w:val="26"/>
        </w:rPr>
        <w:t xml:space="preserve"> </w:t>
      </w:r>
      <w:r w:rsidR="009A1329" w:rsidRPr="00DF5A51">
        <w:rPr>
          <w:sz w:val="26"/>
        </w:rPr>
        <w:t>được nêu tại Phụ Lục này</w:t>
      </w:r>
      <w:r w:rsidR="0098118C" w:rsidRPr="00DF5A51">
        <w:rPr>
          <w:sz w:val="26"/>
        </w:rPr>
        <w:t>.</w:t>
      </w:r>
    </w:p>
    <w:p w:rsidR="003C7E20" w:rsidRPr="007D2412" w:rsidRDefault="00D00455" w:rsidP="009207F2">
      <w:pPr>
        <w:widowControl w:val="0"/>
        <w:tabs>
          <w:tab w:val="left" w:pos="720"/>
          <w:tab w:val="left" w:pos="2160"/>
          <w:tab w:val="left" w:pos="6120"/>
        </w:tabs>
        <w:spacing w:before="120" w:after="120"/>
        <w:ind w:left="720" w:hanging="720"/>
        <w:jc w:val="both"/>
        <w:rPr>
          <w:sz w:val="26"/>
          <w:lang w:val="vi-VN"/>
        </w:rPr>
      </w:pPr>
      <w:r w:rsidRPr="00DF5A51">
        <w:rPr>
          <w:sz w:val="26"/>
          <w:lang w:val="vi-VN"/>
        </w:rPr>
        <w:t>1.2</w:t>
      </w:r>
      <w:r w:rsidRPr="00DF5A51">
        <w:rPr>
          <w:sz w:val="26"/>
          <w:lang w:val="vi-VN"/>
        </w:rPr>
        <w:tab/>
      </w:r>
      <w:bookmarkStart w:id="25" w:name="_Hlk16615530"/>
      <w:r w:rsidR="0085356B" w:rsidRPr="007D2412">
        <w:rPr>
          <w:sz w:val="26"/>
          <w:lang w:val="vi-VN"/>
        </w:rPr>
        <w:t xml:space="preserve">Trường hợp chênh lệch giữa Diện Tích Sử Dụng Thực Tế Căn Hộ và Diện Tích Sử Dụng Căn Hộ quy định </w:t>
      </w:r>
      <w:r w:rsidR="00764EDE" w:rsidRPr="00D070E2">
        <w:rPr>
          <w:sz w:val="26"/>
          <w:lang w:val="vi-VN"/>
        </w:rPr>
        <w:t>t</w:t>
      </w:r>
      <w:r w:rsidR="00764EDE">
        <w:rPr>
          <w:sz w:val="26"/>
        </w:rPr>
        <w:t>ạ</w:t>
      </w:r>
      <w:r w:rsidR="00764EDE" w:rsidRPr="00D070E2">
        <w:rPr>
          <w:sz w:val="26"/>
          <w:lang w:val="vi-VN"/>
        </w:rPr>
        <w:t>i</w:t>
      </w:r>
      <w:r w:rsidR="00764EDE" w:rsidRPr="007D2412">
        <w:rPr>
          <w:sz w:val="26"/>
          <w:lang w:val="vi-VN"/>
        </w:rPr>
        <w:t xml:space="preserve"> </w:t>
      </w:r>
      <w:r w:rsidR="0085356B" w:rsidRPr="007D2412">
        <w:rPr>
          <w:sz w:val="26"/>
          <w:lang w:val="vi-VN"/>
        </w:rPr>
        <w:t>Phụ Lục 01 của Hợp Đồng này trong phạm vi ±</w:t>
      </w:r>
      <w:r w:rsidR="00A12A0A" w:rsidRPr="007D2412">
        <w:rPr>
          <w:sz w:val="26"/>
          <w:lang w:val="vi-VN"/>
        </w:rPr>
        <w:t xml:space="preserve"> </w:t>
      </w:r>
      <w:r w:rsidR="0022052B" w:rsidRPr="007D2412">
        <w:rPr>
          <w:sz w:val="26"/>
          <w:lang w:val="vi-VN"/>
        </w:rPr>
        <w:t>2</w:t>
      </w:r>
      <w:r w:rsidR="0085356B" w:rsidRPr="007D2412">
        <w:rPr>
          <w:sz w:val="26"/>
          <w:lang w:val="vi-VN"/>
        </w:rPr>
        <w:t>% (</w:t>
      </w:r>
      <w:r w:rsidR="0085356B" w:rsidRPr="007D2412">
        <w:rPr>
          <w:i/>
          <w:sz w:val="26"/>
          <w:lang w:val="vi-VN"/>
        </w:rPr>
        <w:t xml:space="preserve">cộng hoặc trừ </w:t>
      </w:r>
      <w:r w:rsidR="0022052B" w:rsidRPr="007D2412">
        <w:rPr>
          <w:i/>
          <w:sz w:val="26"/>
          <w:lang w:val="vi-VN"/>
        </w:rPr>
        <w:t xml:space="preserve">hai </w:t>
      </w:r>
      <w:r w:rsidR="0085356B" w:rsidRPr="007D2412">
        <w:rPr>
          <w:i/>
          <w:sz w:val="26"/>
          <w:lang w:val="vi-VN"/>
        </w:rPr>
        <w:t>phần trăm</w:t>
      </w:r>
      <w:r w:rsidR="0085356B" w:rsidRPr="007D2412">
        <w:rPr>
          <w:sz w:val="26"/>
          <w:lang w:val="vi-VN"/>
        </w:rPr>
        <w:t xml:space="preserve">) thì Giá Bán Căn Hộ mà Bên Mua phải trả cho Bên Bán sẽ không thay đổi. </w:t>
      </w:r>
      <w:r w:rsidR="00A428B1" w:rsidRPr="007D2412">
        <w:rPr>
          <w:sz w:val="26"/>
          <w:lang w:val="vi-VN"/>
        </w:rPr>
        <w:t>T</w:t>
      </w:r>
      <w:r w:rsidRPr="007D2412">
        <w:rPr>
          <w:sz w:val="26"/>
          <w:lang w:val="vi-VN"/>
        </w:rPr>
        <w:t xml:space="preserve">rường hợp Diện Tích </w:t>
      </w:r>
      <w:r w:rsidRPr="00DF5A51">
        <w:rPr>
          <w:sz w:val="26"/>
          <w:lang w:val="vi-VN"/>
        </w:rPr>
        <w:t>Sử Dụng</w:t>
      </w:r>
      <w:r w:rsidR="00A428B1" w:rsidRPr="007D2412">
        <w:rPr>
          <w:sz w:val="26"/>
          <w:lang w:val="vi-VN"/>
        </w:rPr>
        <w:t xml:space="preserve"> </w:t>
      </w:r>
      <w:r w:rsidR="00B17D96" w:rsidRPr="007D2412">
        <w:rPr>
          <w:sz w:val="26"/>
          <w:lang w:val="vi-VN"/>
        </w:rPr>
        <w:t xml:space="preserve">Thực Tế </w:t>
      </w:r>
      <w:r w:rsidR="00A428B1" w:rsidRPr="007D2412">
        <w:rPr>
          <w:sz w:val="26"/>
          <w:lang w:val="vi-VN"/>
        </w:rPr>
        <w:t>Căn Hộ</w:t>
      </w:r>
      <w:r w:rsidRPr="00DF5A51">
        <w:rPr>
          <w:sz w:val="26"/>
          <w:lang w:val="vi-VN"/>
        </w:rPr>
        <w:t xml:space="preserve"> </w:t>
      </w:r>
      <w:r w:rsidR="0098118C" w:rsidRPr="007D2412">
        <w:rPr>
          <w:sz w:val="26"/>
          <w:lang w:val="vi-VN"/>
        </w:rPr>
        <w:t>cao hơn hoặc thấp hơn</w:t>
      </w:r>
      <w:r w:rsidRPr="00DF5A51">
        <w:rPr>
          <w:sz w:val="26"/>
          <w:lang w:val="vi-VN"/>
        </w:rPr>
        <w:t xml:space="preserve"> </w:t>
      </w:r>
      <w:r w:rsidR="005904F4" w:rsidRPr="007D2412">
        <w:rPr>
          <w:sz w:val="26"/>
          <w:lang w:val="vi-VN"/>
        </w:rPr>
        <w:t>quá</w:t>
      </w:r>
      <w:r w:rsidRPr="007D2412">
        <w:rPr>
          <w:sz w:val="26"/>
          <w:lang w:val="vi-VN"/>
        </w:rPr>
        <w:t xml:space="preserve"> </w:t>
      </w:r>
      <w:r w:rsidR="008B2E90" w:rsidRPr="007D2412">
        <w:rPr>
          <w:sz w:val="26"/>
          <w:lang w:val="vi-VN"/>
        </w:rPr>
        <w:t xml:space="preserve">± </w:t>
      </w:r>
      <w:r w:rsidR="00DD6C56" w:rsidRPr="007D2412">
        <w:rPr>
          <w:sz w:val="26"/>
          <w:lang w:val="vi-VN"/>
        </w:rPr>
        <w:t>2</w:t>
      </w:r>
      <w:r w:rsidRPr="007D2412">
        <w:rPr>
          <w:sz w:val="26"/>
          <w:lang w:val="vi-VN"/>
        </w:rPr>
        <w:t>%</w:t>
      </w:r>
      <w:r w:rsidR="00764EDE">
        <w:rPr>
          <w:sz w:val="26"/>
        </w:rPr>
        <w:t xml:space="preserve"> </w:t>
      </w:r>
      <w:r w:rsidR="00150C58" w:rsidRPr="007D2412">
        <w:rPr>
          <w:i/>
          <w:sz w:val="26"/>
          <w:lang w:val="vi-VN"/>
        </w:rPr>
        <w:t xml:space="preserve">(cộng hoặc trừ </w:t>
      </w:r>
      <w:r w:rsidR="00D070E2" w:rsidRPr="00D070E2">
        <w:rPr>
          <w:i/>
          <w:sz w:val="26"/>
          <w:lang w:val="vi-VN"/>
        </w:rPr>
        <w:t>h</w:t>
      </w:r>
      <w:r w:rsidR="00DD6C56" w:rsidRPr="00D070E2">
        <w:rPr>
          <w:i/>
          <w:sz w:val="26"/>
          <w:lang w:val="vi-VN"/>
        </w:rPr>
        <w:t>a</w:t>
      </w:r>
      <w:r w:rsidR="00D070E2" w:rsidRPr="00D070E2">
        <w:rPr>
          <w:i/>
          <w:sz w:val="26"/>
          <w:lang w:val="vi-VN"/>
        </w:rPr>
        <w:t>i</w:t>
      </w:r>
      <w:r w:rsidR="00DD6C56" w:rsidRPr="007D2412">
        <w:rPr>
          <w:i/>
          <w:sz w:val="26"/>
          <w:lang w:val="vi-VN"/>
        </w:rPr>
        <w:t xml:space="preserve"> </w:t>
      </w:r>
      <w:r w:rsidRPr="007D2412">
        <w:rPr>
          <w:i/>
          <w:sz w:val="26"/>
          <w:lang w:val="vi-VN"/>
        </w:rPr>
        <w:t>phần trăm)</w:t>
      </w:r>
      <w:r w:rsidRPr="007D2412">
        <w:rPr>
          <w:sz w:val="26"/>
          <w:lang w:val="vi-VN"/>
        </w:rPr>
        <w:t xml:space="preserve"> so với Diện Tích </w:t>
      </w:r>
      <w:r w:rsidR="008B2B98" w:rsidRPr="007D2412">
        <w:rPr>
          <w:sz w:val="26"/>
          <w:lang w:val="vi-VN"/>
        </w:rPr>
        <w:t xml:space="preserve">Sử Dụng </w:t>
      </w:r>
      <w:r w:rsidR="005904F4" w:rsidRPr="007D2412">
        <w:rPr>
          <w:sz w:val="26"/>
          <w:lang w:val="vi-VN"/>
        </w:rPr>
        <w:t>Căn Hộ quy định tại Phụ Lục 01 của</w:t>
      </w:r>
      <w:r w:rsidRPr="007D2412">
        <w:rPr>
          <w:sz w:val="26"/>
          <w:lang w:val="vi-VN"/>
        </w:rPr>
        <w:t xml:space="preserve"> Hợp Đồng, thì Các Bên đồng ý </w:t>
      </w:r>
      <w:r w:rsidR="003C7E20" w:rsidRPr="007D2412">
        <w:rPr>
          <w:sz w:val="26"/>
          <w:lang w:val="vi-VN"/>
        </w:rPr>
        <w:t>như sau:</w:t>
      </w:r>
    </w:p>
    <w:p w:rsidR="003C7E20" w:rsidRPr="007D2412" w:rsidRDefault="003C7E20" w:rsidP="00331E79">
      <w:pPr>
        <w:widowControl w:val="0"/>
        <w:tabs>
          <w:tab w:val="left" w:pos="2160"/>
          <w:tab w:val="left" w:pos="6120"/>
        </w:tabs>
        <w:spacing w:before="120" w:after="120"/>
        <w:ind w:left="1276" w:hanging="567"/>
        <w:jc w:val="both"/>
        <w:rPr>
          <w:sz w:val="26"/>
          <w:lang w:val="vi-VN"/>
        </w:rPr>
      </w:pPr>
      <w:r w:rsidRPr="007D2412">
        <w:rPr>
          <w:sz w:val="26"/>
          <w:lang w:val="vi-VN"/>
        </w:rPr>
        <w:t>(i)</w:t>
      </w:r>
      <w:r w:rsidRPr="007D2412">
        <w:rPr>
          <w:sz w:val="26"/>
          <w:lang w:val="vi-VN"/>
        </w:rPr>
        <w:tab/>
        <w:t>Trường hợp Diện Tích Sử Dụng Thực Tế</w:t>
      </w:r>
      <w:r w:rsidR="008B2E90" w:rsidRPr="007D2412">
        <w:rPr>
          <w:sz w:val="26"/>
          <w:lang w:val="vi-VN"/>
        </w:rPr>
        <w:t xml:space="preserve"> Căn Hộ</w:t>
      </w:r>
      <w:r w:rsidRPr="007D2412">
        <w:rPr>
          <w:sz w:val="26"/>
          <w:lang w:val="vi-VN"/>
        </w:rPr>
        <w:t xml:space="preserve"> </w:t>
      </w:r>
      <w:r w:rsidR="008B2E90" w:rsidRPr="007D2412">
        <w:rPr>
          <w:sz w:val="26"/>
          <w:lang w:val="vi-VN"/>
        </w:rPr>
        <w:t>cao hơn</w:t>
      </w:r>
      <w:r w:rsidR="000B505E" w:rsidRPr="007D2412">
        <w:rPr>
          <w:sz w:val="26"/>
          <w:lang w:val="vi-VN"/>
        </w:rPr>
        <w:t xml:space="preserve"> quá</w:t>
      </w:r>
      <w:r w:rsidRPr="007D2412">
        <w:rPr>
          <w:sz w:val="26"/>
          <w:lang w:val="vi-VN"/>
        </w:rPr>
        <w:t xml:space="preserve"> </w:t>
      </w:r>
      <w:r w:rsidR="00DD6C56" w:rsidRPr="007D2412">
        <w:rPr>
          <w:sz w:val="26"/>
          <w:lang w:val="vi-VN"/>
        </w:rPr>
        <w:t>2</w:t>
      </w:r>
      <w:r w:rsidRPr="007D2412">
        <w:rPr>
          <w:sz w:val="26"/>
          <w:lang w:val="vi-VN"/>
        </w:rPr>
        <w:t xml:space="preserve">% </w:t>
      </w:r>
      <w:r w:rsidR="00D070E2" w:rsidRPr="007D2412">
        <w:rPr>
          <w:i/>
          <w:sz w:val="26"/>
          <w:lang w:val="vi-VN"/>
        </w:rPr>
        <w:t>(</w:t>
      </w:r>
      <w:r w:rsidR="00D070E2" w:rsidRPr="00D070E2">
        <w:rPr>
          <w:i/>
          <w:sz w:val="26"/>
          <w:lang w:val="vi-VN"/>
        </w:rPr>
        <w:t>h</w:t>
      </w:r>
      <w:r w:rsidR="008B2E90" w:rsidRPr="00D070E2">
        <w:rPr>
          <w:i/>
          <w:sz w:val="26"/>
          <w:lang w:val="vi-VN"/>
        </w:rPr>
        <w:t>a</w:t>
      </w:r>
      <w:r w:rsidR="00D070E2" w:rsidRPr="00D070E2">
        <w:rPr>
          <w:i/>
          <w:sz w:val="26"/>
          <w:lang w:val="vi-VN"/>
        </w:rPr>
        <w:t>i</w:t>
      </w:r>
      <w:r w:rsidR="008B2E90" w:rsidRPr="007D2412">
        <w:rPr>
          <w:i/>
          <w:sz w:val="26"/>
          <w:lang w:val="vi-VN"/>
        </w:rPr>
        <w:t xml:space="preserve"> phần trăm)</w:t>
      </w:r>
      <w:r w:rsidR="008B2E90" w:rsidRPr="007D2412">
        <w:rPr>
          <w:sz w:val="26"/>
          <w:lang w:val="vi-VN"/>
        </w:rPr>
        <w:t xml:space="preserve"> </w:t>
      </w:r>
      <w:r w:rsidRPr="007D2412">
        <w:rPr>
          <w:sz w:val="26"/>
          <w:lang w:val="vi-VN"/>
        </w:rPr>
        <w:t xml:space="preserve">so với Diện Tích Sử Dụng </w:t>
      </w:r>
      <w:r w:rsidR="008B2E90" w:rsidRPr="007D2412">
        <w:rPr>
          <w:sz w:val="26"/>
          <w:lang w:val="vi-VN"/>
        </w:rPr>
        <w:t xml:space="preserve">Căn Hộ quy định tại Phụ Lục 01 của Hợp Đồng </w:t>
      </w:r>
      <w:r w:rsidRPr="007D2412">
        <w:rPr>
          <w:sz w:val="26"/>
          <w:lang w:val="vi-VN"/>
        </w:rPr>
        <w:t xml:space="preserve">thì Bên Mua sẽ thanh toán thêm cho Bên Bán số tiền tính theo </w:t>
      </w:r>
      <w:r w:rsidR="008B2E90" w:rsidRPr="007D2412">
        <w:rPr>
          <w:sz w:val="26"/>
          <w:lang w:val="vi-VN"/>
        </w:rPr>
        <w:t xml:space="preserve">công thức lấy </w:t>
      </w:r>
      <w:r w:rsidRPr="007D2412">
        <w:rPr>
          <w:sz w:val="26"/>
          <w:lang w:val="vi-VN"/>
        </w:rPr>
        <w:t xml:space="preserve">đơn giá bán </w:t>
      </w:r>
      <w:r w:rsidR="008B2E90" w:rsidRPr="007D2412">
        <w:rPr>
          <w:sz w:val="26"/>
          <w:lang w:val="vi-VN"/>
        </w:rPr>
        <w:t>01m</w:t>
      </w:r>
      <w:r w:rsidR="008B2E90" w:rsidRPr="007D2412">
        <w:rPr>
          <w:sz w:val="26"/>
          <w:vertAlign w:val="superscript"/>
          <w:lang w:val="vi-VN"/>
        </w:rPr>
        <w:t>2</w:t>
      </w:r>
      <w:r w:rsidR="008B2E90" w:rsidRPr="007D2412">
        <w:rPr>
          <w:sz w:val="26"/>
          <w:lang w:val="vi-VN"/>
        </w:rPr>
        <w:t xml:space="preserve"> </w:t>
      </w:r>
      <w:r w:rsidR="008B2E90" w:rsidRPr="007D2412">
        <w:rPr>
          <w:i/>
          <w:sz w:val="26"/>
          <w:lang w:val="vi-VN"/>
        </w:rPr>
        <w:t>(mét vuông)</w:t>
      </w:r>
      <w:r w:rsidR="008B2E90" w:rsidRPr="007D2412">
        <w:rPr>
          <w:sz w:val="26"/>
          <w:lang w:val="vi-VN"/>
        </w:rPr>
        <w:t xml:space="preserve"> như quy định tại Khoản 1 </w:t>
      </w:r>
      <w:r w:rsidR="0098118C" w:rsidRPr="007D2412">
        <w:rPr>
          <w:sz w:val="26"/>
          <w:lang w:val="vi-VN"/>
        </w:rPr>
        <w:t>Phần</w:t>
      </w:r>
      <w:r w:rsidR="00D16706" w:rsidRPr="007D2412">
        <w:rPr>
          <w:sz w:val="26"/>
          <w:lang w:val="vi-VN"/>
        </w:rPr>
        <w:t xml:space="preserve"> A Phụ Lục 02</w:t>
      </w:r>
      <w:r w:rsidR="008B2E90" w:rsidRPr="007D2412">
        <w:rPr>
          <w:sz w:val="26"/>
          <w:lang w:val="vi-VN"/>
        </w:rPr>
        <w:t xml:space="preserve"> của Hợp Đồng nhân với</w:t>
      </w:r>
      <w:r w:rsidRPr="007D2412">
        <w:rPr>
          <w:sz w:val="26"/>
          <w:lang w:val="vi-VN"/>
        </w:rPr>
        <w:t xml:space="preserve"> phần diện tích chênh lệch.</w:t>
      </w:r>
    </w:p>
    <w:p w:rsidR="003C7E20" w:rsidRPr="007D2412" w:rsidRDefault="003C7E20" w:rsidP="00331E79">
      <w:pPr>
        <w:widowControl w:val="0"/>
        <w:tabs>
          <w:tab w:val="left" w:pos="2160"/>
          <w:tab w:val="left" w:pos="6120"/>
        </w:tabs>
        <w:spacing w:before="120" w:after="120"/>
        <w:ind w:left="1276" w:hanging="567"/>
        <w:jc w:val="both"/>
        <w:rPr>
          <w:sz w:val="26"/>
          <w:lang w:val="vi-VN"/>
        </w:rPr>
      </w:pPr>
      <w:r w:rsidRPr="007D2412">
        <w:rPr>
          <w:sz w:val="26"/>
          <w:lang w:val="vi-VN"/>
        </w:rPr>
        <w:t>(ii)</w:t>
      </w:r>
      <w:r w:rsidRPr="007D2412">
        <w:rPr>
          <w:sz w:val="26"/>
          <w:lang w:val="vi-VN"/>
        </w:rPr>
        <w:tab/>
        <w:t>Trường hợp Diện Tích Sử Dụng Thực Tế</w:t>
      </w:r>
      <w:r w:rsidR="0098118C" w:rsidRPr="007D2412">
        <w:rPr>
          <w:sz w:val="26"/>
          <w:lang w:val="vi-VN"/>
        </w:rPr>
        <w:t xml:space="preserve"> Căn Hộ</w:t>
      </w:r>
      <w:r w:rsidRPr="007D2412">
        <w:rPr>
          <w:sz w:val="26"/>
          <w:lang w:val="vi-VN"/>
        </w:rPr>
        <w:t xml:space="preserve"> </w:t>
      </w:r>
      <w:r w:rsidR="0098118C" w:rsidRPr="007D2412">
        <w:rPr>
          <w:sz w:val="26"/>
          <w:lang w:val="vi-VN"/>
        </w:rPr>
        <w:t>thấp hơn</w:t>
      </w:r>
      <w:r w:rsidR="000B505E" w:rsidRPr="007D2412">
        <w:rPr>
          <w:sz w:val="26"/>
          <w:lang w:val="vi-VN"/>
        </w:rPr>
        <w:t xml:space="preserve"> quá</w:t>
      </w:r>
      <w:r w:rsidR="0098118C" w:rsidRPr="007D2412">
        <w:rPr>
          <w:sz w:val="26"/>
          <w:lang w:val="vi-VN"/>
        </w:rPr>
        <w:t xml:space="preserve"> </w:t>
      </w:r>
      <w:r w:rsidR="00DD6C56" w:rsidRPr="007D2412">
        <w:rPr>
          <w:sz w:val="26"/>
          <w:lang w:val="vi-VN"/>
        </w:rPr>
        <w:t>2</w:t>
      </w:r>
      <w:r w:rsidR="008B2E90" w:rsidRPr="007D2412">
        <w:rPr>
          <w:sz w:val="26"/>
          <w:lang w:val="vi-VN"/>
        </w:rPr>
        <w:t xml:space="preserve">% </w:t>
      </w:r>
      <w:r w:rsidR="00D070E2" w:rsidRPr="007D2412">
        <w:rPr>
          <w:i/>
          <w:sz w:val="26"/>
          <w:lang w:val="vi-VN"/>
        </w:rPr>
        <w:t>(</w:t>
      </w:r>
      <w:r w:rsidR="00D070E2" w:rsidRPr="00D070E2">
        <w:rPr>
          <w:i/>
          <w:sz w:val="26"/>
          <w:lang w:val="vi-VN"/>
        </w:rPr>
        <w:t>h</w:t>
      </w:r>
      <w:r w:rsidR="0098118C" w:rsidRPr="00D070E2">
        <w:rPr>
          <w:i/>
          <w:sz w:val="26"/>
          <w:lang w:val="vi-VN"/>
        </w:rPr>
        <w:t>a</w:t>
      </w:r>
      <w:r w:rsidR="00D070E2" w:rsidRPr="00D070E2">
        <w:rPr>
          <w:i/>
          <w:sz w:val="26"/>
          <w:lang w:val="vi-VN"/>
        </w:rPr>
        <w:t>i</w:t>
      </w:r>
      <w:r w:rsidR="0098118C" w:rsidRPr="007D2412">
        <w:rPr>
          <w:i/>
          <w:sz w:val="26"/>
          <w:lang w:val="vi-VN"/>
        </w:rPr>
        <w:t xml:space="preserve"> phần trăm) </w:t>
      </w:r>
      <w:r w:rsidRPr="007D2412">
        <w:rPr>
          <w:sz w:val="26"/>
          <w:lang w:val="vi-VN"/>
        </w:rPr>
        <w:t xml:space="preserve">so với Diện Tích Sử Dụng </w:t>
      </w:r>
      <w:r w:rsidR="0098118C" w:rsidRPr="007D2412">
        <w:rPr>
          <w:sz w:val="26"/>
          <w:lang w:val="vi-VN"/>
        </w:rPr>
        <w:t xml:space="preserve">Căn Hộ quy định tại Phụ Lục 01 của Hợp Đồng </w:t>
      </w:r>
      <w:r w:rsidRPr="007D2412">
        <w:rPr>
          <w:sz w:val="26"/>
          <w:lang w:val="vi-VN"/>
        </w:rPr>
        <w:t>thì Bên Bán sẽ hoàn trả cho Bên Mua số tiền tính theo</w:t>
      </w:r>
      <w:r w:rsidR="0098118C" w:rsidRPr="007D2412">
        <w:rPr>
          <w:sz w:val="26"/>
          <w:lang w:val="vi-VN"/>
        </w:rPr>
        <w:t xml:space="preserve"> công thức lấy đơn giá bán 01m</w:t>
      </w:r>
      <w:r w:rsidR="0098118C" w:rsidRPr="007D2412">
        <w:rPr>
          <w:sz w:val="26"/>
          <w:vertAlign w:val="superscript"/>
          <w:lang w:val="vi-VN"/>
        </w:rPr>
        <w:t>2</w:t>
      </w:r>
      <w:r w:rsidR="0098118C" w:rsidRPr="007D2412">
        <w:rPr>
          <w:sz w:val="26"/>
          <w:lang w:val="vi-VN"/>
        </w:rPr>
        <w:t xml:space="preserve"> </w:t>
      </w:r>
      <w:r w:rsidR="0098118C" w:rsidRPr="007D2412">
        <w:rPr>
          <w:i/>
          <w:sz w:val="26"/>
          <w:lang w:val="vi-VN"/>
        </w:rPr>
        <w:t>(mét vuông)</w:t>
      </w:r>
      <w:r w:rsidR="0098118C" w:rsidRPr="007D2412">
        <w:rPr>
          <w:sz w:val="26"/>
          <w:lang w:val="vi-VN"/>
        </w:rPr>
        <w:t xml:space="preserve"> như quy định tại Khoản 1 Phần A Phụ Lục 02 của Hợp Đồng nhân với phần diện tích chênh lệch.</w:t>
      </w:r>
    </w:p>
    <w:p w:rsidR="00D00455" w:rsidRPr="007D2412" w:rsidRDefault="003C7E20" w:rsidP="003C7E20">
      <w:pPr>
        <w:widowControl w:val="0"/>
        <w:tabs>
          <w:tab w:val="left" w:pos="720"/>
          <w:tab w:val="left" w:pos="2160"/>
          <w:tab w:val="left" w:pos="6120"/>
        </w:tabs>
        <w:spacing w:before="120" w:after="120"/>
        <w:ind w:left="720" w:hanging="720"/>
        <w:jc w:val="both"/>
        <w:rPr>
          <w:sz w:val="26"/>
          <w:lang w:val="vi-VN"/>
        </w:rPr>
      </w:pPr>
      <w:r w:rsidRPr="007D2412">
        <w:rPr>
          <w:sz w:val="26"/>
          <w:lang w:val="vi-VN"/>
        </w:rPr>
        <w:tab/>
      </w:r>
      <w:r w:rsidR="002C0B6C" w:rsidRPr="007D2412">
        <w:rPr>
          <w:sz w:val="26"/>
          <w:lang w:val="vi-VN"/>
        </w:rPr>
        <w:t xml:space="preserve">Bên </w:t>
      </w:r>
      <w:r w:rsidRPr="007D2412">
        <w:rPr>
          <w:sz w:val="26"/>
          <w:lang w:val="vi-VN"/>
        </w:rPr>
        <w:t>có nghĩa vụ thanh toán</w:t>
      </w:r>
      <w:r w:rsidR="00A5412F" w:rsidRPr="00D070E2">
        <w:rPr>
          <w:sz w:val="26"/>
          <w:lang w:val="vi-VN"/>
        </w:rPr>
        <w:t>/</w:t>
      </w:r>
      <w:r w:rsidRPr="007D2412">
        <w:rPr>
          <w:sz w:val="26"/>
          <w:lang w:val="vi-VN"/>
        </w:rPr>
        <w:t>hoàn trả phải</w:t>
      </w:r>
      <w:r w:rsidR="002C0B6C" w:rsidRPr="007D2412">
        <w:rPr>
          <w:sz w:val="26"/>
          <w:lang w:val="vi-VN"/>
        </w:rPr>
        <w:t xml:space="preserve"> </w:t>
      </w:r>
      <w:r w:rsidR="00FD5B5C" w:rsidRPr="007D2412">
        <w:rPr>
          <w:sz w:val="26"/>
          <w:lang w:val="vi-VN"/>
        </w:rPr>
        <w:t>thanh toán</w:t>
      </w:r>
      <w:r w:rsidR="00A5412F" w:rsidRPr="00D070E2">
        <w:rPr>
          <w:sz w:val="26"/>
          <w:lang w:val="vi-VN"/>
        </w:rPr>
        <w:t>/</w:t>
      </w:r>
      <w:r w:rsidRPr="007D2412">
        <w:rPr>
          <w:sz w:val="26"/>
          <w:lang w:val="vi-VN"/>
        </w:rPr>
        <w:t>hoàn trả</w:t>
      </w:r>
      <w:r w:rsidR="00FD5B5C" w:rsidRPr="007D2412">
        <w:rPr>
          <w:sz w:val="26"/>
          <w:lang w:val="vi-VN"/>
        </w:rPr>
        <w:t xml:space="preserve"> </w:t>
      </w:r>
      <w:r w:rsidR="002C0B6C" w:rsidRPr="007D2412">
        <w:rPr>
          <w:sz w:val="26"/>
          <w:lang w:val="vi-VN"/>
        </w:rPr>
        <w:t xml:space="preserve">cho Bên còn lại khoản tiền chênh lệch </w:t>
      </w:r>
      <w:r w:rsidRPr="007D2412">
        <w:rPr>
          <w:sz w:val="26"/>
          <w:lang w:val="vi-VN"/>
        </w:rPr>
        <w:t>nêu trên</w:t>
      </w:r>
      <w:r w:rsidR="0025486B" w:rsidRPr="007D2412">
        <w:rPr>
          <w:sz w:val="26"/>
          <w:lang w:val="vi-VN"/>
        </w:rPr>
        <w:t xml:space="preserve"> </w:t>
      </w:r>
      <w:r w:rsidR="00A5412F" w:rsidRPr="007D2412">
        <w:rPr>
          <w:sz w:val="26"/>
          <w:lang w:val="vi-VN"/>
        </w:rPr>
        <w:t xml:space="preserve">trong vòng 10 (mười) ngày </w:t>
      </w:r>
      <w:r w:rsidR="0090778A" w:rsidRPr="007D2412">
        <w:rPr>
          <w:sz w:val="26"/>
          <w:lang w:val="vi-VN"/>
        </w:rPr>
        <w:t>kể từ</w:t>
      </w:r>
      <w:r w:rsidR="00A5412F" w:rsidRPr="007D2412">
        <w:rPr>
          <w:sz w:val="26"/>
          <w:lang w:val="vi-VN"/>
        </w:rPr>
        <w:t xml:space="preserve"> </w:t>
      </w:r>
      <w:r w:rsidR="002C0B6C" w:rsidRPr="007D2412">
        <w:rPr>
          <w:sz w:val="26"/>
          <w:lang w:val="vi-VN"/>
        </w:rPr>
        <w:t>Ngày Bàn Giao Căn Hộ</w:t>
      </w:r>
      <w:r w:rsidR="00674EA7">
        <w:rPr>
          <w:sz w:val="26"/>
        </w:rPr>
        <w:t xml:space="preserve"> Theo Thông Báo</w:t>
      </w:r>
      <w:r w:rsidR="002C0B6C" w:rsidRPr="007D2412">
        <w:rPr>
          <w:sz w:val="26"/>
          <w:lang w:val="vi-VN"/>
        </w:rPr>
        <w:t>.</w:t>
      </w:r>
      <w:bookmarkEnd w:id="25"/>
      <w:r w:rsidR="005F1FC0" w:rsidRPr="007D2412">
        <w:rPr>
          <w:sz w:val="26"/>
          <w:lang w:val="vi-VN"/>
        </w:rPr>
        <w:t xml:space="preserve"> </w:t>
      </w:r>
    </w:p>
    <w:p w:rsidR="002C0B6C" w:rsidRPr="007D2412" w:rsidRDefault="00D00455" w:rsidP="009207F2">
      <w:pPr>
        <w:widowControl w:val="0"/>
        <w:tabs>
          <w:tab w:val="left" w:pos="720"/>
          <w:tab w:val="left" w:pos="2160"/>
          <w:tab w:val="left" w:pos="6120"/>
        </w:tabs>
        <w:spacing w:before="120" w:after="120"/>
        <w:ind w:left="720" w:hanging="720"/>
        <w:jc w:val="both"/>
        <w:rPr>
          <w:sz w:val="26"/>
          <w:lang w:val="vi-VN"/>
        </w:rPr>
      </w:pPr>
      <w:r w:rsidRPr="007D2412">
        <w:rPr>
          <w:sz w:val="26"/>
          <w:lang w:val="vi-VN"/>
        </w:rPr>
        <w:t>2</w:t>
      </w:r>
      <w:r w:rsidRPr="00DF5A51">
        <w:rPr>
          <w:sz w:val="26"/>
          <w:lang w:val="vi-VN"/>
        </w:rPr>
        <w:t>.</w:t>
      </w:r>
      <w:r w:rsidRPr="007D2412">
        <w:rPr>
          <w:sz w:val="26"/>
          <w:lang w:val="vi-VN"/>
        </w:rPr>
        <w:tab/>
        <w:t>Thuế giá trị gia tăng (“</w:t>
      </w:r>
      <w:r w:rsidRPr="007D2412">
        <w:rPr>
          <w:b/>
          <w:sz w:val="26"/>
          <w:lang w:val="vi-VN"/>
        </w:rPr>
        <w:t>Thuế GTGT</w:t>
      </w:r>
      <w:r w:rsidRPr="007D2412">
        <w:rPr>
          <w:sz w:val="26"/>
          <w:lang w:val="vi-VN"/>
        </w:rPr>
        <w:t xml:space="preserve">”) mà Bên Mua phải thanh toán </w:t>
      </w:r>
      <w:r w:rsidR="00D244A5" w:rsidRPr="007D2412">
        <w:rPr>
          <w:sz w:val="26"/>
          <w:lang w:val="vi-VN"/>
        </w:rPr>
        <w:t>được</w:t>
      </w:r>
      <w:r w:rsidR="00096212" w:rsidRPr="007D2412">
        <w:rPr>
          <w:sz w:val="26"/>
          <w:lang w:val="vi-VN"/>
        </w:rPr>
        <w:t xml:space="preserve"> tính</w:t>
      </w:r>
      <w:r w:rsidR="00D244A5" w:rsidRPr="007D2412">
        <w:rPr>
          <w:sz w:val="26"/>
          <w:lang w:val="vi-VN"/>
        </w:rPr>
        <w:t xml:space="preserve"> </w:t>
      </w:r>
      <w:r w:rsidR="005256A7" w:rsidRPr="007D2412">
        <w:rPr>
          <w:sz w:val="26"/>
          <w:lang w:val="vi-VN"/>
        </w:rPr>
        <w:t xml:space="preserve">theo tỷ lệ phần trăm </w:t>
      </w:r>
      <w:r w:rsidR="00B146E8" w:rsidRPr="007D2412">
        <w:rPr>
          <w:sz w:val="26"/>
          <w:lang w:val="vi-VN"/>
        </w:rPr>
        <w:t xml:space="preserve">trên Giá Bán Căn Hộ trừ đi giá </w:t>
      </w:r>
      <w:r w:rsidR="00007AA3">
        <w:rPr>
          <w:sz w:val="26"/>
        </w:rPr>
        <w:t xml:space="preserve">trị quyền sử dụng </w:t>
      </w:r>
      <w:r w:rsidR="00B146E8" w:rsidRPr="007D2412">
        <w:rPr>
          <w:sz w:val="26"/>
          <w:lang w:val="vi-VN"/>
        </w:rPr>
        <w:t xml:space="preserve">đất được trừ </w:t>
      </w:r>
      <w:r w:rsidR="000445F9" w:rsidRPr="007D2412">
        <w:rPr>
          <w:sz w:val="26"/>
          <w:lang w:val="vi-VN"/>
        </w:rPr>
        <w:t xml:space="preserve">để tính Thuế GTGT </w:t>
      </w:r>
      <w:r w:rsidR="00B146E8" w:rsidRPr="007D2412">
        <w:rPr>
          <w:sz w:val="26"/>
          <w:lang w:val="vi-VN"/>
        </w:rPr>
        <w:t>tại mỗi thời điểm tính thuế theo quy định của pháp luật</w:t>
      </w:r>
      <w:r w:rsidR="00D064D3" w:rsidRPr="007D2412">
        <w:rPr>
          <w:sz w:val="26"/>
          <w:lang w:val="vi-VN"/>
        </w:rPr>
        <w:t xml:space="preserve">. </w:t>
      </w:r>
    </w:p>
    <w:p w:rsidR="002C0B6C" w:rsidRPr="007D2412" w:rsidRDefault="002C0B6C" w:rsidP="009625F4">
      <w:pPr>
        <w:widowControl w:val="0"/>
        <w:tabs>
          <w:tab w:val="left" w:pos="720"/>
          <w:tab w:val="left" w:pos="2160"/>
          <w:tab w:val="left" w:pos="6120"/>
        </w:tabs>
        <w:spacing w:before="120" w:after="120"/>
        <w:ind w:left="720" w:hanging="720"/>
        <w:jc w:val="both"/>
        <w:rPr>
          <w:sz w:val="26"/>
          <w:lang w:val="vi-VN"/>
        </w:rPr>
      </w:pPr>
      <w:r w:rsidRPr="007D2412">
        <w:rPr>
          <w:sz w:val="26"/>
          <w:lang w:val="vi-VN"/>
        </w:rPr>
        <w:tab/>
      </w:r>
      <w:r w:rsidR="00D064D3" w:rsidRPr="007D2412">
        <w:rPr>
          <w:sz w:val="26"/>
          <w:lang w:val="vi-VN"/>
        </w:rPr>
        <w:t>Bên Mua phải thanh toán</w:t>
      </w:r>
      <w:r w:rsidR="00B146E8" w:rsidRPr="007D2412">
        <w:rPr>
          <w:sz w:val="26"/>
          <w:lang w:val="vi-VN"/>
        </w:rPr>
        <w:t xml:space="preserve"> </w:t>
      </w:r>
      <w:r w:rsidRPr="007D2412">
        <w:rPr>
          <w:sz w:val="26"/>
          <w:lang w:val="vi-VN"/>
        </w:rPr>
        <w:t xml:space="preserve">cho Bên Bán số tiền Thuế GTGT là </w:t>
      </w:r>
      <w:r w:rsidR="001570EE" w:rsidRPr="007D2412">
        <w:rPr>
          <w:b/>
          <w:sz w:val="26"/>
          <w:lang w:val="vi-VN"/>
        </w:rPr>
        <w:t>___________</w:t>
      </w:r>
      <w:r w:rsidR="00D00455" w:rsidRPr="007D2412">
        <w:rPr>
          <w:sz w:val="26"/>
          <w:lang w:val="vi-VN"/>
        </w:rPr>
        <w:t xml:space="preserve"> VNĐ (</w:t>
      </w:r>
      <w:r w:rsidR="00D00455" w:rsidRPr="007D2412">
        <w:rPr>
          <w:i/>
          <w:sz w:val="26"/>
          <w:lang w:val="vi-VN"/>
        </w:rPr>
        <w:t xml:space="preserve">bằng chữ: </w:t>
      </w:r>
      <w:r w:rsidR="009E3AA8" w:rsidRPr="007D2412">
        <w:rPr>
          <w:i/>
          <w:sz w:val="26"/>
          <w:lang w:val="vi-VN"/>
        </w:rPr>
        <w:t>__________</w:t>
      </w:r>
      <w:r w:rsidR="00D00455" w:rsidRPr="007D2412">
        <w:rPr>
          <w:i/>
          <w:sz w:val="26"/>
          <w:lang w:val="vi-VN"/>
        </w:rPr>
        <w:t xml:space="preserve"> đồng chẵn</w:t>
      </w:r>
      <w:r w:rsidR="00D00455" w:rsidRPr="007D2412">
        <w:rPr>
          <w:sz w:val="26"/>
          <w:lang w:val="vi-VN"/>
        </w:rPr>
        <w:t>).</w:t>
      </w:r>
      <w:r w:rsidR="002F39D9" w:rsidRPr="007D2412">
        <w:rPr>
          <w:sz w:val="26"/>
          <w:lang w:val="vi-VN"/>
        </w:rPr>
        <w:t xml:space="preserve"> </w:t>
      </w:r>
      <w:r w:rsidRPr="007D2412">
        <w:rPr>
          <w:sz w:val="26"/>
          <w:lang w:val="vi-VN"/>
        </w:rPr>
        <w:t xml:space="preserve">Các Bên đồng ý rằng </w:t>
      </w:r>
      <w:r w:rsidR="002813FA" w:rsidRPr="007D2412">
        <w:rPr>
          <w:sz w:val="26"/>
          <w:lang w:val="vi-VN"/>
        </w:rPr>
        <w:t xml:space="preserve">Thuế GTGT </w:t>
      </w:r>
      <w:r w:rsidRPr="007D2412">
        <w:rPr>
          <w:sz w:val="26"/>
          <w:lang w:val="vi-VN"/>
        </w:rPr>
        <w:t xml:space="preserve">nêu </w:t>
      </w:r>
      <w:r w:rsidR="002813FA" w:rsidRPr="007D2412">
        <w:rPr>
          <w:sz w:val="26"/>
          <w:lang w:val="vi-VN"/>
        </w:rPr>
        <w:t xml:space="preserve">tại </w:t>
      </w:r>
      <w:r w:rsidR="0025486B" w:rsidRPr="007D2412">
        <w:rPr>
          <w:sz w:val="26"/>
          <w:lang w:val="vi-VN"/>
        </w:rPr>
        <w:t xml:space="preserve">Điều 2 </w:t>
      </w:r>
      <w:r w:rsidR="002813FA" w:rsidRPr="007D2412">
        <w:rPr>
          <w:sz w:val="26"/>
          <w:lang w:val="vi-VN"/>
        </w:rPr>
        <w:t xml:space="preserve">này </w:t>
      </w:r>
      <w:r w:rsidRPr="007D2412">
        <w:rPr>
          <w:sz w:val="26"/>
          <w:lang w:val="vi-VN"/>
        </w:rPr>
        <w:t xml:space="preserve">chỉ là </w:t>
      </w:r>
      <w:r w:rsidR="002813FA" w:rsidRPr="007D2412">
        <w:rPr>
          <w:sz w:val="26"/>
          <w:lang w:val="vi-VN"/>
        </w:rPr>
        <w:t>tạm tính</w:t>
      </w:r>
      <w:r w:rsidRPr="007D2412">
        <w:rPr>
          <w:sz w:val="26"/>
          <w:lang w:val="vi-VN"/>
        </w:rPr>
        <w:t xml:space="preserve"> và sẽ được xác định lại </w:t>
      </w:r>
      <w:r w:rsidR="00246003" w:rsidRPr="007D2412">
        <w:rPr>
          <w:sz w:val="26"/>
          <w:lang w:val="vi-VN"/>
        </w:rPr>
        <w:t>vào Ngày</w:t>
      </w:r>
      <w:r w:rsidR="00FE054E" w:rsidRPr="009E3565">
        <w:rPr>
          <w:sz w:val="26"/>
        </w:rPr>
        <w:t xml:space="preserve"> </w:t>
      </w:r>
      <w:r w:rsidR="00FE054E">
        <w:rPr>
          <w:sz w:val="26"/>
        </w:rPr>
        <w:t>Ký Biên Bản</w:t>
      </w:r>
      <w:r w:rsidR="00246003" w:rsidRPr="007D2412">
        <w:rPr>
          <w:sz w:val="26"/>
          <w:lang w:val="vi-VN"/>
        </w:rPr>
        <w:t xml:space="preserve"> Bàn Giao Căn Hộ </w:t>
      </w:r>
      <w:r w:rsidRPr="007D2412">
        <w:rPr>
          <w:sz w:val="26"/>
          <w:lang w:val="vi-VN"/>
        </w:rPr>
        <w:t>căn cứ theo quy định pháp luật</w:t>
      </w:r>
      <w:r w:rsidR="00246003" w:rsidRPr="007D2412">
        <w:rPr>
          <w:sz w:val="26"/>
          <w:lang w:val="vi-VN"/>
        </w:rPr>
        <w:t>.</w:t>
      </w:r>
    </w:p>
    <w:p w:rsidR="00D00455" w:rsidRPr="007D2412" w:rsidRDefault="00D00455" w:rsidP="009207F2">
      <w:pPr>
        <w:widowControl w:val="0"/>
        <w:tabs>
          <w:tab w:val="left" w:pos="720"/>
          <w:tab w:val="left" w:pos="2160"/>
          <w:tab w:val="left" w:pos="6120"/>
        </w:tabs>
        <w:spacing w:before="120" w:after="120"/>
        <w:ind w:left="720" w:hanging="720"/>
        <w:jc w:val="both"/>
        <w:rPr>
          <w:sz w:val="26"/>
          <w:lang w:val="vi-VN"/>
        </w:rPr>
      </w:pPr>
      <w:r w:rsidRPr="00DF5A51">
        <w:rPr>
          <w:sz w:val="26"/>
          <w:lang w:val="vi-VN"/>
        </w:rPr>
        <w:lastRenderedPageBreak/>
        <w:t>3</w:t>
      </w:r>
      <w:r w:rsidRPr="007D2412">
        <w:rPr>
          <w:sz w:val="26"/>
          <w:lang w:val="vi-VN"/>
        </w:rPr>
        <w:t>.</w:t>
      </w:r>
      <w:r w:rsidRPr="007D2412">
        <w:rPr>
          <w:sz w:val="26"/>
          <w:lang w:val="vi-VN"/>
        </w:rPr>
        <w:tab/>
      </w:r>
      <w:r w:rsidR="005E2DD1" w:rsidRPr="007D2412">
        <w:rPr>
          <w:sz w:val="26"/>
          <w:lang w:val="vi-VN"/>
        </w:rPr>
        <w:t xml:space="preserve">Bên Mua đồng ý </w:t>
      </w:r>
      <w:r w:rsidRPr="007D2412">
        <w:rPr>
          <w:sz w:val="26"/>
          <w:lang w:val="vi-VN"/>
        </w:rPr>
        <w:t xml:space="preserve">thanh toán </w:t>
      </w:r>
      <w:r w:rsidR="005E2DD1" w:rsidRPr="007D2412">
        <w:rPr>
          <w:sz w:val="26"/>
          <w:lang w:val="vi-VN"/>
        </w:rPr>
        <w:t xml:space="preserve">cho Bên Bán </w:t>
      </w:r>
      <w:r w:rsidRPr="007D2412">
        <w:rPr>
          <w:sz w:val="26"/>
          <w:lang w:val="vi-VN"/>
        </w:rPr>
        <w:t xml:space="preserve">Giá Bán Căn Hộ </w:t>
      </w:r>
      <w:r w:rsidR="007D24A9" w:rsidRPr="007D2412">
        <w:rPr>
          <w:sz w:val="26"/>
          <w:lang w:val="vi-VN"/>
        </w:rPr>
        <w:t xml:space="preserve">và Thuế GTGT </w:t>
      </w:r>
      <w:r w:rsidRPr="007D2412">
        <w:rPr>
          <w:sz w:val="26"/>
          <w:lang w:val="vi-VN"/>
        </w:rPr>
        <w:t>theo tiến độ sau</w:t>
      </w:r>
      <w:r w:rsidR="00C04630" w:rsidRPr="00DF5A51">
        <w:rPr>
          <w:rStyle w:val="FootnoteReference"/>
          <w:sz w:val="26"/>
        </w:rPr>
        <w:footnoteReference w:id="7"/>
      </w:r>
      <w:r w:rsidRPr="007D2412">
        <w:rPr>
          <w:sz w:val="26"/>
          <w:lang w:val="vi-VN"/>
        </w:rPr>
        <w:t>:</w:t>
      </w:r>
    </w:p>
    <w:tbl>
      <w:tblPr>
        <w:tblW w:w="8921" w:type="dxa"/>
        <w:tblLook w:val="04A0" w:firstRow="1" w:lastRow="0" w:firstColumn="1" w:lastColumn="0" w:noHBand="0" w:noVBand="1"/>
      </w:tblPr>
      <w:tblGrid>
        <w:gridCol w:w="841"/>
        <w:gridCol w:w="1134"/>
        <w:gridCol w:w="1596"/>
        <w:gridCol w:w="1416"/>
        <w:gridCol w:w="1666"/>
        <w:gridCol w:w="2268"/>
      </w:tblGrid>
      <w:tr w:rsidR="00672115" w:rsidRPr="00DF5A51" w:rsidTr="009E3565">
        <w:trPr>
          <w:trHeight w:val="1510"/>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2115" w:rsidRPr="00DF5A51" w:rsidRDefault="007D24A9" w:rsidP="009207F2">
            <w:pPr>
              <w:widowControl w:val="0"/>
              <w:spacing w:before="120" w:after="120"/>
              <w:jc w:val="center"/>
              <w:rPr>
                <w:b/>
                <w:color w:val="000000"/>
                <w:sz w:val="26"/>
              </w:rPr>
            </w:pPr>
            <w:r w:rsidRPr="00DF5A51">
              <w:rPr>
                <w:b/>
                <w:color w:val="000000"/>
                <w:sz w:val="26"/>
              </w:rPr>
              <w:t>Đợt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72115" w:rsidRPr="00DF5A51" w:rsidRDefault="00672115" w:rsidP="009207F2">
            <w:pPr>
              <w:widowControl w:val="0"/>
              <w:spacing w:before="120" w:after="120"/>
              <w:jc w:val="center"/>
              <w:rPr>
                <w:b/>
                <w:color w:val="000000"/>
                <w:sz w:val="26"/>
              </w:rPr>
            </w:pPr>
            <w:r w:rsidRPr="00DF5A51">
              <w:rPr>
                <w:b/>
                <w:color w:val="000000"/>
                <w:sz w:val="26"/>
              </w:rPr>
              <w:t>Tỉ lệ (%)</w:t>
            </w:r>
            <w:r w:rsidR="002F39D9" w:rsidRPr="00DF5A51">
              <w:rPr>
                <w:b/>
                <w:color w:val="000000"/>
                <w:sz w:val="26"/>
              </w:rPr>
              <w:t>/</w:t>
            </w:r>
            <w:r w:rsidRPr="00DF5A51">
              <w:rPr>
                <w:b/>
                <w:color w:val="000000"/>
                <w:sz w:val="26"/>
              </w:rPr>
              <w:t xml:space="preserve"> Giá Bán Căn Hộ</w:t>
            </w:r>
          </w:p>
        </w:tc>
        <w:tc>
          <w:tcPr>
            <w:tcW w:w="1596" w:type="dxa"/>
            <w:tcBorders>
              <w:top w:val="single" w:sz="8" w:space="0" w:color="auto"/>
              <w:left w:val="nil"/>
              <w:bottom w:val="single" w:sz="8" w:space="0" w:color="auto"/>
              <w:right w:val="single" w:sz="8" w:space="0" w:color="auto"/>
            </w:tcBorders>
            <w:shd w:val="clear" w:color="auto" w:fill="auto"/>
            <w:vAlign w:val="center"/>
            <w:hideMark/>
          </w:tcPr>
          <w:p w:rsidR="00672115" w:rsidRPr="00DF5A51" w:rsidRDefault="00672115" w:rsidP="009207F2">
            <w:pPr>
              <w:widowControl w:val="0"/>
              <w:spacing w:before="120" w:after="120"/>
              <w:jc w:val="center"/>
              <w:rPr>
                <w:b/>
                <w:color w:val="000000"/>
                <w:sz w:val="26"/>
              </w:rPr>
            </w:pPr>
            <w:r w:rsidRPr="00DF5A51">
              <w:rPr>
                <w:b/>
                <w:color w:val="000000"/>
                <w:sz w:val="26"/>
              </w:rPr>
              <w:t>Thành tiền (VNĐ) chưa bao gồm Thuế GTGT</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672115" w:rsidRPr="00DF5A51" w:rsidRDefault="00672115" w:rsidP="009207F2">
            <w:pPr>
              <w:widowControl w:val="0"/>
              <w:spacing w:before="120" w:after="120"/>
              <w:jc w:val="center"/>
              <w:rPr>
                <w:b/>
                <w:color w:val="000000"/>
                <w:sz w:val="26"/>
              </w:rPr>
            </w:pPr>
            <w:r w:rsidRPr="00DF5A51">
              <w:rPr>
                <w:b/>
                <w:color w:val="000000"/>
                <w:sz w:val="26"/>
              </w:rPr>
              <w:t>Thuế GTGT tương ứng (VNĐ)</w:t>
            </w:r>
          </w:p>
        </w:tc>
        <w:tc>
          <w:tcPr>
            <w:tcW w:w="1666" w:type="dxa"/>
            <w:tcBorders>
              <w:top w:val="single" w:sz="8" w:space="0" w:color="auto"/>
              <w:left w:val="nil"/>
              <w:bottom w:val="single" w:sz="8" w:space="0" w:color="auto"/>
              <w:right w:val="single" w:sz="8" w:space="0" w:color="auto"/>
            </w:tcBorders>
            <w:shd w:val="clear" w:color="auto" w:fill="auto"/>
            <w:vAlign w:val="center"/>
            <w:hideMark/>
          </w:tcPr>
          <w:p w:rsidR="00672115" w:rsidRPr="00DF5A51" w:rsidRDefault="00672115" w:rsidP="009207F2">
            <w:pPr>
              <w:widowControl w:val="0"/>
              <w:spacing w:before="120" w:after="120"/>
              <w:jc w:val="center"/>
              <w:rPr>
                <w:b/>
                <w:color w:val="000000"/>
                <w:sz w:val="26"/>
              </w:rPr>
            </w:pPr>
            <w:r w:rsidRPr="00DF5A51">
              <w:rPr>
                <w:b/>
                <w:color w:val="000000"/>
                <w:sz w:val="26"/>
              </w:rPr>
              <w:t>Cộng số tiền thanh toán (VNĐ) đã bao gồm Thuế GTGT</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672115" w:rsidRPr="00DF5A51" w:rsidRDefault="005E2DD1" w:rsidP="009207F2">
            <w:pPr>
              <w:widowControl w:val="0"/>
              <w:spacing w:before="120" w:after="120"/>
              <w:jc w:val="center"/>
              <w:rPr>
                <w:b/>
                <w:color w:val="000000"/>
                <w:sz w:val="26"/>
              </w:rPr>
            </w:pPr>
            <w:r w:rsidRPr="00DF5A51">
              <w:rPr>
                <w:b/>
                <w:bCs/>
                <w:color w:val="000000"/>
                <w:sz w:val="26"/>
                <w:szCs w:val="26"/>
              </w:rPr>
              <w:t>Ngày đến</w:t>
            </w:r>
            <w:r w:rsidRPr="00DF5A51">
              <w:rPr>
                <w:b/>
                <w:color w:val="000000"/>
                <w:sz w:val="26"/>
              </w:rPr>
              <w:t xml:space="preserve"> hạn thanh toán</w:t>
            </w:r>
          </w:p>
        </w:tc>
      </w:tr>
      <w:tr w:rsidR="00672115" w:rsidRPr="00DF5A51" w:rsidTr="009E3565">
        <w:trPr>
          <w:trHeight w:val="530"/>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672115" w:rsidRPr="00DF5A51" w:rsidRDefault="00672115" w:rsidP="009207F2">
            <w:pPr>
              <w:widowControl w:val="0"/>
              <w:spacing w:before="120" w:after="120"/>
              <w:jc w:val="center"/>
              <w:rPr>
                <w:color w:val="000000"/>
                <w:sz w:val="26"/>
              </w:rPr>
            </w:pPr>
            <w:r w:rsidRPr="00DF5A51">
              <w:rPr>
                <w:color w:val="000000"/>
                <w:sz w:val="26"/>
              </w:rPr>
              <w:t>1</w:t>
            </w:r>
          </w:p>
        </w:tc>
        <w:tc>
          <w:tcPr>
            <w:tcW w:w="1134" w:type="dxa"/>
            <w:tcBorders>
              <w:top w:val="nil"/>
              <w:left w:val="nil"/>
              <w:bottom w:val="single" w:sz="8" w:space="0" w:color="auto"/>
              <w:right w:val="single" w:sz="8" w:space="0" w:color="auto"/>
            </w:tcBorders>
            <w:shd w:val="clear" w:color="auto" w:fill="auto"/>
            <w:vAlign w:val="center"/>
            <w:hideMark/>
          </w:tcPr>
          <w:p w:rsidR="00672115" w:rsidRPr="00DF5A51" w:rsidRDefault="00672115" w:rsidP="009207F2">
            <w:pPr>
              <w:widowControl w:val="0"/>
              <w:spacing w:before="120" w:after="120"/>
              <w:jc w:val="center"/>
              <w:rPr>
                <w:color w:val="000000"/>
                <w:sz w:val="26"/>
              </w:rPr>
            </w:pPr>
          </w:p>
        </w:tc>
        <w:tc>
          <w:tcPr>
            <w:tcW w:w="1596" w:type="dxa"/>
            <w:tcBorders>
              <w:top w:val="nil"/>
              <w:left w:val="nil"/>
              <w:bottom w:val="single" w:sz="8" w:space="0" w:color="auto"/>
              <w:right w:val="single" w:sz="8" w:space="0" w:color="auto"/>
            </w:tcBorders>
            <w:shd w:val="clear" w:color="auto" w:fill="auto"/>
            <w:vAlign w:val="center"/>
          </w:tcPr>
          <w:p w:rsidR="00672115" w:rsidRPr="00DF5A51" w:rsidRDefault="00672115" w:rsidP="009207F2">
            <w:pPr>
              <w:widowControl w:val="0"/>
              <w:spacing w:before="120" w:after="120"/>
              <w:jc w:val="center"/>
              <w:rPr>
                <w:color w:val="000000"/>
                <w:sz w:val="26"/>
              </w:rPr>
            </w:pPr>
          </w:p>
        </w:tc>
        <w:tc>
          <w:tcPr>
            <w:tcW w:w="1416" w:type="dxa"/>
            <w:tcBorders>
              <w:top w:val="nil"/>
              <w:left w:val="nil"/>
              <w:bottom w:val="single" w:sz="8" w:space="0" w:color="auto"/>
              <w:right w:val="single" w:sz="8" w:space="0" w:color="auto"/>
            </w:tcBorders>
            <w:shd w:val="clear" w:color="auto" w:fill="auto"/>
            <w:vAlign w:val="center"/>
          </w:tcPr>
          <w:p w:rsidR="00672115" w:rsidRPr="00DF5A51" w:rsidRDefault="00672115" w:rsidP="009207F2">
            <w:pPr>
              <w:widowControl w:val="0"/>
              <w:spacing w:before="120" w:after="120"/>
              <w:jc w:val="center"/>
              <w:rPr>
                <w:color w:val="000000"/>
                <w:sz w:val="26"/>
              </w:rPr>
            </w:pPr>
          </w:p>
        </w:tc>
        <w:tc>
          <w:tcPr>
            <w:tcW w:w="1666" w:type="dxa"/>
            <w:tcBorders>
              <w:top w:val="nil"/>
              <w:left w:val="nil"/>
              <w:bottom w:val="single" w:sz="8" w:space="0" w:color="auto"/>
              <w:right w:val="single" w:sz="8" w:space="0" w:color="auto"/>
            </w:tcBorders>
            <w:shd w:val="clear" w:color="auto" w:fill="auto"/>
            <w:vAlign w:val="center"/>
          </w:tcPr>
          <w:p w:rsidR="00672115" w:rsidRPr="00DF5A51" w:rsidRDefault="00672115" w:rsidP="009207F2">
            <w:pPr>
              <w:widowControl w:val="0"/>
              <w:spacing w:before="120" w:after="120"/>
              <w:jc w:val="center"/>
              <w:rPr>
                <w:color w:val="000000"/>
                <w:sz w:val="26"/>
              </w:rPr>
            </w:pPr>
          </w:p>
        </w:tc>
        <w:tc>
          <w:tcPr>
            <w:tcW w:w="2268" w:type="dxa"/>
            <w:tcBorders>
              <w:top w:val="nil"/>
              <w:left w:val="nil"/>
              <w:bottom w:val="single" w:sz="8" w:space="0" w:color="auto"/>
              <w:right w:val="single" w:sz="8" w:space="0" w:color="auto"/>
            </w:tcBorders>
            <w:shd w:val="clear" w:color="auto" w:fill="auto"/>
            <w:vAlign w:val="center"/>
            <w:hideMark/>
          </w:tcPr>
          <w:p w:rsidR="00672115" w:rsidRPr="00DF5A51" w:rsidRDefault="00672115" w:rsidP="009207F2">
            <w:pPr>
              <w:widowControl w:val="0"/>
              <w:spacing w:before="120" w:after="120"/>
              <w:jc w:val="center"/>
              <w:rPr>
                <w:color w:val="000000"/>
                <w:sz w:val="26"/>
              </w:rPr>
            </w:pPr>
          </w:p>
        </w:tc>
      </w:tr>
      <w:tr w:rsidR="00672115" w:rsidRPr="00DF5A51" w:rsidTr="009E3565">
        <w:trPr>
          <w:trHeight w:val="530"/>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672115" w:rsidRPr="00DF5A51" w:rsidRDefault="00672115" w:rsidP="009207F2">
            <w:pPr>
              <w:widowControl w:val="0"/>
              <w:spacing w:before="120" w:after="120"/>
              <w:jc w:val="center"/>
              <w:rPr>
                <w:color w:val="000000"/>
                <w:sz w:val="26"/>
              </w:rPr>
            </w:pPr>
            <w:r w:rsidRPr="00DF5A51">
              <w:rPr>
                <w:color w:val="000000"/>
                <w:sz w:val="26"/>
              </w:rPr>
              <w:t>2</w:t>
            </w:r>
          </w:p>
        </w:tc>
        <w:tc>
          <w:tcPr>
            <w:tcW w:w="1134" w:type="dxa"/>
            <w:tcBorders>
              <w:top w:val="nil"/>
              <w:left w:val="nil"/>
              <w:bottom w:val="single" w:sz="8" w:space="0" w:color="auto"/>
              <w:right w:val="single" w:sz="8" w:space="0" w:color="auto"/>
            </w:tcBorders>
            <w:shd w:val="clear" w:color="auto" w:fill="auto"/>
            <w:vAlign w:val="center"/>
          </w:tcPr>
          <w:p w:rsidR="00672115" w:rsidRPr="00DF5A51" w:rsidRDefault="00672115" w:rsidP="009207F2">
            <w:pPr>
              <w:widowControl w:val="0"/>
              <w:spacing w:before="120" w:after="120"/>
              <w:jc w:val="center"/>
              <w:rPr>
                <w:color w:val="000000"/>
                <w:sz w:val="26"/>
              </w:rPr>
            </w:pPr>
          </w:p>
        </w:tc>
        <w:tc>
          <w:tcPr>
            <w:tcW w:w="1596" w:type="dxa"/>
            <w:tcBorders>
              <w:top w:val="nil"/>
              <w:left w:val="nil"/>
              <w:bottom w:val="single" w:sz="8" w:space="0" w:color="auto"/>
              <w:right w:val="single" w:sz="8" w:space="0" w:color="auto"/>
            </w:tcBorders>
            <w:shd w:val="clear" w:color="auto" w:fill="auto"/>
            <w:vAlign w:val="center"/>
          </w:tcPr>
          <w:p w:rsidR="00672115" w:rsidRPr="00DF5A51" w:rsidRDefault="00672115" w:rsidP="009207F2">
            <w:pPr>
              <w:widowControl w:val="0"/>
              <w:spacing w:before="120" w:after="120"/>
              <w:jc w:val="center"/>
              <w:rPr>
                <w:color w:val="000000"/>
                <w:sz w:val="26"/>
              </w:rPr>
            </w:pPr>
          </w:p>
        </w:tc>
        <w:tc>
          <w:tcPr>
            <w:tcW w:w="1416" w:type="dxa"/>
            <w:tcBorders>
              <w:top w:val="nil"/>
              <w:left w:val="nil"/>
              <w:bottom w:val="single" w:sz="8" w:space="0" w:color="auto"/>
              <w:right w:val="single" w:sz="8" w:space="0" w:color="auto"/>
            </w:tcBorders>
            <w:shd w:val="clear" w:color="auto" w:fill="auto"/>
            <w:vAlign w:val="center"/>
          </w:tcPr>
          <w:p w:rsidR="00672115" w:rsidRPr="00DF5A51" w:rsidRDefault="00672115" w:rsidP="009207F2">
            <w:pPr>
              <w:widowControl w:val="0"/>
              <w:spacing w:before="120" w:after="120"/>
              <w:jc w:val="center"/>
              <w:rPr>
                <w:color w:val="000000"/>
                <w:sz w:val="26"/>
              </w:rPr>
            </w:pPr>
          </w:p>
        </w:tc>
        <w:tc>
          <w:tcPr>
            <w:tcW w:w="1666" w:type="dxa"/>
            <w:tcBorders>
              <w:top w:val="nil"/>
              <w:left w:val="nil"/>
              <w:bottom w:val="single" w:sz="8" w:space="0" w:color="auto"/>
              <w:right w:val="single" w:sz="8" w:space="0" w:color="auto"/>
            </w:tcBorders>
            <w:shd w:val="clear" w:color="auto" w:fill="auto"/>
            <w:vAlign w:val="center"/>
          </w:tcPr>
          <w:p w:rsidR="00672115" w:rsidRPr="00DF5A51" w:rsidRDefault="00672115" w:rsidP="009207F2">
            <w:pPr>
              <w:widowControl w:val="0"/>
              <w:spacing w:before="120" w:after="120"/>
              <w:jc w:val="center"/>
              <w:rPr>
                <w:color w:val="000000"/>
                <w:sz w:val="26"/>
              </w:rPr>
            </w:pPr>
          </w:p>
        </w:tc>
        <w:tc>
          <w:tcPr>
            <w:tcW w:w="2268" w:type="dxa"/>
            <w:tcBorders>
              <w:top w:val="nil"/>
              <w:left w:val="nil"/>
              <w:bottom w:val="single" w:sz="8" w:space="0" w:color="auto"/>
              <w:right w:val="single" w:sz="8" w:space="0" w:color="auto"/>
            </w:tcBorders>
            <w:shd w:val="clear" w:color="auto" w:fill="auto"/>
            <w:vAlign w:val="center"/>
            <w:hideMark/>
          </w:tcPr>
          <w:p w:rsidR="00672115" w:rsidRPr="00DF5A51" w:rsidRDefault="00672115" w:rsidP="009207F2">
            <w:pPr>
              <w:widowControl w:val="0"/>
              <w:spacing w:before="120" w:after="120"/>
              <w:jc w:val="center"/>
              <w:rPr>
                <w:color w:val="000000"/>
                <w:sz w:val="26"/>
              </w:rPr>
            </w:pPr>
          </w:p>
        </w:tc>
      </w:tr>
      <w:tr w:rsidR="002813FA" w:rsidRPr="00DF5A51" w:rsidTr="009E3565">
        <w:trPr>
          <w:trHeight w:val="530"/>
        </w:trPr>
        <w:tc>
          <w:tcPr>
            <w:tcW w:w="841" w:type="dxa"/>
            <w:tcBorders>
              <w:top w:val="nil"/>
              <w:left w:val="single" w:sz="8" w:space="0" w:color="auto"/>
              <w:bottom w:val="single" w:sz="8" w:space="0" w:color="auto"/>
              <w:right w:val="single" w:sz="8" w:space="0" w:color="auto"/>
            </w:tcBorders>
            <w:shd w:val="clear" w:color="auto" w:fill="auto"/>
            <w:vAlign w:val="center"/>
          </w:tcPr>
          <w:p w:rsidR="002813FA" w:rsidRPr="00DF5A51" w:rsidRDefault="002813FA" w:rsidP="009207F2">
            <w:pPr>
              <w:widowControl w:val="0"/>
              <w:spacing w:before="120" w:after="120"/>
              <w:jc w:val="center"/>
              <w:rPr>
                <w:color w:val="000000"/>
                <w:sz w:val="26"/>
              </w:rPr>
            </w:pPr>
          </w:p>
        </w:tc>
        <w:tc>
          <w:tcPr>
            <w:tcW w:w="1134" w:type="dxa"/>
            <w:tcBorders>
              <w:top w:val="nil"/>
              <w:left w:val="nil"/>
              <w:bottom w:val="single" w:sz="8" w:space="0" w:color="auto"/>
              <w:right w:val="single" w:sz="8" w:space="0" w:color="auto"/>
            </w:tcBorders>
            <w:shd w:val="clear" w:color="auto" w:fill="auto"/>
            <w:vAlign w:val="center"/>
          </w:tcPr>
          <w:p w:rsidR="002813FA" w:rsidRPr="00DF5A51" w:rsidDel="002813FA" w:rsidRDefault="002813FA" w:rsidP="009207F2">
            <w:pPr>
              <w:widowControl w:val="0"/>
              <w:spacing w:before="120" w:after="120"/>
              <w:jc w:val="center"/>
              <w:rPr>
                <w:color w:val="000000"/>
                <w:sz w:val="26"/>
              </w:rPr>
            </w:pPr>
          </w:p>
        </w:tc>
        <w:tc>
          <w:tcPr>
            <w:tcW w:w="1596" w:type="dxa"/>
            <w:tcBorders>
              <w:top w:val="nil"/>
              <w:left w:val="nil"/>
              <w:bottom w:val="single" w:sz="8" w:space="0" w:color="auto"/>
              <w:right w:val="single" w:sz="8" w:space="0" w:color="auto"/>
            </w:tcBorders>
            <w:shd w:val="clear" w:color="auto" w:fill="auto"/>
            <w:vAlign w:val="center"/>
          </w:tcPr>
          <w:p w:rsidR="002813FA" w:rsidRPr="00DF5A51" w:rsidDel="002813FA" w:rsidRDefault="002813FA" w:rsidP="009207F2">
            <w:pPr>
              <w:widowControl w:val="0"/>
              <w:spacing w:before="120" w:after="120"/>
              <w:jc w:val="center"/>
              <w:rPr>
                <w:color w:val="000000"/>
                <w:sz w:val="26"/>
              </w:rPr>
            </w:pPr>
          </w:p>
        </w:tc>
        <w:tc>
          <w:tcPr>
            <w:tcW w:w="1416" w:type="dxa"/>
            <w:tcBorders>
              <w:top w:val="nil"/>
              <w:left w:val="nil"/>
              <w:bottom w:val="single" w:sz="8" w:space="0" w:color="auto"/>
              <w:right w:val="single" w:sz="8" w:space="0" w:color="auto"/>
            </w:tcBorders>
            <w:shd w:val="clear" w:color="auto" w:fill="auto"/>
            <w:vAlign w:val="center"/>
          </w:tcPr>
          <w:p w:rsidR="002813FA" w:rsidRPr="00DF5A51" w:rsidDel="002813FA" w:rsidRDefault="002813FA" w:rsidP="009207F2">
            <w:pPr>
              <w:widowControl w:val="0"/>
              <w:spacing w:before="120" w:after="120"/>
              <w:jc w:val="center"/>
              <w:rPr>
                <w:color w:val="000000"/>
                <w:sz w:val="26"/>
              </w:rPr>
            </w:pPr>
          </w:p>
        </w:tc>
        <w:tc>
          <w:tcPr>
            <w:tcW w:w="1666" w:type="dxa"/>
            <w:tcBorders>
              <w:top w:val="nil"/>
              <w:left w:val="nil"/>
              <w:bottom w:val="single" w:sz="8" w:space="0" w:color="auto"/>
              <w:right w:val="single" w:sz="8" w:space="0" w:color="auto"/>
            </w:tcBorders>
            <w:shd w:val="clear" w:color="auto" w:fill="auto"/>
            <w:vAlign w:val="center"/>
          </w:tcPr>
          <w:p w:rsidR="002813FA" w:rsidRPr="00DF5A51" w:rsidDel="002813FA" w:rsidRDefault="002813FA" w:rsidP="009207F2">
            <w:pPr>
              <w:widowControl w:val="0"/>
              <w:spacing w:before="120" w:after="120"/>
              <w:jc w:val="center"/>
              <w:rPr>
                <w:color w:val="000000"/>
                <w:sz w:val="26"/>
              </w:rPr>
            </w:pPr>
          </w:p>
        </w:tc>
        <w:tc>
          <w:tcPr>
            <w:tcW w:w="2268" w:type="dxa"/>
            <w:tcBorders>
              <w:top w:val="nil"/>
              <w:left w:val="nil"/>
              <w:bottom w:val="single" w:sz="8" w:space="0" w:color="auto"/>
              <w:right w:val="single" w:sz="8" w:space="0" w:color="auto"/>
            </w:tcBorders>
            <w:shd w:val="clear" w:color="auto" w:fill="auto"/>
            <w:vAlign w:val="center"/>
          </w:tcPr>
          <w:p w:rsidR="002813FA" w:rsidRPr="00DF5A51" w:rsidDel="002813FA" w:rsidRDefault="002813FA" w:rsidP="009207F2">
            <w:pPr>
              <w:widowControl w:val="0"/>
              <w:spacing w:before="120" w:after="120"/>
              <w:jc w:val="center"/>
              <w:rPr>
                <w:color w:val="000000"/>
                <w:sz w:val="26"/>
              </w:rPr>
            </w:pPr>
          </w:p>
        </w:tc>
      </w:tr>
      <w:tr w:rsidR="00672115" w:rsidRPr="00DF5A51" w:rsidTr="009E3565">
        <w:trPr>
          <w:trHeight w:val="1160"/>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672115" w:rsidRPr="00DF5A51" w:rsidRDefault="002813FA" w:rsidP="009207F2">
            <w:pPr>
              <w:widowControl w:val="0"/>
              <w:spacing w:before="120" w:after="120"/>
              <w:jc w:val="center"/>
              <w:rPr>
                <w:color w:val="000000"/>
                <w:sz w:val="26"/>
              </w:rPr>
            </w:pPr>
            <w:r w:rsidRPr="00DF5A51">
              <w:rPr>
                <w:color w:val="000000"/>
                <w:sz w:val="26"/>
              </w:rPr>
              <w:t>n</w:t>
            </w:r>
          </w:p>
        </w:tc>
        <w:tc>
          <w:tcPr>
            <w:tcW w:w="1134" w:type="dxa"/>
            <w:tcBorders>
              <w:top w:val="nil"/>
              <w:left w:val="nil"/>
              <w:bottom w:val="single" w:sz="8" w:space="0" w:color="auto"/>
              <w:right w:val="single" w:sz="8" w:space="0" w:color="auto"/>
            </w:tcBorders>
            <w:shd w:val="clear" w:color="auto" w:fill="auto"/>
            <w:vAlign w:val="center"/>
            <w:hideMark/>
          </w:tcPr>
          <w:p w:rsidR="00672115" w:rsidRPr="00DF5A51" w:rsidRDefault="00672115" w:rsidP="009207F2">
            <w:pPr>
              <w:widowControl w:val="0"/>
              <w:spacing w:before="120" w:after="120"/>
              <w:jc w:val="center"/>
              <w:rPr>
                <w:color w:val="000000"/>
                <w:sz w:val="26"/>
              </w:rPr>
            </w:pPr>
          </w:p>
        </w:tc>
        <w:tc>
          <w:tcPr>
            <w:tcW w:w="1596" w:type="dxa"/>
            <w:tcBorders>
              <w:top w:val="nil"/>
              <w:left w:val="nil"/>
              <w:bottom w:val="single" w:sz="8" w:space="0" w:color="auto"/>
              <w:right w:val="single" w:sz="8" w:space="0" w:color="auto"/>
            </w:tcBorders>
            <w:shd w:val="clear" w:color="auto" w:fill="auto"/>
            <w:vAlign w:val="center"/>
          </w:tcPr>
          <w:p w:rsidR="00672115" w:rsidRPr="00DF5A51" w:rsidRDefault="00672115" w:rsidP="009207F2">
            <w:pPr>
              <w:widowControl w:val="0"/>
              <w:spacing w:before="120" w:after="120"/>
              <w:jc w:val="center"/>
              <w:rPr>
                <w:color w:val="000000"/>
                <w:sz w:val="26"/>
              </w:rPr>
            </w:pPr>
          </w:p>
        </w:tc>
        <w:tc>
          <w:tcPr>
            <w:tcW w:w="1416" w:type="dxa"/>
            <w:tcBorders>
              <w:top w:val="nil"/>
              <w:left w:val="nil"/>
              <w:bottom w:val="single" w:sz="8" w:space="0" w:color="auto"/>
              <w:right w:val="single" w:sz="8" w:space="0" w:color="auto"/>
            </w:tcBorders>
            <w:shd w:val="clear" w:color="auto" w:fill="auto"/>
            <w:vAlign w:val="center"/>
          </w:tcPr>
          <w:p w:rsidR="00672115" w:rsidRPr="00DF5A51" w:rsidRDefault="00672115" w:rsidP="009207F2">
            <w:pPr>
              <w:widowControl w:val="0"/>
              <w:spacing w:before="120" w:after="120"/>
              <w:jc w:val="center"/>
              <w:rPr>
                <w:color w:val="000000"/>
                <w:sz w:val="26"/>
              </w:rPr>
            </w:pPr>
          </w:p>
        </w:tc>
        <w:tc>
          <w:tcPr>
            <w:tcW w:w="1666" w:type="dxa"/>
            <w:tcBorders>
              <w:top w:val="nil"/>
              <w:left w:val="nil"/>
              <w:bottom w:val="single" w:sz="8" w:space="0" w:color="auto"/>
              <w:right w:val="single" w:sz="8" w:space="0" w:color="auto"/>
            </w:tcBorders>
            <w:shd w:val="clear" w:color="auto" w:fill="auto"/>
            <w:vAlign w:val="center"/>
          </w:tcPr>
          <w:p w:rsidR="00672115" w:rsidRPr="00DF5A51" w:rsidRDefault="00672115" w:rsidP="009207F2">
            <w:pPr>
              <w:widowControl w:val="0"/>
              <w:spacing w:before="120" w:after="120"/>
              <w:jc w:val="center"/>
              <w:rPr>
                <w:color w:val="000000"/>
                <w:sz w:val="26"/>
              </w:rPr>
            </w:pPr>
          </w:p>
        </w:tc>
        <w:tc>
          <w:tcPr>
            <w:tcW w:w="2268" w:type="dxa"/>
            <w:tcBorders>
              <w:top w:val="nil"/>
              <w:left w:val="nil"/>
              <w:bottom w:val="single" w:sz="8" w:space="0" w:color="auto"/>
              <w:right w:val="single" w:sz="8" w:space="0" w:color="auto"/>
            </w:tcBorders>
            <w:shd w:val="clear" w:color="auto" w:fill="auto"/>
            <w:vAlign w:val="center"/>
            <w:hideMark/>
          </w:tcPr>
          <w:p w:rsidR="00672115" w:rsidRPr="00DF5A51" w:rsidRDefault="00672115" w:rsidP="009207F2">
            <w:pPr>
              <w:widowControl w:val="0"/>
              <w:spacing w:before="120" w:after="120"/>
              <w:jc w:val="center"/>
              <w:rPr>
                <w:color w:val="000000"/>
                <w:sz w:val="26"/>
              </w:rPr>
            </w:pPr>
          </w:p>
        </w:tc>
      </w:tr>
      <w:tr w:rsidR="00672115" w:rsidRPr="00DF5A51" w:rsidTr="009E3565">
        <w:trPr>
          <w:trHeight w:val="940"/>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672115" w:rsidRPr="00DF5A51" w:rsidRDefault="002813FA" w:rsidP="009207F2">
            <w:pPr>
              <w:widowControl w:val="0"/>
              <w:spacing w:before="120" w:after="120"/>
              <w:jc w:val="center"/>
              <w:rPr>
                <w:color w:val="000000"/>
                <w:sz w:val="26"/>
              </w:rPr>
            </w:pPr>
            <w:r w:rsidRPr="00DF5A51">
              <w:rPr>
                <w:color w:val="000000"/>
                <w:sz w:val="26"/>
              </w:rPr>
              <w:t>n+1</w:t>
            </w:r>
          </w:p>
        </w:tc>
        <w:tc>
          <w:tcPr>
            <w:tcW w:w="1134" w:type="dxa"/>
            <w:tcBorders>
              <w:top w:val="nil"/>
              <w:left w:val="nil"/>
              <w:bottom w:val="single" w:sz="8" w:space="0" w:color="auto"/>
              <w:right w:val="single" w:sz="8" w:space="0" w:color="auto"/>
            </w:tcBorders>
            <w:shd w:val="clear" w:color="auto" w:fill="auto"/>
            <w:vAlign w:val="center"/>
            <w:hideMark/>
          </w:tcPr>
          <w:p w:rsidR="00672115" w:rsidRPr="00DF5A51" w:rsidRDefault="00672115" w:rsidP="009207F2">
            <w:pPr>
              <w:widowControl w:val="0"/>
              <w:spacing w:before="120" w:after="120"/>
              <w:jc w:val="center"/>
              <w:rPr>
                <w:color w:val="000000"/>
                <w:sz w:val="26"/>
              </w:rPr>
            </w:pPr>
          </w:p>
        </w:tc>
        <w:tc>
          <w:tcPr>
            <w:tcW w:w="1596" w:type="dxa"/>
            <w:tcBorders>
              <w:top w:val="nil"/>
              <w:left w:val="nil"/>
              <w:bottom w:val="single" w:sz="8" w:space="0" w:color="auto"/>
              <w:right w:val="single" w:sz="8" w:space="0" w:color="auto"/>
            </w:tcBorders>
            <w:shd w:val="clear" w:color="auto" w:fill="auto"/>
            <w:vAlign w:val="center"/>
          </w:tcPr>
          <w:p w:rsidR="00672115" w:rsidRPr="00DF5A51" w:rsidRDefault="00672115" w:rsidP="009207F2">
            <w:pPr>
              <w:widowControl w:val="0"/>
              <w:spacing w:before="120" w:after="120"/>
              <w:jc w:val="center"/>
              <w:rPr>
                <w:color w:val="000000"/>
                <w:sz w:val="26"/>
              </w:rPr>
            </w:pPr>
          </w:p>
        </w:tc>
        <w:tc>
          <w:tcPr>
            <w:tcW w:w="1416" w:type="dxa"/>
            <w:tcBorders>
              <w:top w:val="nil"/>
              <w:left w:val="nil"/>
              <w:bottom w:val="single" w:sz="8" w:space="0" w:color="auto"/>
              <w:right w:val="single" w:sz="8" w:space="0" w:color="auto"/>
            </w:tcBorders>
            <w:shd w:val="clear" w:color="auto" w:fill="auto"/>
            <w:vAlign w:val="center"/>
          </w:tcPr>
          <w:p w:rsidR="00672115" w:rsidRPr="00DF5A51" w:rsidRDefault="00672115" w:rsidP="009207F2">
            <w:pPr>
              <w:widowControl w:val="0"/>
              <w:spacing w:before="120" w:after="120"/>
              <w:jc w:val="center"/>
              <w:rPr>
                <w:color w:val="000000"/>
                <w:sz w:val="26"/>
              </w:rPr>
            </w:pPr>
          </w:p>
        </w:tc>
        <w:tc>
          <w:tcPr>
            <w:tcW w:w="1666" w:type="dxa"/>
            <w:tcBorders>
              <w:top w:val="nil"/>
              <w:left w:val="nil"/>
              <w:bottom w:val="single" w:sz="8" w:space="0" w:color="auto"/>
              <w:right w:val="single" w:sz="8" w:space="0" w:color="auto"/>
            </w:tcBorders>
            <w:shd w:val="clear" w:color="auto" w:fill="auto"/>
            <w:vAlign w:val="center"/>
          </w:tcPr>
          <w:p w:rsidR="00672115" w:rsidRPr="00DF5A51" w:rsidRDefault="00672115" w:rsidP="009207F2">
            <w:pPr>
              <w:widowControl w:val="0"/>
              <w:spacing w:before="120" w:after="120"/>
              <w:jc w:val="center"/>
              <w:rPr>
                <w:color w:val="000000"/>
                <w:sz w:val="26"/>
              </w:rPr>
            </w:pPr>
          </w:p>
        </w:tc>
        <w:tc>
          <w:tcPr>
            <w:tcW w:w="2268" w:type="dxa"/>
            <w:tcBorders>
              <w:top w:val="nil"/>
              <w:left w:val="nil"/>
              <w:bottom w:val="single" w:sz="8" w:space="0" w:color="auto"/>
              <w:right w:val="single" w:sz="8" w:space="0" w:color="auto"/>
            </w:tcBorders>
            <w:shd w:val="clear" w:color="auto" w:fill="auto"/>
            <w:vAlign w:val="center"/>
            <w:hideMark/>
          </w:tcPr>
          <w:p w:rsidR="00672115" w:rsidRPr="00DF5A51" w:rsidRDefault="00672115" w:rsidP="009207F2">
            <w:pPr>
              <w:widowControl w:val="0"/>
              <w:spacing w:before="120" w:after="120"/>
              <w:jc w:val="center"/>
              <w:rPr>
                <w:color w:val="000000"/>
                <w:sz w:val="26"/>
              </w:rPr>
            </w:pPr>
          </w:p>
        </w:tc>
      </w:tr>
      <w:tr w:rsidR="00672115" w:rsidRPr="00DF5A51" w:rsidTr="009E3565">
        <w:trPr>
          <w:trHeight w:val="700"/>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672115" w:rsidRPr="00DF5A51" w:rsidRDefault="00672115" w:rsidP="009207F2">
            <w:pPr>
              <w:widowControl w:val="0"/>
              <w:spacing w:before="120" w:after="120"/>
              <w:jc w:val="center"/>
              <w:rPr>
                <w:b/>
                <w:color w:val="000000"/>
                <w:sz w:val="26"/>
              </w:rPr>
            </w:pPr>
            <w:r w:rsidRPr="00DF5A51">
              <w:rPr>
                <w:b/>
                <w:color w:val="000000"/>
                <w:sz w:val="26"/>
              </w:rPr>
              <w:t>Tổng cộng</w:t>
            </w:r>
          </w:p>
        </w:tc>
        <w:tc>
          <w:tcPr>
            <w:tcW w:w="1134" w:type="dxa"/>
            <w:tcBorders>
              <w:top w:val="nil"/>
              <w:left w:val="nil"/>
              <w:bottom w:val="single" w:sz="8" w:space="0" w:color="auto"/>
              <w:right w:val="single" w:sz="8" w:space="0" w:color="auto"/>
            </w:tcBorders>
            <w:shd w:val="clear" w:color="auto" w:fill="auto"/>
            <w:vAlign w:val="center"/>
            <w:hideMark/>
          </w:tcPr>
          <w:p w:rsidR="00672115" w:rsidRPr="00DF5A51" w:rsidRDefault="0083082B" w:rsidP="009207F2">
            <w:pPr>
              <w:widowControl w:val="0"/>
              <w:spacing w:before="120" w:after="120"/>
              <w:jc w:val="center"/>
              <w:rPr>
                <w:b/>
                <w:color w:val="000000"/>
                <w:sz w:val="26"/>
              </w:rPr>
            </w:pPr>
            <w:r w:rsidRPr="00DF5A51">
              <w:rPr>
                <w:b/>
                <w:color w:val="000000"/>
                <w:sz w:val="26"/>
              </w:rPr>
              <w:t>10</w:t>
            </w:r>
            <w:r w:rsidR="00672115" w:rsidRPr="00DF5A51">
              <w:rPr>
                <w:b/>
                <w:color w:val="000000"/>
                <w:sz w:val="26"/>
              </w:rPr>
              <w:t>0%</w:t>
            </w:r>
          </w:p>
        </w:tc>
        <w:tc>
          <w:tcPr>
            <w:tcW w:w="1596" w:type="dxa"/>
            <w:tcBorders>
              <w:top w:val="nil"/>
              <w:left w:val="nil"/>
              <w:bottom w:val="single" w:sz="8" w:space="0" w:color="auto"/>
              <w:right w:val="single" w:sz="8" w:space="0" w:color="auto"/>
            </w:tcBorders>
            <w:shd w:val="clear" w:color="auto" w:fill="auto"/>
            <w:vAlign w:val="center"/>
          </w:tcPr>
          <w:p w:rsidR="00672115" w:rsidRPr="00DF5A51" w:rsidRDefault="00672115" w:rsidP="009207F2">
            <w:pPr>
              <w:widowControl w:val="0"/>
              <w:spacing w:before="120" w:after="120"/>
              <w:jc w:val="center"/>
              <w:rPr>
                <w:b/>
                <w:color w:val="000000"/>
                <w:sz w:val="26"/>
              </w:rPr>
            </w:pPr>
          </w:p>
        </w:tc>
        <w:tc>
          <w:tcPr>
            <w:tcW w:w="1416" w:type="dxa"/>
            <w:tcBorders>
              <w:top w:val="nil"/>
              <w:left w:val="nil"/>
              <w:bottom w:val="single" w:sz="8" w:space="0" w:color="auto"/>
              <w:right w:val="single" w:sz="8" w:space="0" w:color="auto"/>
            </w:tcBorders>
            <w:shd w:val="clear" w:color="auto" w:fill="auto"/>
            <w:vAlign w:val="center"/>
          </w:tcPr>
          <w:p w:rsidR="00672115" w:rsidRPr="00DF5A51" w:rsidRDefault="00672115" w:rsidP="009207F2">
            <w:pPr>
              <w:widowControl w:val="0"/>
              <w:spacing w:before="120" w:after="120"/>
              <w:jc w:val="center"/>
              <w:rPr>
                <w:b/>
                <w:color w:val="000000"/>
                <w:sz w:val="26"/>
              </w:rPr>
            </w:pPr>
          </w:p>
        </w:tc>
        <w:tc>
          <w:tcPr>
            <w:tcW w:w="1666" w:type="dxa"/>
            <w:tcBorders>
              <w:top w:val="nil"/>
              <w:left w:val="nil"/>
              <w:bottom w:val="single" w:sz="8" w:space="0" w:color="auto"/>
              <w:right w:val="single" w:sz="8" w:space="0" w:color="auto"/>
            </w:tcBorders>
            <w:shd w:val="clear" w:color="auto" w:fill="auto"/>
            <w:vAlign w:val="center"/>
          </w:tcPr>
          <w:p w:rsidR="00672115" w:rsidRPr="00DF5A51" w:rsidRDefault="00672115" w:rsidP="009207F2">
            <w:pPr>
              <w:widowControl w:val="0"/>
              <w:spacing w:before="120" w:after="120"/>
              <w:jc w:val="center"/>
              <w:rPr>
                <w:b/>
                <w:color w:val="000000"/>
                <w:sz w:val="26"/>
              </w:rPr>
            </w:pPr>
          </w:p>
        </w:tc>
        <w:tc>
          <w:tcPr>
            <w:tcW w:w="2268" w:type="dxa"/>
            <w:tcBorders>
              <w:top w:val="nil"/>
              <w:left w:val="nil"/>
              <w:bottom w:val="single" w:sz="8" w:space="0" w:color="auto"/>
              <w:right w:val="single" w:sz="8" w:space="0" w:color="auto"/>
            </w:tcBorders>
            <w:shd w:val="clear" w:color="auto" w:fill="auto"/>
            <w:vAlign w:val="center"/>
            <w:hideMark/>
          </w:tcPr>
          <w:p w:rsidR="00672115" w:rsidRPr="00DF5A51" w:rsidRDefault="00672115" w:rsidP="009207F2">
            <w:pPr>
              <w:widowControl w:val="0"/>
              <w:spacing w:before="120" w:after="120"/>
              <w:rPr>
                <w:b/>
                <w:color w:val="000000"/>
                <w:sz w:val="26"/>
              </w:rPr>
            </w:pPr>
            <w:r w:rsidRPr="00DF5A51">
              <w:rPr>
                <w:b/>
                <w:color w:val="000000"/>
                <w:sz w:val="26"/>
              </w:rPr>
              <w:t> </w:t>
            </w:r>
          </w:p>
        </w:tc>
      </w:tr>
    </w:tbl>
    <w:p w:rsidR="00D00455" w:rsidRPr="00DF5A51" w:rsidRDefault="00D00455" w:rsidP="009207F2">
      <w:pPr>
        <w:widowControl w:val="0"/>
        <w:tabs>
          <w:tab w:val="left" w:pos="720"/>
          <w:tab w:val="left" w:pos="2160"/>
          <w:tab w:val="left" w:pos="6120"/>
        </w:tabs>
        <w:spacing w:before="120" w:after="120"/>
        <w:ind w:left="720" w:hanging="720"/>
        <w:jc w:val="both"/>
        <w:rPr>
          <w:sz w:val="26"/>
        </w:rPr>
      </w:pPr>
    </w:p>
    <w:p w:rsidR="00D00455" w:rsidRPr="00DF5A51" w:rsidRDefault="00D00455" w:rsidP="009207F2">
      <w:pPr>
        <w:widowControl w:val="0"/>
        <w:spacing w:before="120" w:after="120"/>
        <w:rPr>
          <w:b/>
          <w:sz w:val="26"/>
          <w:lang w:val="vi-VN"/>
        </w:rPr>
      </w:pPr>
      <w:r w:rsidRPr="00DF5A51">
        <w:rPr>
          <w:b/>
          <w:sz w:val="26"/>
        </w:rPr>
        <w:t>B.</w:t>
      </w:r>
      <w:r w:rsidRPr="00DF5A51">
        <w:rPr>
          <w:b/>
          <w:sz w:val="26"/>
        </w:rPr>
        <w:tab/>
      </w:r>
      <w:r w:rsidRPr="00DF5A51">
        <w:rPr>
          <w:b/>
          <w:sz w:val="26"/>
          <w:u w:val="single"/>
        </w:rPr>
        <w:t>PHÍ BẢO TRÌ PHẦN SỞ HỮU CHUNG CỦA TÒA NHÀ</w:t>
      </w:r>
    </w:p>
    <w:p w:rsidR="00D00455" w:rsidRPr="007D2412" w:rsidRDefault="00D00455" w:rsidP="009207F2">
      <w:pPr>
        <w:widowControl w:val="0"/>
        <w:spacing w:before="120" w:after="120"/>
        <w:ind w:left="720" w:hanging="720"/>
        <w:jc w:val="both"/>
        <w:rPr>
          <w:sz w:val="26"/>
          <w:lang w:val="vi-VN"/>
        </w:rPr>
      </w:pPr>
      <w:r w:rsidRPr="007D2412">
        <w:rPr>
          <w:sz w:val="26"/>
          <w:lang w:val="vi-VN"/>
        </w:rPr>
        <w:t>1.</w:t>
      </w:r>
      <w:r w:rsidRPr="007D2412">
        <w:rPr>
          <w:sz w:val="26"/>
          <w:lang w:val="vi-VN"/>
        </w:rPr>
        <w:tab/>
        <w:t>Phí bảo trì Phần Sở Hữu Chung của Tòa Nhà mà Bên Mua phải thanh toán</w:t>
      </w:r>
      <w:r w:rsidR="002C0761" w:rsidRPr="007D2412">
        <w:rPr>
          <w:sz w:val="26"/>
          <w:lang w:val="vi-VN"/>
        </w:rPr>
        <w:t xml:space="preserve"> là </w:t>
      </w:r>
      <w:r w:rsidR="002C0761" w:rsidRPr="007D2412">
        <w:rPr>
          <w:b/>
          <w:sz w:val="26"/>
          <w:shd w:val="clear" w:color="auto" w:fill="FFFFFF"/>
          <w:lang w:val="vi-VN"/>
        </w:rPr>
        <w:t>________</w:t>
      </w:r>
      <w:r w:rsidR="002C0761" w:rsidRPr="007D2412">
        <w:rPr>
          <w:sz w:val="26"/>
          <w:lang w:val="vi-VN"/>
        </w:rPr>
        <w:t xml:space="preserve"> VNĐ (</w:t>
      </w:r>
      <w:r w:rsidR="002C0761" w:rsidRPr="007D2412">
        <w:rPr>
          <w:i/>
          <w:sz w:val="26"/>
          <w:lang w:val="vi-VN"/>
        </w:rPr>
        <w:t>bằng chữ: ________ đồng</w:t>
      </w:r>
      <w:r w:rsidR="002C0761" w:rsidRPr="007D2412">
        <w:rPr>
          <w:sz w:val="26"/>
          <w:lang w:val="vi-VN"/>
        </w:rPr>
        <w:t>),</w:t>
      </w:r>
      <w:r w:rsidRPr="007D2412">
        <w:rPr>
          <w:sz w:val="26"/>
          <w:lang w:val="vi-VN"/>
        </w:rPr>
        <w:t xml:space="preserve"> </w:t>
      </w:r>
      <w:r w:rsidR="0027379D" w:rsidRPr="007D2412">
        <w:rPr>
          <w:sz w:val="26"/>
          <w:lang w:val="vi-VN"/>
        </w:rPr>
        <w:t>tương đương 2% Giá Bán Căn Hộ</w:t>
      </w:r>
      <w:r w:rsidR="002C0761" w:rsidRPr="007D2412">
        <w:rPr>
          <w:sz w:val="26"/>
          <w:lang w:val="vi-VN"/>
        </w:rPr>
        <w:t>.</w:t>
      </w:r>
    </w:p>
    <w:p w:rsidR="00D00455" w:rsidRPr="007D2412" w:rsidRDefault="00D00455" w:rsidP="009207F2">
      <w:pPr>
        <w:widowControl w:val="0"/>
        <w:spacing w:before="120" w:after="120"/>
        <w:ind w:left="720" w:hanging="720"/>
        <w:jc w:val="both"/>
        <w:rPr>
          <w:sz w:val="26"/>
          <w:lang w:val="vi-VN"/>
        </w:rPr>
      </w:pPr>
      <w:r w:rsidRPr="007D2412">
        <w:rPr>
          <w:sz w:val="26"/>
          <w:lang w:val="vi-VN"/>
        </w:rPr>
        <w:t>2.</w:t>
      </w:r>
      <w:r w:rsidRPr="007D2412">
        <w:rPr>
          <w:sz w:val="26"/>
          <w:lang w:val="vi-VN"/>
        </w:rPr>
        <w:tab/>
        <w:t xml:space="preserve">Bên Mua </w:t>
      </w:r>
      <w:r w:rsidR="002C0761" w:rsidRPr="007D2412">
        <w:rPr>
          <w:sz w:val="26"/>
          <w:lang w:val="vi-VN"/>
        </w:rPr>
        <w:t>phải</w:t>
      </w:r>
      <w:r w:rsidRPr="007D2412">
        <w:rPr>
          <w:sz w:val="26"/>
          <w:lang w:val="vi-VN"/>
        </w:rPr>
        <w:t xml:space="preserve"> thanh toán một lần toàn bộ phí bảo trì Phần Sở Hữu Chung của Tòa Nhà cho Bên Bán </w:t>
      </w:r>
      <w:r w:rsidR="005E2DD1" w:rsidRPr="007D2412">
        <w:rPr>
          <w:sz w:val="26"/>
          <w:lang w:val="vi-VN"/>
        </w:rPr>
        <w:t>theo</w:t>
      </w:r>
      <w:r w:rsidR="0027379D" w:rsidRPr="007D2412">
        <w:rPr>
          <w:sz w:val="26"/>
          <w:lang w:val="vi-VN"/>
        </w:rPr>
        <w:t xml:space="preserve"> thời hạn </w:t>
      </w:r>
      <w:r w:rsidR="005E2DD1" w:rsidRPr="007D2412">
        <w:rPr>
          <w:sz w:val="26"/>
          <w:lang w:val="vi-VN"/>
        </w:rPr>
        <w:t xml:space="preserve">được nêu tại </w:t>
      </w:r>
      <w:r w:rsidR="00061CB9" w:rsidRPr="00D070E2">
        <w:rPr>
          <w:sz w:val="26"/>
          <w:lang w:val="vi-VN"/>
        </w:rPr>
        <w:t>thông báo bàn giao</w:t>
      </w:r>
      <w:r w:rsidR="00061CB9" w:rsidRPr="007D2412">
        <w:rPr>
          <w:sz w:val="26"/>
          <w:lang w:val="vi-VN"/>
        </w:rPr>
        <w:t xml:space="preserve"> </w:t>
      </w:r>
      <w:r w:rsidR="002C0761" w:rsidRPr="007D2412">
        <w:rPr>
          <w:sz w:val="26"/>
          <w:lang w:val="vi-VN"/>
        </w:rPr>
        <w:t>Căn Hộ</w:t>
      </w:r>
      <w:r w:rsidRPr="007D2412">
        <w:rPr>
          <w:sz w:val="26"/>
          <w:lang w:val="vi-VN"/>
        </w:rPr>
        <w:t xml:space="preserve">. </w:t>
      </w:r>
      <w:r w:rsidR="005E2DD1" w:rsidRPr="007D2412">
        <w:rPr>
          <w:sz w:val="26"/>
          <w:lang w:val="vi-VN"/>
        </w:rPr>
        <w:t xml:space="preserve">Không ảnh hưởng đến các quyền khác của Bên Bán theo Hợp Đồng, </w:t>
      </w:r>
      <w:r w:rsidR="00364332" w:rsidRPr="007D2412">
        <w:rPr>
          <w:sz w:val="26"/>
          <w:lang w:val="vi-VN"/>
        </w:rPr>
        <w:t xml:space="preserve">Bên Bán có quyền áp dụng các biện pháp được quy định tại Điều 12.2(a) </w:t>
      </w:r>
      <w:r w:rsidR="005E2DD1" w:rsidRPr="007D2412">
        <w:rPr>
          <w:sz w:val="26"/>
          <w:lang w:val="vi-VN"/>
        </w:rPr>
        <w:t xml:space="preserve">của Hợp Đồng </w:t>
      </w:r>
      <w:r w:rsidR="00BD2BAE" w:rsidRPr="007D2412">
        <w:rPr>
          <w:sz w:val="26"/>
          <w:lang w:val="vi-VN"/>
        </w:rPr>
        <w:t>nếu Bên Mua trì hoãn việc thanh toán phí bảo trì Phần Sở Hữu Chung của Tòa Nhà.</w:t>
      </w:r>
    </w:p>
    <w:p w:rsidR="00D00455" w:rsidRPr="007D2412" w:rsidRDefault="00D00455" w:rsidP="009207F2">
      <w:pPr>
        <w:widowControl w:val="0"/>
        <w:spacing w:before="120" w:after="120"/>
        <w:ind w:left="720" w:hanging="720"/>
        <w:jc w:val="both"/>
        <w:rPr>
          <w:sz w:val="26"/>
          <w:lang w:val="vi-VN"/>
        </w:rPr>
      </w:pPr>
      <w:r w:rsidRPr="007D2412">
        <w:rPr>
          <w:sz w:val="26"/>
          <w:lang w:val="vi-VN"/>
        </w:rPr>
        <w:t>3.</w:t>
      </w:r>
      <w:r w:rsidRPr="007D2412">
        <w:rPr>
          <w:sz w:val="26"/>
          <w:lang w:val="vi-VN"/>
        </w:rPr>
        <w:tab/>
        <w:t xml:space="preserve">Trong thời hạn 07 (bảy) ngày kể từ ngày thu phí bảo trì </w:t>
      </w:r>
      <w:r w:rsidR="00246003" w:rsidRPr="007D2412">
        <w:rPr>
          <w:sz w:val="26"/>
          <w:lang w:val="vi-VN"/>
        </w:rPr>
        <w:t xml:space="preserve">Phần Sở Hữu Chung của Tòa Nhà từ </w:t>
      </w:r>
      <w:r w:rsidRPr="007D2412">
        <w:rPr>
          <w:sz w:val="26"/>
          <w:lang w:val="vi-VN"/>
        </w:rPr>
        <w:t xml:space="preserve">Bên Mua, Bên Bán </w:t>
      </w:r>
      <w:r w:rsidR="002C0761" w:rsidRPr="007D2412">
        <w:rPr>
          <w:sz w:val="26"/>
          <w:lang w:val="vi-VN"/>
        </w:rPr>
        <w:t>phải</w:t>
      </w:r>
      <w:r w:rsidRPr="007D2412">
        <w:rPr>
          <w:sz w:val="26"/>
          <w:lang w:val="vi-VN"/>
        </w:rPr>
        <w:t xml:space="preserve"> gửi khoản tiền này vào tài khoản tiền gửi tiết kiệm </w:t>
      </w:r>
      <w:r w:rsidR="00A81960">
        <w:rPr>
          <w:sz w:val="26"/>
        </w:rPr>
        <w:t>có k</w:t>
      </w:r>
      <w:r w:rsidR="00ED7E6F">
        <w:rPr>
          <w:sz w:val="26"/>
        </w:rPr>
        <w:t>ỳ</w:t>
      </w:r>
      <w:r w:rsidR="00A81960">
        <w:rPr>
          <w:sz w:val="26"/>
        </w:rPr>
        <w:t xml:space="preserve"> hạn </w:t>
      </w:r>
      <w:r w:rsidRPr="007D2412">
        <w:rPr>
          <w:sz w:val="26"/>
          <w:lang w:val="vi-VN"/>
        </w:rPr>
        <w:t>mở tại tổ chức tín dụng đang hoạt động tại Việt Nam</w:t>
      </w:r>
      <w:r w:rsidR="00A81960">
        <w:rPr>
          <w:sz w:val="26"/>
        </w:rPr>
        <w:t xml:space="preserve"> </w:t>
      </w:r>
      <w:r w:rsidR="00A81960">
        <w:rPr>
          <w:sz w:val="26"/>
        </w:rPr>
        <w:lastRenderedPageBreak/>
        <w:t>để quản lý kinh phí này</w:t>
      </w:r>
      <w:r w:rsidR="00ED7E6F">
        <w:rPr>
          <w:sz w:val="26"/>
        </w:rPr>
        <w:t xml:space="preserve"> và </w:t>
      </w:r>
      <w:r w:rsidR="00ED7E6F" w:rsidRPr="00D070E2">
        <w:rPr>
          <w:sz w:val="26"/>
          <w:lang w:val="vi-VN"/>
        </w:rPr>
        <w:t xml:space="preserve">thông báo </w:t>
      </w:r>
      <w:r w:rsidR="00ED7E6F" w:rsidRPr="00D070E2">
        <w:rPr>
          <w:sz w:val="26"/>
          <w:szCs w:val="26"/>
          <w:lang w:val="vi-VN"/>
        </w:rPr>
        <w:t xml:space="preserve">bằng văn bản </w:t>
      </w:r>
      <w:r w:rsidR="00ED7E6F" w:rsidRPr="00D070E2">
        <w:rPr>
          <w:sz w:val="26"/>
          <w:lang w:val="vi-VN"/>
        </w:rPr>
        <w:t>cho cơ quan quản lý nhà ở cấp tỉnh nơi có Tòa Nhà</w:t>
      </w:r>
      <w:r w:rsidRPr="00D070E2">
        <w:rPr>
          <w:sz w:val="26"/>
          <w:lang w:val="vi-VN"/>
        </w:rPr>
        <w:t>.</w:t>
      </w:r>
      <w:r w:rsidRPr="007D2412">
        <w:rPr>
          <w:sz w:val="26"/>
          <w:lang w:val="vi-VN"/>
        </w:rPr>
        <w:t xml:space="preserve"> Trong thời hạn 07 (bảy) ngày </w:t>
      </w:r>
      <w:r w:rsidR="00EC05F0" w:rsidRPr="00EC05F0">
        <w:rPr>
          <w:sz w:val="26"/>
        </w:rPr>
        <w:t xml:space="preserve">làm việc, </w:t>
      </w:r>
      <w:r w:rsidR="00B6738A" w:rsidRPr="00B6738A">
        <w:rPr>
          <w:sz w:val="26"/>
        </w:rPr>
        <w:t xml:space="preserve">kể từ ngày Ban Quản Trị được thành lập, </w:t>
      </w:r>
      <w:r w:rsidR="00B6738A">
        <w:rPr>
          <w:sz w:val="26"/>
        </w:rPr>
        <w:t>Bên Bán</w:t>
      </w:r>
      <w:r w:rsidR="00B6738A" w:rsidRPr="00B6738A">
        <w:rPr>
          <w:sz w:val="26"/>
        </w:rPr>
        <w:t xml:space="preserve"> phải chuyển giao kinh phí bảo trì </w:t>
      </w:r>
      <w:r w:rsidR="00E72326">
        <w:rPr>
          <w:sz w:val="26"/>
        </w:rPr>
        <w:t xml:space="preserve">đã thu của Bên Mua </w:t>
      </w:r>
      <w:r w:rsidR="00E72326" w:rsidRPr="00EC05F0">
        <w:rPr>
          <w:sz w:val="26"/>
        </w:rPr>
        <w:t xml:space="preserve">và kinh phí bảo trì mà </w:t>
      </w:r>
      <w:r w:rsidR="00E72326">
        <w:rPr>
          <w:sz w:val="26"/>
        </w:rPr>
        <w:t>Bên Bán</w:t>
      </w:r>
      <w:r w:rsidR="00E72326" w:rsidRPr="00EC05F0">
        <w:rPr>
          <w:sz w:val="26"/>
        </w:rPr>
        <w:t xml:space="preserve"> phải nộp đối với Phần </w:t>
      </w:r>
      <w:r w:rsidR="00E72326">
        <w:rPr>
          <w:sz w:val="26"/>
        </w:rPr>
        <w:t xml:space="preserve">Sở Hữu Riêng Của Bên Bán mà Bên Bán </w:t>
      </w:r>
      <w:r w:rsidR="00E72326" w:rsidRPr="00EC05F0">
        <w:rPr>
          <w:sz w:val="26"/>
        </w:rPr>
        <w:t>giữ lại chưa bán, chưa cho thuê mua</w:t>
      </w:r>
      <w:r w:rsidR="00E72326" w:rsidRPr="00B6738A">
        <w:rPr>
          <w:sz w:val="26"/>
        </w:rPr>
        <w:t xml:space="preserve"> </w:t>
      </w:r>
      <w:r w:rsidR="00B6738A" w:rsidRPr="00B6738A">
        <w:rPr>
          <w:sz w:val="26"/>
        </w:rPr>
        <w:t>bao gồm cả lãi suất tiền gửi cho Ban Quản Trị</w:t>
      </w:r>
      <w:r w:rsidR="00B6738A">
        <w:rPr>
          <w:sz w:val="26"/>
        </w:rPr>
        <w:t xml:space="preserve"> </w:t>
      </w:r>
      <w:r w:rsidRPr="007D2412">
        <w:rPr>
          <w:sz w:val="26"/>
          <w:lang w:val="vi-VN"/>
        </w:rPr>
        <w:t>quản lý để phục vụ việc bảo trì Phần Sở Hữu Chung của Tòa Nhà theo quy định pháp luật</w:t>
      </w:r>
      <w:r w:rsidR="002C0761" w:rsidRPr="007D2412">
        <w:rPr>
          <w:sz w:val="26"/>
          <w:lang w:val="vi-VN"/>
        </w:rPr>
        <w:t>,</w:t>
      </w:r>
      <w:r w:rsidR="008876C8" w:rsidRPr="007D2412">
        <w:rPr>
          <w:sz w:val="26"/>
          <w:lang w:val="vi-VN"/>
        </w:rPr>
        <w:t xml:space="preserve"> </w:t>
      </w:r>
      <w:r w:rsidR="00F72E55" w:rsidRPr="007D2412">
        <w:rPr>
          <w:sz w:val="26"/>
          <w:lang w:val="vi-VN"/>
        </w:rPr>
        <w:t>đồng thời</w:t>
      </w:r>
      <w:r w:rsidR="008876C8" w:rsidRPr="007D2412">
        <w:rPr>
          <w:sz w:val="26"/>
          <w:lang w:val="vi-VN"/>
        </w:rPr>
        <w:t xml:space="preserve"> thông báo </w:t>
      </w:r>
      <w:r w:rsidR="00F72E55" w:rsidRPr="007D2412">
        <w:rPr>
          <w:sz w:val="26"/>
          <w:lang w:val="vi-VN"/>
        </w:rPr>
        <w:t xml:space="preserve">bằng văn bản </w:t>
      </w:r>
      <w:r w:rsidR="008876C8" w:rsidRPr="007D2412">
        <w:rPr>
          <w:sz w:val="26"/>
          <w:lang w:val="vi-VN"/>
        </w:rPr>
        <w:t>cho cơ quan quản lý nhà ở cấp tỉnh nơi có Tòa Nhà</w:t>
      </w:r>
      <w:r w:rsidR="00B6738A">
        <w:rPr>
          <w:sz w:val="26"/>
        </w:rPr>
        <w:t xml:space="preserve"> biết</w:t>
      </w:r>
      <w:r w:rsidRPr="007D2412">
        <w:rPr>
          <w:sz w:val="26"/>
          <w:lang w:val="vi-VN"/>
        </w:rPr>
        <w:t>.</w:t>
      </w:r>
    </w:p>
    <w:p w:rsidR="00D00455" w:rsidRPr="00DF5A51" w:rsidRDefault="00D00455" w:rsidP="009207F2">
      <w:pPr>
        <w:widowControl w:val="0"/>
        <w:spacing w:before="120" w:after="120"/>
        <w:ind w:left="720" w:hanging="720"/>
        <w:jc w:val="both"/>
        <w:rPr>
          <w:sz w:val="26"/>
          <w:lang w:val="vi-VN"/>
        </w:rPr>
      </w:pPr>
      <w:r w:rsidRPr="00DF5A51">
        <w:rPr>
          <w:sz w:val="26"/>
          <w:lang w:val="vi-VN"/>
        </w:rPr>
        <w:t>4.</w:t>
      </w:r>
      <w:r w:rsidRPr="00DF5A51">
        <w:rPr>
          <w:sz w:val="26"/>
          <w:lang w:val="vi-VN"/>
        </w:rPr>
        <w:tab/>
      </w:r>
      <w:r w:rsidR="002C0761" w:rsidRPr="00DF5A51">
        <w:rPr>
          <w:sz w:val="26"/>
          <w:szCs w:val="26"/>
          <w:lang w:val="vi-VN"/>
        </w:rPr>
        <w:t>T</w:t>
      </w:r>
      <w:r w:rsidRPr="00DF5A51">
        <w:rPr>
          <w:sz w:val="26"/>
          <w:szCs w:val="26"/>
          <w:lang w:val="vi-VN"/>
        </w:rPr>
        <w:t>rường</w:t>
      </w:r>
      <w:r w:rsidRPr="00DF5A51">
        <w:rPr>
          <w:sz w:val="26"/>
          <w:lang w:val="vi-VN"/>
        </w:rPr>
        <w:t xml:space="preserve"> hợp kinh phí bảo trì đã thu không đủ để thực hiện việc bảo trì Phần Sở Hữu Chung của Tòa Nhà thì các </w:t>
      </w:r>
      <w:r w:rsidR="00502E70" w:rsidRPr="007D2412">
        <w:rPr>
          <w:sz w:val="26"/>
          <w:lang w:val="vi-VN"/>
        </w:rPr>
        <w:t>c</w:t>
      </w:r>
      <w:r w:rsidRPr="00DF5A51">
        <w:rPr>
          <w:sz w:val="26"/>
          <w:lang w:val="vi-VN"/>
        </w:rPr>
        <w:t xml:space="preserve">hủ </w:t>
      </w:r>
      <w:r w:rsidR="00502E70" w:rsidRPr="007D2412">
        <w:rPr>
          <w:sz w:val="26"/>
          <w:lang w:val="vi-VN"/>
        </w:rPr>
        <w:t>s</w:t>
      </w:r>
      <w:r w:rsidRPr="00DF5A51">
        <w:rPr>
          <w:sz w:val="26"/>
          <w:lang w:val="vi-VN"/>
        </w:rPr>
        <w:t xml:space="preserve">ở </w:t>
      </w:r>
      <w:r w:rsidR="00502E70" w:rsidRPr="007D2412">
        <w:rPr>
          <w:sz w:val="26"/>
          <w:lang w:val="vi-VN"/>
        </w:rPr>
        <w:t>h</w:t>
      </w:r>
      <w:r w:rsidRPr="00DF5A51">
        <w:rPr>
          <w:sz w:val="26"/>
          <w:lang w:val="vi-VN"/>
        </w:rPr>
        <w:t xml:space="preserve">ữu </w:t>
      </w:r>
      <w:r w:rsidR="00502E70" w:rsidRPr="007D2412">
        <w:rPr>
          <w:sz w:val="26"/>
          <w:lang w:val="vi-VN"/>
        </w:rPr>
        <w:t>c</w:t>
      </w:r>
      <w:r w:rsidRPr="00DF5A51">
        <w:rPr>
          <w:sz w:val="26"/>
          <w:lang w:val="vi-VN"/>
        </w:rPr>
        <w:t>ủa Tòa Nhà có trách nhiệm đóng góp thêm kinh phí bảo trì theo tỷ lệ tương ứng với phần diện tích sử dụng thuộc sở hữu riêng của mình theo quy định của pháp luật.</w:t>
      </w:r>
    </w:p>
    <w:p w:rsidR="00D00455" w:rsidRPr="007D2412" w:rsidRDefault="00D00455" w:rsidP="009207F2">
      <w:pPr>
        <w:widowControl w:val="0"/>
        <w:spacing w:before="120" w:after="120"/>
        <w:ind w:left="720" w:hanging="720"/>
        <w:jc w:val="both"/>
        <w:rPr>
          <w:b/>
          <w:sz w:val="26"/>
          <w:lang w:val="vi-VN"/>
        </w:rPr>
      </w:pPr>
      <w:r w:rsidRPr="007D2412">
        <w:rPr>
          <w:b/>
          <w:sz w:val="26"/>
          <w:lang w:val="vi-VN"/>
        </w:rPr>
        <w:t>C.</w:t>
      </w:r>
      <w:r w:rsidRPr="007D2412">
        <w:rPr>
          <w:b/>
          <w:sz w:val="26"/>
          <w:lang w:val="vi-VN"/>
        </w:rPr>
        <w:tab/>
      </w:r>
      <w:r w:rsidRPr="007D2412">
        <w:rPr>
          <w:b/>
          <w:sz w:val="26"/>
          <w:u w:val="single"/>
          <w:lang w:val="vi-VN"/>
        </w:rPr>
        <w:t>PHÍ QUẢN LÝ VẬN HÀNH TÒA NHÀ</w:t>
      </w:r>
      <w:r w:rsidRPr="007D2412">
        <w:rPr>
          <w:b/>
          <w:sz w:val="26"/>
          <w:lang w:val="vi-VN"/>
        </w:rPr>
        <w:t>:</w:t>
      </w:r>
    </w:p>
    <w:p w:rsidR="00D00455" w:rsidRPr="007D2412" w:rsidRDefault="00D00455" w:rsidP="009207F2">
      <w:pPr>
        <w:widowControl w:val="0"/>
        <w:spacing w:before="120" w:after="120"/>
        <w:ind w:left="720" w:hanging="720"/>
        <w:jc w:val="both"/>
        <w:rPr>
          <w:sz w:val="26"/>
          <w:lang w:val="vi-VN"/>
        </w:rPr>
      </w:pPr>
      <w:r w:rsidRPr="007D2412">
        <w:rPr>
          <w:sz w:val="26"/>
          <w:lang w:val="vi-VN"/>
        </w:rPr>
        <w:t>1.</w:t>
      </w:r>
      <w:r w:rsidRPr="007D2412">
        <w:rPr>
          <w:sz w:val="26"/>
          <w:lang w:val="vi-VN"/>
        </w:rPr>
        <w:tab/>
      </w:r>
      <w:r w:rsidR="002C0761" w:rsidRPr="007D2412">
        <w:rPr>
          <w:sz w:val="26"/>
          <w:lang w:val="vi-VN"/>
        </w:rPr>
        <w:t>Đơn giá phí</w:t>
      </w:r>
      <w:r w:rsidRPr="007D2412">
        <w:rPr>
          <w:sz w:val="26"/>
          <w:lang w:val="vi-VN"/>
        </w:rPr>
        <w:t xml:space="preserve"> quản lý vận hành Tòa </w:t>
      </w:r>
      <w:r w:rsidR="002C0761" w:rsidRPr="007D2412">
        <w:rPr>
          <w:sz w:val="26"/>
          <w:lang w:val="vi-VN"/>
        </w:rPr>
        <w:t xml:space="preserve">Nhà </w:t>
      </w:r>
      <w:r w:rsidR="00AE2D63" w:rsidRPr="007D2412">
        <w:rPr>
          <w:sz w:val="26"/>
          <w:lang w:val="vi-VN"/>
        </w:rPr>
        <w:t>ước</w:t>
      </w:r>
      <w:r w:rsidR="002C0761" w:rsidRPr="007D2412">
        <w:rPr>
          <w:sz w:val="26"/>
          <w:lang w:val="vi-VN"/>
        </w:rPr>
        <w:t xml:space="preserve"> tính cho năm đầu tiên kể từ ngày Tòa Nhà được nghiệm thu đưa vào sử dụng theo quy định của pháp luật </w:t>
      </w:r>
      <w:r w:rsidRPr="007D2412">
        <w:rPr>
          <w:sz w:val="26"/>
          <w:lang w:val="vi-VN"/>
        </w:rPr>
        <w:t xml:space="preserve">là </w:t>
      </w:r>
      <w:r w:rsidR="007B52FD" w:rsidRPr="007D2412">
        <w:rPr>
          <w:sz w:val="26"/>
          <w:lang w:val="vi-VN"/>
        </w:rPr>
        <w:t>____</w:t>
      </w:r>
      <w:r w:rsidRPr="007D2412">
        <w:rPr>
          <w:sz w:val="26"/>
          <w:lang w:val="vi-VN"/>
        </w:rPr>
        <w:t xml:space="preserve"> VNĐ/m</w:t>
      </w:r>
      <w:r w:rsidRPr="007D2412">
        <w:rPr>
          <w:sz w:val="26"/>
          <w:vertAlign w:val="superscript"/>
          <w:lang w:val="vi-VN"/>
        </w:rPr>
        <w:t>2</w:t>
      </w:r>
      <w:r w:rsidRPr="007D2412">
        <w:rPr>
          <w:sz w:val="26"/>
          <w:lang w:val="vi-VN"/>
        </w:rPr>
        <w:t>/tháng (</w:t>
      </w:r>
      <w:r w:rsidRPr="007D2412">
        <w:rPr>
          <w:i/>
          <w:sz w:val="26"/>
          <w:lang w:val="vi-VN"/>
        </w:rPr>
        <w:t xml:space="preserve">bằng chữ: </w:t>
      </w:r>
      <w:r w:rsidR="007B52FD" w:rsidRPr="007D2412">
        <w:rPr>
          <w:i/>
          <w:sz w:val="26"/>
          <w:lang w:val="vi-VN"/>
        </w:rPr>
        <w:t>______</w:t>
      </w:r>
      <w:r w:rsidRPr="007D2412">
        <w:rPr>
          <w:i/>
          <w:sz w:val="26"/>
          <w:lang w:val="vi-VN"/>
        </w:rPr>
        <w:t xml:space="preserve"> một mét vuông</w:t>
      </w:r>
      <w:r w:rsidR="007B52FD" w:rsidRPr="007D2412">
        <w:rPr>
          <w:i/>
          <w:sz w:val="26"/>
          <w:lang w:val="vi-VN"/>
        </w:rPr>
        <w:t xml:space="preserve"> </w:t>
      </w:r>
      <w:r w:rsidRPr="007D2412">
        <w:rPr>
          <w:i/>
          <w:sz w:val="26"/>
          <w:lang w:val="vi-VN"/>
        </w:rPr>
        <w:t>mỗi tháng</w:t>
      </w:r>
      <w:r w:rsidRPr="007D2412">
        <w:rPr>
          <w:sz w:val="26"/>
          <w:lang w:val="vi-VN"/>
        </w:rPr>
        <w:t xml:space="preserve">), chưa bao gồm </w:t>
      </w:r>
      <w:r w:rsidR="00246003" w:rsidRPr="007D2412">
        <w:rPr>
          <w:sz w:val="26"/>
          <w:lang w:val="vi-VN"/>
        </w:rPr>
        <w:t>thuế giá trị gia tăng</w:t>
      </w:r>
      <w:r w:rsidRPr="007D2412">
        <w:rPr>
          <w:sz w:val="26"/>
          <w:lang w:val="vi-VN"/>
        </w:rPr>
        <w:t>.</w:t>
      </w:r>
    </w:p>
    <w:p w:rsidR="00D00455" w:rsidRPr="007D2412" w:rsidRDefault="00D00455" w:rsidP="009207F2">
      <w:pPr>
        <w:widowControl w:val="0"/>
        <w:spacing w:before="120" w:after="120"/>
        <w:ind w:left="720" w:hanging="720"/>
        <w:jc w:val="both"/>
        <w:rPr>
          <w:sz w:val="26"/>
          <w:lang w:val="vi-VN"/>
        </w:rPr>
      </w:pPr>
      <w:r w:rsidRPr="007D2412">
        <w:rPr>
          <w:sz w:val="26"/>
          <w:lang w:val="vi-VN"/>
        </w:rPr>
        <w:t>2.</w:t>
      </w:r>
      <w:r w:rsidRPr="007D2412">
        <w:rPr>
          <w:sz w:val="26"/>
          <w:lang w:val="vi-VN"/>
        </w:rPr>
        <w:tab/>
        <w:t xml:space="preserve">Phí quản lý vận hành Tòa Nhà </w:t>
      </w:r>
      <w:r w:rsidR="002C0761" w:rsidRPr="007D2412">
        <w:rPr>
          <w:sz w:val="26"/>
          <w:lang w:val="vi-VN"/>
        </w:rPr>
        <w:t xml:space="preserve">mà Bên Mua phải trả sẽ </w:t>
      </w:r>
      <w:r w:rsidRPr="007D2412">
        <w:rPr>
          <w:sz w:val="26"/>
          <w:lang w:val="vi-VN"/>
        </w:rPr>
        <w:t xml:space="preserve">được </w:t>
      </w:r>
      <w:r w:rsidR="002A7215" w:rsidRPr="007D2412">
        <w:rPr>
          <w:sz w:val="26"/>
          <w:lang w:val="vi-VN"/>
        </w:rPr>
        <w:t>xác định</w:t>
      </w:r>
      <w:r w:rsidR="00E77DA8" w:rsidRPr="007D2412">
        <w:rPr>
          <w:sz w:val="26"/>
          <w:lang w:val="vi-VN"/>
        </w:rPr>
        <w:t xml:space="preserve"> căn cứ</w:t>
      </w:r>
      <w:r w:rsidRPr="007D2412">
        <w:rPr>
          <w:sz w:val="26"/>
          <w:lang w:val="vi-VN"/>
        </w:rPr>
        <w:t xml:space="preserve"> </w:t>
      </w:r>
      <w:r w:rsidR="00F72E55" w:rsidRPr="007D2412">
        <w:rPr>
          <w:sz w:val="26"/>
          <w:lang w:val="vi-VN"/>
        </w:rPr>
        <w:t xml:space="preserve">Đơn giá phí quản lý vận hành Tòa Nhà và </w:t>
      </w:r>
      <w:r w:rsidRPr="007D2412">
        <w:rPr>
          <w:sz w:val="26"/>
          <w:lang w:val="vi-VN"/>
        </w:rPr>
        <w:t>Diện Tích</w:t>
      </w:r>
      <w:r w:rsidRPr="00DF5A51">
        <w:rPr>
          <w:sz w:val="26"/>
          <w:lang w:val="vi-VN"/>
        </w:rPr>
        <w:t xml:space="preserve"> Sử </w:t>
      </w:r>
      <w:r w:rsidR="002C0761" w:rsidRPr="007D2412">
        <w:rPr>
          <w:sz w:val="26"/>
          <w:lang w:val="vi-VN"/>
        </w:rPr>
        <w:t xml:space="preserve">Dụng </w:t>
      </w:r>
      <w:r w:rsidR="00E77DA8" w:rsidRPr="007D2412">
        <w:rPr>
          <w:sz w:val="26"/>
          <w:lang w:val="vi-VN"/>
        </w:rPr>
        <w:t xml:space="preserve">Thực Tế </w:t>
      </w:r>
      <w:r w:rsidR="002C0761" w:rsidRPr="007D2412">
        <w:rPr>
          <w:sz w:val="26"/>
          <w:lang w:val="vi-VN"/>
        </w:rPr>
        <w:t>Căn Hộ</w:t>
      </w:r>
      <w:r w:rsidR="00F72E55" w:rsidRPr="007D2412">
        <w:rPr>
          <w:sz w:val="26"/>
          <w:lang w:val="vi-VN"/>
        </w:rPr>
        <w:t>,</w:t>
      </w:r>
      <w:r w:rsidR="002A7215" w:rsidRPr="007D2412">
        <w:rPr>
          <w:sz w:val="26"/>
          <w:lang w:val="vi-VN"/>
        </w:rPr>
        <w:t xml:space="preserve"> và</w:t>
      </w:r>
      <w:r w:rsidR="00893EE1" w:rsidRPr="007D2412">
        <w:rPr>
          <w:sz w:val="26"/>
          <w:lang w:val="vi-VN"/>
        </w:rPr>
        <w:t xml:space="preserve"> được tính từ Ngày </w:t>
      </w:r>
      <w:r w:rsidR="00D47602" w:rsidRPr="007D2412">
        <w:rPr>
          <w:sz w:val="26"/>
          <w:lang w:val="vi-VN"/>
        </w:rPr>
        <w:t xml:space="preserve">Ký Biên Bản </w:t>
      </w:r>
      <w:r w:rsidR="00893EE1" w:rsidRPr="007D2412">
        <w:rPr>
          <w:sz w:val="26"/>
          <w:lang w:val="vi-VN"/>
        </w:rPr>
        <w:t>Bàn Giao Căn Hộ</w:t>
      </w:r>
      <w:r w:rsidR="002A7215" w:rsidRPr="007D2412">
        <w:rPr>
          <w:sz w:val="26"/>
          <w:lang w:val="vi-VN"/>
        </w:rPr>
        <w:t xml:space="preserve">, ngay cả khi Bên Mua không thực tế sử dụng Căn Hộ. Bên Mua phải trả </w:t>
      </w:r>
      <w:r w:rsidR="00CC1214" w:rsidRPr="00D070E2">
        <w:rPr>
          <w:sz w:val="26"/>
          <w:szCs w:val="26"/>
          <w:lang w:val="vi-VN"/>
        </w:rPr>
        <w:t>p</w:t>
      </w:r>
      <w:r w:rsidR="002A7215" w:rsidRPr="00D070E2">
        <w:rPr>
          <w:sz w:val="26"/>
          <w:szCs w:val="26"/>
          <w:lang w:val="vi-VN"/>
        </w:rPr>
        <w:t>hí</w:t>
      </w:r>
      <w:r w:rsidR="002A7215" w:rsidRPr="007D2412">
        <w:rPr>
          <w:sz w:val="26"/>
          <w:lang w:val="vi-VN"/>
        </w:rPr>
        <w:t xml:space="preserve"> quản lý vận hành Tòa Nhà cho </w:t>
      </w:r>
      <w:r w:rsidR="00CC1214">
        <w:rPr>
          <w:sz w:val="26"/>
          <w:szCs w:val="26"/>
        </w:rPr>
        <w:t>tháng</w:t>
      </w:r>
      <w:r w:rsidR="00D47602" w:rsidRPr="007D2412">
        <w:rPr>
          <w:sz w:val="26"/>
          <w:lang w:val="vi-VN"/>
        </w:rPr>
        <w:t xml:space="preserve"> </w:t>
      </w:r>
      <w:r w:rsidR="002A7215" w:rsidRPr="007D2412">
        <w:rPr>
          <w:sz w:val="26"/>
          <w:lang w:val="vi-VN"/>
        </w:rPr>
        <w:t xml:space="preserve">đầu tiên </w:t>
      </w:r>
      <w:r w:rsidR="00246003" w:rsidRPr="007D2412">
        <w:rPr>
          <w:sz w:val="26"/>
          <w:lang w:val="vi-VN"/>
        </w:rPr>
        <w:t xml:space="preserve">theo thời hạn được nêu tại </w:t>
      </w:r>
      <w:r w:rsidR="00061CB9" w:rsidRPr="00D070E2">
        <w:rPr>
          <w:sz w:val="26"/>
          <w:szCs w:val="26"/>
          <w:lang w:val="vi-VN"/>
        </w:rPr>
        <w:t>thông báo bàn giao</w:t>
      </w:r>
      <w:r w:rsidR="00246003" w:rsidRPr="007D2412">
        <w:rPr>
          <w:sz w:val="26"/>
          <w:lang w:val="vi-VN"/>
        </w:rPr>
        <w:t xml:space="preserve"> Căn Hộ</w:t>
      </w:r>
      <w:r w:rsidR="002A7215" w:rsidRPr="007D2412">
        <w:rPr>
          <w:sz w:val="26"/>
          <w:lang w:val="vi-VN"/>
        </w:rPr>
        <w:t xml:space="preserve">. Phí quản lý vận hành Tòa Nhà của các </w:t>
      </w:r>
      <w:r w:rsidR="002D3C3F">
        <w:rPr>
          <w:sz w:val="26"/>
          <w:szCs w:val="26"/>
        </w:rPr>
        <w:t>tháng</w:t>
      </w:r>
      <w:r w:rsidR="002D3C3F" w:rsidRPr="007D2412">
        <w:rPr>
          <w:sz w:val="26"/>
          <w:lang w:val="vi-VN"/>
        </w:rPr>
        <w:t xml:space="preserve"> </w:t>
      </w:r>
      <w:r w:rsidR="002A7215" w:rsidRPr="007D2412">
        <w:rPr>
          <w:sz w:val="26"/>
          <w:lang w:val="vi-VN"/>
        </w:rPr>
        <w:t xml:space="preserve">tiếp theo phải được Bên Mua trả </w:t>
      </w:r>
      <w:r w:rsidR="00E77DA8" w:rsidRPr="007D2412">
        <w:rPr>
          <w:sz w:val="26"/>
          <w:lang w:val="vi-VN"/>
        </w:rPr>
        <w:t>trong vòng</w:t>
      </w:r>
      <w:r w:rsidR="00893EE1" w:rsidRPr="007D2412">
        <w:rPr>
          <w:sz w:val="26"/>
          <w:lang w:val="vi-VN"/>
        </w:rPr>
        <w:t xml:space="preserve"> 05 </w:t>
      </w:r>
      <w:r w:rsidR="00007AA3">
        <w:rPr>
          <w:sz w:val="26"/>
        </w:rPr>
        <w:t xml:space="preserve">(năm) </w:t>
      </w:r>
      <w:r w:rsidR="00893EE1" w:rsidRPr="007D2412">
        <w:rPr>
          <w:sz w:val="26"/>
          <w:lang w:val="vi-VN"/>
        </w:rPr>
        <w:t xml:space="preserve">ngày đầu tiên </w:t>
      </w:r>
      <w:r w:rsidR="002A7215" w:rsidRPr="007D2412">
        <w:rPr>
          <w:sz w:val="26"/>
          <w:lang w:val="vi-VN"/>
        </w:rPr>
        <w:t xml:space="preserve">của tháng dương lịch </w:t>
      </w:r>
      <w:r w:rsidR="002D3C3F" w:rsidRPr="00B50FE2">
        <w:rPr>
          <w:sz w:val="26"/>
          <w:szCs w:val="26"/>
        </w:rPr>
        <w:t>tính phí</w:t>
      </w:r>
      <w:r w:rsidRPr="007D2412">
        <w:rPr>
          <w:sz w:val="26"/>
          <w:lang w:val="vi-VN"/>
        </w:rPr>
        <w:t xml:space="preserve">. Bên Mua </w:t>
      </w:r>
      <w:r w:rsidR="002A7215" w:rsidRPr="007D2412">
        <w:rPr>
          <w:sz w:val="26"/>
          <w:lang w:val="vi-VN"/>
        </w:rPr>
        <w:t>trả Phí</w:t>
      </w:r>
      <w:r w:rsidRPr="007D2412">
        <w:rPr>
          <w:sz w:val="26"/>
          <w:lang w:val="vi-VN"/>
        </w:rPr>
        <w:t xml:space="preserve"> quản lý vận hành Tòa Nhà </w:t>
      </w:r>
      <w:r w:rsidR="002A7215" w:rsidRPr="007D2412">
        <w:rPr>
          <w:sz w:val="26"/>
          <w:lang w:val="vi-VN"/>
        </w:rPr>
        <w:t xml:space="preserve">bằng hình thức chuyển khoản vào tài khoản ngân hàng của Bên Bán hoặc </w:t>
      </w:r>
      <w:r w:rsidR="00246003" w:rsidRPr="007D2412">
        <w:rPr>
          <w:sz w:val="26"/>
          <w:lang w:val="vi-VN"/>
        </w:rPr>
        <w:t>Đơn Vị Quản Lý</w:t>
      </w:r>
      <w:r w:rsidR="00246003" w:rsidRPr="00D070E2">
        <w:rPr>
          <w:sz w:val="26"/>
          <w:szCs w:val="26"/>
          <w:lang w:val="vi-VN"/>
        </w:rPr>
        <w:t>.</w:t>
      </w:r>
    </w:p>
    <w:p w:rsidR="00E77DA8" w:rsidRPr="00DF5A51" w:rsidRDefault="00D00455" w:rsidP="009625F4">
      <w:pPr>
        <w:widowControl w:val="0"/>
        <w:spacing w:before="120" w:after="120"/>
        <w:ind w:left="720" w:hanging="720"/>
        <w:jc w:val="both"/>
        <w:rPr>
          <w:sz w:val="26"/>
          <w:szCs w:val="26"/>
          <w:lang w:val="vi-VN"/>
        </w:rPr>
      </w:pPr>
      <w:r w:rsidRPr="007D2412">
        <w:rPr>
          <w:sz w:val="26"/>
          <w:lang w:val="vi-VN"/>
        </w:rPr>
        <w:t>3.</w:t>
      </w:r>
      <w:r w:rsidRPr="007D2412">
        <w:rPr>
          <w:sz w:val="26"/>
          <w:lang w:val="vi-VN"/>
        </w:rPr>
        <w:tab/>
        <w:t>Phí quản lý vận hành Tòa Nhà được sử dụng để thực hiện các công việc, dịch vụ sau cho Toà Nhà</w:t>
      </w:r>
      <w:r w:rsidR="00E77DA8" w:rsidRPr="00DF5A51">
        <w:rPr>
          <w:sz w:val="26"/>
          <w:szCs w:val="26"/>
          <w:lang w:val="vi-VN"/>
        </w:rPr>
        <w:t>, bao gồm:</w:t>
      </w:r>
    </w:p>
    <w:p w:rsidR="00E72326" w:rsidRPr="00E72326" w:rsidRDefault="00E77DA8" w:rsidP="00E72326">
      <w:pPr>
        <w:widowControl w:val="0"/>
        <w:spacing w:before="120" w:after="120"/>
        <w:ind w:left="1440" w:hanging="720"/>
        <w:jc w:val="both"/>
        <w:rPr>
          <w:sz w:val="26"/>
          <w:szCs w:val="26"/>
          <w:lang w:val="vi-VN"/>
        </w:rPr>
      </w:pPr>
      <w:r w:rsidRPr="00DF5A51">
        <w:rPr>
          <w:sz w:val="26"/>
          <w:szCs w:val="26"/>
          <w:lang w:val="vi-VN"/>
        </w:rPr>
        <w:t>(a)</w:t>
      </w:r>
      <w:r w:rsidRPr="00DF5A51">
        <w:rPr>
          <w:sz w:val="26"/>
          <w:szCs w:val="26"/>
          <w:lang w:val="vi-VN"/>
        </w:rPr>
        <w:tab/>
      </w:r>
      <w:r w:rsidR="00E72326" w:rsidRPr="00E72326">
        <w:rPr>
          <w:sz w:val="26"/>
          <w:szCs w:val="26"/>
          <w:lang w:val="vi-VN"/>
        </w:rPr>
        <w:t xml:space="preserve">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w:t>
      </w:r>
      <w:r w:rsidR="00464271">
        <w:rPr>
          <w:sz w:val="26"/>
          <w:szCs w:val="26"/>
        </w:rPr>
        <w:t>P</w:t>
      </w:r>
      <w:r w:rsidR="00E72326" w:rsidRPr="00E72326">
        <w:rPr>
          <w:sz w:val="26"/>
          <w:szCs w:val="26"/>
          <w:lang w:val="vi-VN"/>
        </w:rPr>
        <w:t xml:space="preserve">hần </w:t>
      </w:r>
      <w:r w:rsidR="00464271">
        <w:rPr>
          <w:sz w:val="26"/>
          <w:szCs w:val="26"/>
        </w:rPr>
        <w:t>S</w:t>
      </w:r>
      <w:r w:rsidR="00E72326" w:rsidRPr="00E72326">
        <w:rPr>
          <w:sz w:val="26"/>
          <w:szCs w:val="26"/>
          <w:lang w:val="vi-VN"/>
        </w:rPr>
        <w:t xml:space="preserve">ở </w:t>
      </w:r>
      <w:r w:rsidR="00464271">
        <w:rPr>
          <w:sz w:val="26"/>
          <w:szCs w:val="26"/>
        </w:rPr>
        <w:t>H</w:t>
      </w:r>
      <w:r w:rsidR="00E72326" w:rsidRPr="00E72326">
        <w:rPr>
          <w:sz w:val="26"/>
          <w:szCs w:val="26"/>
          <w:lang w:val="vi-VN"/>
        </w:rPr>
        <w:t xml:space="preserve">ữu </w:t>
      </w:r>
      <w:r w:rsidR="00464271">
        <w:rPr>
          <w:sz w:val="26"/>
          <w:szCs w:val="26"/>
        </w:rPr>
        <w:t>C</w:t>
      </w:r>
      <w:r w:rsidR="00E72326" w:rsidRPr="00E72326">
        <w:rPr>
          <w:sz w:val="26"/>
          <w:szCs w:val="26"/>
          <w:lang w:val="vi-VN"/>
        </w:rPr>
        <w:t xml:space="preserve">hung của </w:t>
      </w:r>
      <w:r w:rsidR="00464271">
        <w:rPr>
          <w:sz w:val="26"/>
          <w:szCs w:val="26"/>
        </w:rPr>
        <w:t>T</w:t>
      </w:r>
      <w:r w:rsidR="00E72326" w:rsidRPr="00E72326">
        <w:rPr>
          <w:sz w:val="26"/>
          <w:szCs w:val="26"/>
          <w:lang w:val="vi-VN"/>
        </w:rPr>
        <w:t xml:space="preserve">òa </w:t>
      </w:r>
      <w:r w:rsidR="00464271">
        <w:rPr>
          <w:sz w:val="26"/>
          <w:szCs w:val="26"/>
        </w:rPr>
        <w:t>N</w:t>
      </w:r>
      <w:r w:rsidR="00E72326" w:rsidRPr="00E72326">
        <w:rPr>
          <w:sz w:val="26"/>
          <w:szCs w:val="26"/>
          <w:lang w:val="vi-VN"/>
        </w:rPr>
        <w:t>hà;</w:t>
      </w:r>
    </w:p>
    <w:p w:rsidR="00E72326" w:rsidRDefault="00E72326" w:rsidP="00E72326">
      <w:pPr>
        <w:widowControl w:val="0"/>
        <w:spacing w:before="120" w:after="120"/>
        <w:ind w:left="1440" w:hanging="720"/>
        <w:jc w:val="both"/>
        <w:rPr>
          <w:sz w:val="26"/>
          <w:szCs w:val="26"/>
          <w:lang w:val="vi-VN"/>
        </w:rPr>
      </w:pPr>
      <w:r>
        <w:rPr>
          <w:sz w:val="26"/>
          <w:szCs w:val="26"/>
        </w:rPr>
        <w:t>(</w:t>
      </w:r>
      <w:r w:rsidRPr="00E72326">
        <w:rPr>
          <w:sz w:val="26"/>
          <w:szCs w:val="26"/>
          <w:lang w:val="vi-VN"/>
        </w:rPr>
        <w:t xml:space="preserve">b) </w:t>
      </w:r>
      <w:r>
        <w:rPr>
          <w:sz w:val="26"/>
          <w:szCs w:val="26"/>
          <w:lang w:val="vi-VN"/>
        </w:rPr>
        <w:tab/>
      </w:r>
      <w:r w:rsidRPr="00E72326">
        <w:rPr>
          <w:sz w:val="26"/>
          <w:szCs w:val="26"/>
          <w:lang w:val="vi-VN"/>
        </w:rPr>
        <w:t xml:space="preserve">Cung cấp các dịch vụ bảo vệ, vệ sinh môi trường, thu gom rác thải, chăm sóc vườn hoa, cây cảnh, diệt côn trùng và các dịch vụ khác bảo đảm cho </w:t>
      </w:r>
      <w:r w:rsidR="00952750">
        <w:rPr>
          <w:sz w:val="26"/>
          <w:szCs w:val="26"/>
        </w:rPr>
        <w:t>Tòa N</w:t>
      </w:r>
      <w:r w:rsidRPr="00E72326">
        <w:rPr>
          <w:sz w:val="26"/>
          <w:szCs w:val="26"/>
          <w:lang w:val="vi-VN"/>
        </w:rPr>
        <w:t>hà hoạt động bình thường;</w:t>
      </w:r>
    </w:p>
    <w:p w:rsidR="00E77DA8" w:rsidRPr="00DF5A51" w:rsidRDefault="00E72326" w:rsidP="00E72326">
      <w:pPr>
        <w:widowControl w:val="0"/>
        <w:spacing w:before="120" w:after="120"/>
        <w:ind w:left="1440" w:hanging="720"/>
        <w:jc w:val="both"/>
        <w:rPr>
          <w:sz w:val="26"/>
          <w:szCs w:val="26"/>
          <w:lang w:val="vi-VN"/>
        </w:rPr>
      </w:pPr>
      <w:r>
        <w:rPr>
          <w:sz w:val="26"/>
          <w:szCs w:val="26"/>
        </w:rPr>
        <w:t>(c</w:t>
      </w:r>
      <w:r w:rsidRPr="009E3565">
        <w:rPr>
          <w:sz w:val="26"/>
        </w:rPr>
        <w:t>)</w:t>
      </w:r>
      <w:r w:rsidRPr="009E3565">
        <w:rPr>
          <w:sz w:val="26"/>
        </w:rPr>
        <w:tab/>
      </w:r>
      <w:r w:rsidR="00E77DA8" w:rsidRPr="00DF5A51">
        <w:rPr>
          <w:sz w:val="26"/>
          <w:szCs w:val="26"/>
          <w:lang w:val="vi-VN"/>
        </w:rPr>
        <w:t>Lương và các chi phí khác (nếu áp dụn</w:t>
      </w:r>
      <w:r w:rsidR="004A5C30" w:rsidRPr="00DF5A51">
        <w:rPr>
          <w:sz w:val="26"/>
          <w:szCs w:val="26"/>
          <w:lang w:val="vi-VN"/>
        </w:rPr>
        <w:t>g) cho thành viên của Ban Quản T</w:t>
      </w:r>
      <w:r w:rsidR="00E77DA8" w:rsidRPr="00DF5A51">
        <w:rPr>
          <w:sz w:val="26"/>
          <w:szCs w:val="26"/>
          <w:lang w:val="vi-VN"/>
        </w:rPr>
        <w:t xml:space="preserve">rị </w:t>
      </w:r>
      <w:proofErr w:type="gramStart"/>
      <w:r w:rsidR="00246003" w:rsidRPr="007D2412">
        <w:rPr>
          <w:sz w:val="26"/>
          <w:lang w:val="vi-VN"/>
        </w:rPr>
        <w:t>theo</w:t>
      </w:r>
      <w:proofErr w:type="gramEnd"/>
      <w:r w:rsidR="00246003" w:rsidRPr="007D2412">
        <w:rPr>
          <w:sz w:val="26"/>
          <w:lang w:val="vi-VN"/>
        </w:rPr>
        <w:t xml:space="preserve"> quyết định</w:t>
      </w:r>
      <w:r w:rsidR="004A5C30" w:rsidRPr="007D2412">
        <w:rPr>
          <w:sz w:val="26"/>
          <w:lang w:val="vi-VN"/>
        </w:rPr>
        <w:t xml:space="preserve"> </w:t>
      </w:r>
      <w:r w:rsidR="00E77DA8" w:rsidRPr="00DF5A51">
        <w:rPr>
          <w:sz w:val="26"/>
          <w:szCs w:val="26"/>
          <w:lang w:val="vi-VN"/>
        </w:rPr>
        <w:t xml:space="preserve">Hội Nghị </w:t>
      </w:r>
      <w:r w:rsidR="004A5C30" w:rsidRPr="007D2412">
        <w:rPr>
          <w:sz w:val="26"/>
          <w:lang w:val="vi-VN"/>
        </w:rPr>
        <w:t>Tòa Nhà</w:t>
      </w:r>
      <w:r w:rsidR="00246003" w:rsidRPr="00DF5A51">
        <w:rPr>
          <w:sz w:val="26"/>
          <w:szCs w:val="26"/>
          <w:lang w:val="vi-VN"/>
        </w:rPr>
        <w:t>;</w:t>
      </w:r>
    </w:p>
    <w:p w:rsidR="004A5C30" w:rsidRPr="00D070E2" w:rsidRDefault="00E77DA8" w:rsidP="00AD4B4B">
      <w:pPr>
        <w:widowControl w:val="0"/>
        <w:spacing w:before="120" w:after="120"/>
        <w:ind w:left="1440" w:hanging="720"/>
        <w:jc w:val="both"/>
        <w:rPr>
          <w:sz w:val="26"/>
          <w:szCs w:val="26"/>
          <w:lang w:val="vi-VN"/>
        </w:rPr>
      </w:pPr>
      <w:r w:rsidRPr="00DF5A51">
        <w:rPr>
          <w:sz w:val="26"/>
          <w:szCs w:val="26"/>
          <w:lang w:val="vi-VN"/>
        </w:rPr>
        <w:t>(</w:t>
      </w:r>
      <w:r w:rsidR="00E72326">
        <w:rPr>
          <w:sz w:val="26"/>
          <w:szCs w:val="26"/>
        </w:rPr>
        <w:t>d</w:t>
      </w:r>
      <w:r w:rsidRPr="00DF5A51">
        <w:rPr>
          <w:sz w:val="26"/>
          <w:szCs w:val="26"/>
          <w:lang w:val="vi-VN"/>
        </w:rPr>
        <w:t>)</w:t>
      </w:r>
      <w:r w:rsidRPr="00DF5A51">
        <w:rPr>
          <w:sz w:val="26"/>
          <w:szCs w:val="26"/>
          <w:lang w:val="vi-VN"/>
        </w:rPr>
        <w:tab/>
        <w:t xml:space="preserve">Chi phí trả cho </w:t>
      </w:r>
      <w:r w:rsidR="004A5C30" w:rsidRPr="007D2412">
        <w:rPr>
          <w:sz w:val="26"/>
          <w:lang w:val="vi-VN"/>
        </w:rPr>
        <w:t>Đơn Vị</w:t>
      </w:r>
      <w:r w:rsidRPr="00DF5A51">
        <w:rPr>
          <w:sz w:val="26"/>
          <w:szCs w:val="26"/>
          <w:lang w:val="vi-VN"/>
        </w:rPr>
        <w:t xml:space="preserve"> Quản </w:t>
      </w:r>
      <w:r w:rsidRPr="00B33880">
        <w:rPr>
          <w:sz w:val="26"/>
          <w:szCs w:val="26"/>
          <w:lang w:val="vi-VN"/>
        </w:rPr>
        <w:t>Lý</w:t>
      </w:r>
      <w:r w:rsidR="00614C29" w:rsidRPr="00B50FE2">
        <w:rPr>
          <w:sz w:val="26"/>
          <w:szCs w:val="26"/>
        </w:rPr>
        <w:t xml:space="preserve"> để Đơn Vị Quản Lý thực hiện hoạt động quản lý vận hành </w:t>
      </w:r>
      <w:r w:rsidR="00491B09" w:rsidRPr="00B50FE2">
        <w:rPr>
          <w:sz w:val="26"/>
          <w:szCs w:val="26"/>
        </w:rPr>
        <w:t xml:space="preserve">Tòa Nhà </w:t>
      </w:r>
      <w:r w:rsidR="00614C29" w:rsidRPr="00B50FE2">
        <w:rPr>
          <w:sz w:val="26"/>
          <w:szCs w:val="26"/>
        </w:rPr>
        <w:t xml:space="preserve">theo quy định </w:t>
      </w:r>
      <w:r w:rsidR="006679EA" w:rsidRPr="00B50FE2">
        <w:rPr>
          <w:sz w:val="26"/>
          <w:szCs w:val="26"/>
        </w:rPr>
        <w:t xml:space="preserve">tại Quy chế quản lý </w:t>
      </w:r>
      <w:r w:rsidR="00764EDE">
        <w:rPr>
          <w:sz w:val="26"/>
          <w:szCs w:val="26"/>
        </w:rPr>
        <w:t>s</w:t>
      </w:r>
      <w:r w:rsidR="00764EDE" w:rsidRPr="00B50FE2">
        <w:rPr>
          <w:sz w:val="26"/>
          <w:szCs w:val="26"/>
        </w:rPr>
        <w:t xml:space="preserve">ử </w:t>
      </w:r>
      <w:r w:rsidR="006679EA" w:rsidRPr="00B50FE2">
        <w:rPr>
          <w:sz w:val="26"/>
          <w:szCs w:val="26"/>
        </w:rPr>
        <w:t xml:space="preserve">dụng nhà chung cư do Bộ Xây dựng ban hành </w:t>
      </w:r>
      <w:r w:rsidR="00614C29" w:rsidRPr="00B50FE2">
        <w:rPr>
          <w:sz w:val="26"/>
          <w:szCs w:val="26"/>
        </w:rPr>
        <w:t>và hợp đồng dịch vụ được ký kết</w:t>
      </w:r>
      <w:r w:rsidR="006679EA" w:rsidRPr="00B50FE2">
        <w:rPr>
          <w:sz w:val="26"/>
          <w:szCs w:val="26"/>
        </w:rPr>
        <w:t xml:space="preserve"> với Đơn Vị Quản Lý</w:t>
      </w:r>
      <w:r w:rsidR="004A5C30" w:rsidRPr="00DF5A51">
        <w:rPr>
          <w:sz w:val="26"/>
          <w:szCs w:val="26"/>
          <w:lang w:val="vi-VN"/>
        </w:rPr>
        <w:t>;</w:t>
      </w:r>
      <w:r w:rsidRPr="00DF5A51">
        <w:rPr>
          <w:sz w:val="26"/>
          <w:lang w:val="vi-VN"/>
        </w:rPr>
        <w:t xml:space="preserve"> </w:t>
      </w:r>
    </w:p>
    <w:p w:rsidR="00E77DA8" w:rsidRPr="00DF5A51" w:rsidRDefault="00E77DA8" w:rsidP="009625F4">
      <w:pPr>
        <w:widowControl w:val="0"/>
        <w:spacing w:before="120" w:after="120"/>
        <w:ind w:left="1440" w:hanging="720"/>
        <w:jc w:val="both"/>
        <w:rPr>
          <w:sz w:val="26"/>
          <w:szCs w:val="26"/>
          <w:lang w:val="vi-VN"/>
        </w:rPr>
      </w:pPr>
      <w:r w:rsidRPr="00DF5A51">
        <w:rPr>
          <w:sz w:val="26"/>
          <w:szCs w:val="26"/>
          <w:lang w:val="vi-VN"/>
        </w:rPr>
        <w:t>(</w:t>
      </w:r>
      <w:r w:rsidR="00E72326">
        <w:rPr>
          <w:sz w:val="26"/>
        </w:rPr>
        <w:t>e</w:t>
      </w:r>
      <w:r w:rsidRPr="00DF5A51">
        <w:rPr>
          <w:sz w:val="26"/>
          <w:szCs w:val="26"/>
          <w:lang w:val="vi-VN"/>
        </w:rPr>
        <w:t>)</w:t>
      </w:r>
      <w:r w:rsidRPr="00DF5A51">
        <w:rPr>
          <w:sz w:val="26"/>
          <w:szCs w:val="26"/>
          <w:lang w:val="vi-VN"/>
        </w:rPr>
        <w:tab/>
        <w:t xml:space="preserve">Chi phí vận hành các văn phòng của Ban Quản Trị và </w:t>
      </w:r>
      <w:r w:rsidR="004A5C30" w:rsidRPr="007D2412">
        <w:rPr>
          <w:sz w:val="26"/>
          <w:lang w:val="vi-VN"/>
        </w:rPr>
        <w:t xml:space="preserve">Đơn Vị </w:t>
      </w:r>
      <w:r w:rsidRPr="00DF5A51">
        <w:rPr>
          <w:sz w:val="26"/>
          <w:szCs w:val="26"/>
          <w:lang w:val="vi-VN"/>
        </w:rPr>
        <w:t>Quản Lý</w:t>
      </w:r>
      <w:r w:rsidR="004A5C30" w:rsidRPr="007D2412">
        <w:rPr>
          <w:sz w:val="26"/>
          <w:lang w:val="vi-VN"/>
        </w:rPr>
        <w:t xml:space="preserve"> </w:t>
      </w:r>
      <w:r w:rsidR="004A5C30" w:rsidRPr="007D2412">
        <w:rPr>
          <w:sz w:val="26"/>
          <w:lang w:val="vi-VN"/>
        </w:rPr>
        <w:lastRenderedPageBreak/>
        <w:t>tại Tòa Nhà</w:t>
      </w:r>
      <w:r w:rsidR="004A5C30" w:rsidRPr="00DF5A51">
        <w:rPr>
          <w:sz w:val="26"/>
          <w:szCs w:val="26"/>
          <w:lang w:val="vi-VN"/>
        </w:rPr>
        <w:t>;</w:t>
      </w:r>
    </w:p>
    <w:p w:rsidR="00E77DA8" w:rsidRPr="00DF5A51" w:rsidRDefault="00E77DA8" w:rsidP="00500D05">
      <w:pPr>
        <w:widowControl w:val="0"/>
        <w:spacing w:before="120" w:after="120"/>
        <w:ind w:left="1440" w:hanging="720"/>
        <w:jc w:val="both"/>
        <w:rPr>
          <w:sz w:val="26"/>
          <w:szCs w:val="26"/>
          <w:lang w:val="vi-VN"/>
        </w:rPr>
      </w:pPr>
      <w:r w:rsidRPr="00DF5A51">
        <w:rPr>
          <w:sz w:val="26"/>
          <w:szCs w:val="26"/>
          <w:lang w:val="vi-VN"/>
        </w:rPr>
        <w:t>(</w:t>
      </w:r>
      <w:r w:rsidR="00E72326">
        <w:rPr>
          <w:sz w:val="26"/>
          <w:szCs w:val="26"/>
        </w:rPr>
        <w:t>f</w:t>
      </w:r>
      <w:r w:rsidRPr="00DF5A51">
        <w:rPr>
          <w:sz w:val="26"/>
          <w:szCs w:val="26"/>
          <w:lang w:val="vi-VN"/>
        </w:rPr>
        <w:t>)</w:t>
      </w:r>
      <w:r w:rsidRPr="00DF5A51">
        <w:rPr>
          <w:sz w:val="26"/>
          <w:szCs w:val="26"/>
          <w:lang w:val="vi-VN"/>
        </w:rPr>
        <w:tab/>
        <w:t xml:space="preserve">Các chi phí phát sinh hợp lý khác </w:t>
      </w:r>
      <w:r w:rsidR="00246003" w:rsidRPr="007D2412">
        <w:rPr>
          <w:sz w:val="26"/>
          <w:lang w:val="vi-VN"/>
        </w:rPr>
        <w:t>liên quan đến việc</w:t>
      </w:r>
      <w:r w:rsidRPr="00DF5A51">
        <w:rPr>
          <w:sz w:val="26"/>
          <w:szCs w:val="26"/>
          <w:lang w:val="vi-VN"/>
        </w:rPr>
        <w:t xml:space="preserve"> quản lý, vận hành </w:t>
      </w:r>
      <w:r w:rsidR="004A5C30" w:rsidRPr="007D2412">
        <w:rPr>
          <w:sz w:val="26"/>
          <w:lang w:val="vi-VN"/>
        </w:rPr>
        <w:t>Tòa Nhà</w:t>
      </w:r>
      <w:r w:rsidR="00953FA8" w:rsidRPr="007D2412">
        <w:rPr>
          <w:sz w:val="26"/>
          <w:lang w:val="vi-VN"/>
        </w:rPr>
        <w:t xml:space="preserve"> sau khi được sự đồng ý của Hội </w:t>
      </w:r>
      <w:r w:rsidR="00CE25AD" w:rsidRPr="007D2412">
        <w:rPr>
          <w:sz w:val="26"/>
          <w:lang w:val="vi-VN"/>
        </w:rPr>
        <w:t xml:space="preserve">Nghị </w:t>
      </w:r>
      <w:r w:rsidR="00953FA8" w:rsidRPr="007D2412">
        <w:rPr>
          <w:sz w:val="26"/>
          <w:lang w:val="vi-VN"/>
        </w:rPr>
        <w:t xml:space="preserve">Tòa </w:t>
      </w:r>
      <w:r w:rsidR="00CE25AD" w:rsidRPr="007D2412">
        <w:rPr>
          <w:sz w:val="26"/>
          <w:lang w:val="vi-VN"/>
        </w:rPr>
        <w:t>Nhà</w:t>
      </w:r>
      <w:r w:rsidR="00152ED3">
        <w:rPr>
          <w:sz w:val="26"/>
          <w:szCs w:val="26"/>
        </w:rPr>
        <w:t>,</w:t>
      </w:r>
      <w:r w:rsidR="00CE25AD" w:rsidRPr="00D070E2">
        <w:rPr>
          <w:sz w:val="26"/>
          <w:szCs w:val="26"/>
          <w:lang w:val="vi-VN"/>
        </w:rPr>
        <w:t xml:space="preserve"> </w:t>
      </w:r>
      <w:r w:rsidR="00152ED3">
        <w:rPr>
          <w:sz w:val="26"/>
          <w:szCs w:val="26"/>
        </w:rPr>
        <w:t>bao gồm:</w:t>
      </w:r>
    </w:p>
    <w:p w:rsidR="00E77DA8" w:rsidRPr="007D2412" w:rsidRDefault="00E77DA8" w:rsidP="009625F4">
      <w:pPr>
        <w:widowControl w:val="0"/>
        <w:spacing w:before="120" w:after="120"/>
        <w:ind w:left="2250" w:hanging="810"/>
        <w:jc w:val="both"/>
        <w:rPr>
          <w:sz w:val="26"/>
          <w:lang w:val="vi-VN"/>
        </w:rPr>
      </w:pPr>
      <w:r w:rsidRPr="00DF5A51">
        <w:rPr>
          <w:sz w:val="26"/>
          <w:szCs w:val="26"/>
          <w:lang w:val="vi-VN"/>
        </w:rPr>
        <w:t>•</w:t>
      </w:r>
      <w:r w:rsidRPr="00DF5A51">
        <w:rPr>
          <w:sz w:val="26"/>
          <w:szCs w:val="26"/>
          <w:lang w:val="vi-VN"/>
        </w:rPr>
        <w:tab/>
        <w:t>Chi phí cho các khu vực và tiện ích (điện, nước ...)</w:t>
      </w:r>
      <w:r w:rsidR="004A5C30" w:rsidRPr="007D2412">
        <w:rPr>
          <w:sz w:val="26"/>
          <w:lang w:val="vi-VN"/>
        </w:rPr>
        <w:t xml:space="preserve"> tại Phần Sở Hữu Chung;</w:t>
      </w:r>
    </w:p>
    <w:p w:rsidR="00E77DA8" w:rsidRPr="007D2412" w:rsidRDefault="00E77DA8" w:rsidP="009207F2">
      <w:pPr>
        <w:widowControl w:val="0"/>
        <w:spacing w:before="120" w:after="120"/>
        <w:ind w:left="2250" w:hanging="810"/>
        <w:jc w:val="both"/>
        <w:rPr>
          <w:sz w:val="26"/>
          <w:lang w:val="vi-VN"/>
        </w:rPr>
      </w:pPr>
      <w:r w:rsidRPr="00DF5A51">
        <w:rPr>
          <w:sz w:val="26"/>
          <w:szCs w:val="26"/>
          <w:lang w:val="vi-VN"/>
        </w:rPr>
        <w:t>•</w:t>
      </w:r>
      <w:r w:rsidRPr="00DF5A51">
        <w:rPr>
          <w:sz w:val="26"/>
          <w:szCs w:val="26"/>
          <w:lang w:val="vi-VN"/>
        </w:rPr>
        <w:tab/>
        <w:t>Chi phí cho các thiết bị (máy phát điện, thang máy ...)</w:t>
      </w:r>
      <w:r w:rsidR="004A5C30" w:rsidRPr="007D2412">
        <w:rPr>
          <w:sz w:val="26"/>
          <w:lang w:val="vi-VN"/>
        </w:rPr>
        <w:t xml:space="preserve"> tại Phần Sở Hữu Chung;</w:t>
      </w:r>
    </w:p>
    <w:p w:rsidR="00F72E55" w:rsidRPr="007D2412" w:rsidRDefault="00E77DA8" w:rsidP="00953FA8">
      <w:pPr>
        <w:widowControl w:val="0"/>
        <w:spacing w:before="120" w:after="120"/>
        <w:ind w:left="2250" w:hanging="810"/>
        <w:jc w:val="both"/>
        <w:rPr>
          <w:sz w:val="26"/>
          <w:lang w:val="vi-VN"/>
        </w:rPr>
      </w:pPr>
      <w:r w:rsidRPr="00DF5A51">
        <w:rPr>
          <w:sz w:val="26"/>
          <w:szCs w:val="26"/>
          <w:lang w:val="vi-VN"/>
        </w:rPr>
        <w:t>•</w:t>
      </w:r>
      <w:r w:rsidRPr="00DF5A51">
        <w:rPr>
          <w:sz w:val="26"/>
          <w:szCs w:val="26"/>
          <w:lang w:val="vi-VN"/>
        </w:rPr>
        <w:tab/>
      </w:r>
      <w:r w:rsidR="00F72E55" w:rsidRPr="00DF5A51">
        <w:rPr>
          <w:sz w:val="26"/>
          <w:szCs w:val="26"/>
          <w:lang w:val="vi-VN"/>
        </w:rPr>
        <w:t>Chi</w:t>
      </w:r>
      <w:r w:rsidR="00F72E55" w:rsidRPr="007D2412">
        <w:rPr>
          <w:sz w:val="26"/>
          <w:lang w:val="vi-VN"/>
        </w:rPr>
        <w:t xml:space="preserve"> phí khác</w:t>
      </w:r>
      <w:r w:rsidR="00284856">
        <w:rPr>
          <w:sz w:val="26"/>
          <w:szCs w:val="26"/>
        </w:rPr>
        <w:t xml:space="preserve"> theo hợp đ</w:t>
      </w:r>
      <w:r w:rsidR="006A3C1A">
        <w:rPr>
          <w:sz w:val="26"/>
          <w:szCs w:val="26"/>
        </w:rPr>
        <w:t>ồ</w:t>
      </w:r>
      <w:r w:rsidR="00284856">
        <w:rPr>
          <w:sz w:val="26"/>
          <w:szCs w:val="26"/>
        </w:rPr>
        <w:t>ng được ký kết với Đơn Vị Quản Lý</w:t>
      </w:r>
      <w:r w:rsidR="00A30C66" w:rsidRPr="00D070E2">
        <w:rPr>
          <w:sz w:val="26"/>
          <w:szCs w:val="26"/>
          <w:lang w:val="vi-VN"/>
        </w:rPr>
        <w:t>.</w:t>
      </w:r>
    </w:p>
    <w:p w:rsidR="00D00455" w:rsidRPr="007D2412" w:rsidRDefault="00D00455" w:rsidP="009207F2">
      <w:pPr>
        <w:widowControl w:val="0"/>
        <w:spacing w:before="120" w:after="120"/>
        <w:ind w:left="720" w:hanging="720"/>
        <w:jc w:val="both"/>
        <w:rPr>
          <w:sz w:val="26"/>
          <w:lang w:val="vi-VN"/>
        </w:rPr>
      </w:pPr>
      <w:r w:rsidRPr="00DF5A51">
        <w:rPr>
          <w:sz w:val="26"/>
          <w:lang w:val="vi-VN"/>
        </w:rPr>
        <w:t>4.</w:t>
      </w:r>
      <w:r w:rsidRPr="00DF5A51">
        <w:rPr>
          <w:sz w:val="26"/>
          <w:lang w:val="vi-VN"/>
        </w:rPr>
        <w:tab/>
      </w:r>
      <w:r w:rsidRPr="007D2412">
        <w:rPr>
          <w:sz w:val="26"/>
          <w:lang w:val="vi-VN"/>
        </w:rPr>
        <w:t>Phí quản lý vận hành Tòa Nhà không bao gồm phí bảo trì Phần Sở Hữu Chung</w:t>
      </w:r>
      <w:r w:rsidR="00E1538B" w:rsidRPr="007D2412">
        <w:rPr>
          <w:sz w:val="26"/>
          <w:lang w:val="vi-VN"/>
        </w:rPr>
        <w:t xml:space="preserve"> của Tòa Nhà</w:t>
      </w:r>
      <w:r w:rsidRPr="007D2412">
        <w:rPr>
          <w:sz w:val="26"/>
          <w:lang w:val="vi-VN"/>
        </w:rPr>
        <w:t>, phí giữ xe</w:t>
      </w:r>
      <w:r w:rsidR="00893EE1" w:rsidRPr="007D2412">
        <w:rPr>
          <w:sz w:val="26"/>
          <w:lang w:val="vi-VN"/>
        </w:rPr>
        <w:t>, phí sử dụng cá</w:t>
      </w:r>
      <w:r w:rsidR="007A2877" w:rsidRPr="007D2412">
        <w:rPr>
          <w:sz w:val="26"/>
          <w:lang w:val="vi-VN"/>
        </w:rPr>
        <w:t>c</w:t>
      </w:r>
      <w:r w:rsidR="00893EE1" w:rsidRPr="007D2412">
        <w:rPr>
          <w:sz w:val="26"/>
          <w:lang w:val="vi-VN"/>
        </w:rPr>
        <w:t xml:space="preserve"> tiện ích có thu phí </w:t>
      </w:r>
      <w:r w:rsidR="00E77DA8" w:rsidRPr="007D2412">
        <w:rPr>
          <w:sz w:val="26"/>
          <w:lang w:val="vi-VN"/>
        </w:rPr>
        <w:t>trong Tòa Nhà</w:t>
      </w:r>
      <w:r w:rsidR="007A2877" w:rsidRPr="007D2412">
        <w:rPr>
          <w:sz w:val="26"/>
          <w:lang w:val="vi-VN"/>
        </w:rPr>
        <w:t>,</w:t>
      </w:r>
      <w:r w:rsidRPr="007D2412">
        <w:rPr>
          <w:sz w:val="26"/>
          <w:lang w:val="vi-VN"/>
        </w:rPr>
        <w:t xml:space="preserve"> phí sử dụng các dịch vụ mà Bên Mua sử dụng </w:t>
      </w:r>
      <w:r w:rsidR="004A5C30" w:rsidRPr="007D2412">
        <w:rPr>
          <w:sz w:val="26"/>
          <w:lang w:val="vi-VN"/>
        </w:rPr>
        <w:t xml:space="preserve">riêng </w:t>
      </w:r>
      <w:r w:rsidRPr="007D2412">
        <w:rPr>
          <w:sz w:val="26"/>
          <w:lang w:val="vi-VN"/>
        </w:rPr>
        <w:t>cho Phần Sở Hữu Riêng Của Bên Mua.</w:t>
      </w:r>
    </w:p>
    <w:p w:rsidR="00D00455" w:rsidRPr="007D2412" w:rsidRDefault="00D00455" w:rsidP="009207F2">
      <w:pPr>
        <w:widowControl w:val="0"/>
        <w:spacing w:before="120" w:after="120"/>
        <w:ind w:left="720" w:hanging="720"/>
        <w:jc w:val="both"/>
        <w:rPr>
          <w:sz w:val="26"/>
          <w:lang w:val="vi-VN"/>
        </w:rPr>
      </w:pPr>
      <w:r w:rsidRPr="007D2412">
        <w:rPr>
          <w:sz w:val="26"/>
          <w:lang w:val="vi-VN"/>
        </w:rPr>
        <w:t>5.</w:t>
      </w:r>
      <w:r w:rsidRPr="007D2412">
        <w:rPr>
          <w:sz w:val="26"/>
          <w:lang w:val="vi-VN"/>
        </w:rPr>
        <w:tab/>
        <w:t xml:space="preserve">Bên Bán được quyền điều chỉnh </w:t>
      </w:r>
      <w:r w:rsidR="00AE2D63" w:rsidRPr="007D2412">
        <w:rPr>
          <w:sz w:val="26"/>
          <w:lang w:val="vi-VN"/>
        </w:rPr>
        <w:t xml:space="preserve">đơn giá </w:t>
      </w:r>
      <w:r w:rsidRPr="007D2412">
        <w:rPr>
          <w:sz w:val="26"/>
          <w:lang w:val="vi-VN"/>
        </w:rPr>
        <w:t>phí quản lý vận hành Tòa Nhà cho phù hợp với thực tế tại từng thời điểm</w:t>
      </w:r>
      <w:r w:rsidR="00AE2D63" w:rsidRPr="007D2412">
        <w:rPr>
          <w:sz w:val="26"/>
          <w:lang w:val="vi-VN"/>
        </w:rPr>
        <w:t>, với điều kiện đơn giá phí quản lý sau khi điều chỉnh</w:t>
      </w:r>
      <w:r w:rsidR="008F76E6" w:rsidRPr="007D2412">
        <w:rPr>
          <w:sz w:val="26"/>
          <w:lang w:val="vi-VN"/>
        </w:rPr>
        <w:t xml:space="preserve"> </w:t>
      </w:r>
      <w:r w:rsidR="0027379D" w:rsidRPr="007D2412">
        <w:rPr>
          <w:color w:val="000000"/>
          <w:sz w:val="26"/>
          <w:lang w:val="vi-VN"/>
        </w:rPr>
        <w:t xml:space="preserve">không được cao hơn </w:t>
      </w:r>
      <w:r w:rsidR="00AE2D63" w:rsidRPr="007D2412">
        <w:rPr>
          <w:color w:val="000000"/>
          <w:sz w:val="26"/>
          <w:lang w:val="vi-VN"/>
        </w:rPr>
        <w:t>đơn giá</w:t>
      </w:r>
      <w:r w:rsidR="0027379D" w:rsidRPr="007D2412">
        <w:rPr>
          <w:color w:val="000000"/>
          <w:sz w:val="26"/>
          <w:lang w:val="vi-VN"/>
        </w:rPr>
        <w:t xml:space="preserve"> trần do Cơ quan </w:t>
      </w:r>
      <w:r w:rsidR="00AE2D63" w:rsidRPr="007D2412">
        <w:rPr>
          <w:color w:val="000000"/>
          <w:sz w:val="26"/>
          <w:lang w:val="vi-VN"/>
        </w:rPr>
        <w:t>nhà nước</w:t>
      </w:r>
      <w:r w:rsidR="0027379D" w:rsidRPr="007D2412">
        <w:rPr>
          <w:color w:val="000000"/>
          <w:sz w:val="26"/>
          <w:lang w:val="vi-VN"/>
        </w:rPr>
        <w:t xml:space="preserve"> có thẩm quyền ban hành</w:t>
      </w:r>
      <w:r w:rsidR="006B7CC3" w:rsidRPr="007D2412">
        <w:rPr>
          <w:color w:val="000000"/>
          <w:sz w:val="26"/>
          <w:lang w:val="vi-VN"/>
        </w:rPr>
        <w:t xml:space="preserve"> áp dụng cho </w:t>
      </w:r>
      <w:r w:rsidR="00AE2D63" w:rsidRPr="007D2412">
        <w:rPr>
          <w:color w:val="000000"/>
          <w:sz w:val="26"/>
          <w:lang w:val="vi-VN"/>
        </w:rPr>
        <w:t>chung cư</w:t>
      </w:r>
      <w:r w:rsidR="006B7CC3" w:rsidRPr="007D2412">
        <w:rPr>
          <w:color w:val="000000"/>
          <w:sz w:val="26"/>
          <w:lang w:val="vi-VN"/>
        </w:rPr>
        <w:t xml:space="preserve"> thương mại tại địa phương </w:t>
      </w:r>
      <w:r w:rsidR="00AE2D63" w:rsidRPr="007D2412">
        <w:rPr>
          <w:color w:val="000000"/>
          <w:sz w:val="26"/>
          <w:lang w:val="vi-VN"/>
        </w:rPr>
        <w:t>nơi</w:t>
      </w:r>
      <w:r w:rsidR="006B7CC3" w:rsidRPr="007D2412">
        <w:rPr>
          <w:color w:val="000000"/>
          <w:sz w:val="26"/>
          <w:lang w:val="vi-VN"/>
        </w:rPr>
        <w:t xml:space="preserve"> Tòa Nhà tọa lạc</w:t>
      </w:r>
      <w:r w:rsidRPr="007D2412">
        <w:rPr>
          <w:sz w:val="26"/>
          <w:lang w:val="vi-VN"/>
        </w:rPr>
        <w:t xml:space="preserve">. </w:t>
      </w:r>
      <w:r w:rsidR="00AE2D63" w:rsidRPr="007D2412">
        <w:rPr>
          <w:sz w:val="26"/>
          <w:lang w:val="vi-VN"/>
        </w:rPr>
        <w:t>K</w:t>
      </w:r>
      <w:r w:rsidRPr="007D2412">
        <w:rPr>
          <w:sz w:val="26"/>
          <w:lang w:val="vi-VN"/>
        </w:rPr>
        <w:t xml:space="preserve">hi Ban Quản Trị được thành lập </w:t>
      </w:r>
      <w:r w:rsidRPr="00DF5A51">
        <w:rPr>
          <w:sz w:val="26"/>
          <w:lang w:val="vi-VN"/>
        </w:rPr>
        <w:t xml:space="preserve">và được công nhận bởi cơ quan nhà nước có thẩm quyền </w:t>
      </w:r>
      <w:r w:rsidRPr="007D2412">
        <w:rPr>
          <w:sz w:val="26"/>
          <w:lang w:val="vi-VN"/>
        </w:rPr>
        <w:t>thì danh mục các công việc, dịch vụ, mức phí và việc đóng phí quản lý vận hành Tòa Nhà sẽ do Hội nghị Tòa Nhà quyết định và do Ban Quản Trị thỏa thuận với Đơn Vị Quản Lý.</w:t>
      </w:r>
      <w:r w:rsidR="0027379D" w:rsidRPr="007D2412">
        <w:rPr>
          <w:sz w:val="26"/>
          <w:lang w:val="vi-VN"/>
        </w:rPr>
        <w:t xml:space="preserve"> </w:t>
      </w:r>
    </w:p>
    <w:p w:rsidR="00D00455" w:rsidRPr="007D2412" w:rsidRDefault="00D00455" w:rsidP="009207F2">
      <w:pPr>
        <w:widowControl w:val="0"/>
        <w:spacing w:before="120" w:after="120"/>
        <w:ind w:left="720" w:hanging="720"/>
        <w:jc w:val="both"/>
        <w:rPr>
          <w:b/>
          <w:sz w:val="26"/>
          <w:lang w:val="vi-VN"/>
        </w:rPr>
      </w:pPr>
      <w:r w:rsidRPr="007D2412">
        <w:rPr>
          <w:b/>
          <w:sz w:val="26"/>
          <w:lang w:val="vi-VN"/>
        </w:rPr>
        <w:t>D.</w:t>
      </w:r>
      <w:r w:rsidRPr="007D2412">
        <w:rPr>
          <w:b/>
          <w:sz w:val="26"/>
          <w:lang w:val="vi-VN"/>
        </w:rPr>
        <w:tab/>
      </w:r>
      <w:r w:rsidR="0027379D" w:rsidRPr="007D2412">
        <w:rPr>
          <w:b/>
          <w:sz w:val="26"/>
          <w:u w:val="single"/>
          <w:lang w:val="vi-VN"/>
        </w:rPr>
        <w:t xml:space="preserve">LỆ PHÍ TRƯỚC BẠ, </w:t>
      </w:r>
      <w:r w:rsidR="00F72E55" w:rsidRPr="007D2412">
        <w:rPr>
          <w:b/>
          <w:sz w:val="26"/>
          <w:u w:val="single"/>
          <w:lang w:val="vi-VN"/>
        </w:rPr>
        <w:t xml:space="preserve">PHÍ, </w:t>
      </w:r>
      <w:r w:rsidR="0027379D" w:rsidRPr="007D2412">
        <w:rPr>
          <w:b/>
          <w:sz w:val="26"/>
          <w:u w:val="single"/>
          <w:lang w:val="vi-VN"/>
        </w:rPr>
        <w:t>LỆ PHÍ CẤP GIẤY CHỨNG NHẬN VÀ CÁC KHOẢN THUẾ, PHÍ, LỆ PHÍ KHÁC LIÊN QUAN ĐẾN VIỆC CẤP GIẤY CHỨNG NHẬN</w:t>
      </w:r>
      <w:r w:rsidRPr="007D2412">
        <w:rPr>
          <w:b/>
          <w:sz w:val="26"/>
          <w:lang w:val="vi-VN"/>
        </w:rPr>
        <w:t>:</w:t>
      </w:r>
    </w:p>
    <w:p w:rsidR="00614F5E" w:rsidRPr="007D2412" w:rsidRDefault="00D00455" w:rsidP="009207F2">
      <w:pPr>
        <w:widowControl w:val="0"/>
        <w:spacing w:before="120" w:after="120"/>
        <w:ind w:left="720" w:hanging="720"/>
        <w:jc w:val="both"/>
        <w:rPr>
          <w:sz w:val="26"/>
          <w:lang w:val="vi-VN"/>
        </w:rPr>
      </w:pPr>
      <w:r w:rsidRPr="007D2412">
        <w:rPr>
          <w:sz w:val="26"/>
          <w:lang w:val="vi-VN"/>
        </w:rPr>
        <w:tab/>
      </w:r>
      <w:r w:rsidR="00787330" w:rsidRPr="00DF5A51">
        <w:rPr>
          <w:sz w:val="26"/>
          <w:lang w:val="vi-VN"/>
        </w:rPr>
        <w:t>B</w:t>
      </w:r>
      <w:r w:rsidR="0027379D" w:rsidRPr="007D2412">
        <w:rPr>
          <w:sz w:val="26"/>
          <w:lang w:val="vi-VN"/>
        </w:rPr>
        <w:t>ên Mua</w:t>
      </w:r>
      <w:r w:rsidR="00AE2D63" w:rsidRPr="007D2412">
        <w:rPr>
          <w:sz w:val="26"/>
          <w:lang w:val="vi-VN"/>
        </w:rPr>
        <w:t xml:space="preserve"> chịu trách nhiệm thanh toán phí trước bạ, </w:t>
      </w:r>
      <w:r w:rsidR="00F72E55" w:rsidRPr="007D2412">
        <w:rPr>
          <w:sz w:val="26"/>
          <w:lang w:val="vi-VN"/>
        </w:rPr>
        <w:t xml:space="preserve">phí, lệ </w:t>
      </w:r>
      <w:r w:rsidR="00AE2D63" w:rsidRPr="007D2412">
        <w:rPr>
          <w:sz w:val="26"/>
          <w:lang w:val="vi-VN"/>
        </w:rPr>
        <w:t>phí cấp Giấy Chứng Nhận và các khoản thuế, phí, lệ phí</w:t>
      </w:r>
      <w:r w:rsidR="00F72E55" w:rsidRPr="007D2412">
        <w:rPr>
          <w:sz w:val="26"/>
          <w:lang w:val="vi-VN"/>
        </w:rPr>
        <w:t>, chi phí khác</w:t>
      </w:r>
      <w:r w:rsidR="00AE2D63" w:rsidRPr="007D2412">
        <w:rPr>
          <w:sz w:val="26"/>
          <w:lang w:val="vi-VN"/>
        </w:rPr>
        <w:t xml:space="preserve"> liên quan đến việc cấp Giấy Chứng Nhận </w:t>
      </w:r>
      <w:r w:rsidR="00EF7786" w:rsidRPr="007D2412">
        <w:rPr>
          <w:sz w:val="26"/>
          <w:lang w:val="vi-VN"/>
        </w:rPr>
        <w:t xml:space="preserve">theo quy định của pháp luật và được </w:t>
      </w:r>
      <w:r w:rsidR="005B0D3E" w:rsidRPr="007D2412">
        <w:rPr>
          <w:sz w:val="26"/>
          <w:lang w:val="vi-VN"/>
        </w:rPr>
        <w:t xml:space="preserve">tạm tính </w:t>
      </w:r>
      <w:r w:rsidR="00AE2D63" w:rsidRPr="007D2412">
        <w:rPr>
          <w:sz w:val="26"/>
          <w:lang w:val="vi-VN"/>
        </w:rPr>
        <w:t>theo thông báo của Bên Bán tại thời đi</w:t>
      </w:r>
      <w:r w:rsidR="00EF7786" w:rsidRPr="007D2412">
        <w:rPr>
          <w:sz w:val="26"/>
          <w:lang w:val="vi-VN"/>
        </w:rPr>
        <w:t>ể</w:t>
      </w:r>
      <w:r w:rsidR="00AE2D63" w:rsidRPr="007D2412">
        <w:rPr>
          <w:sz w:val="26"/>
          <w:lang w:val="vi-VN"/>
        </w:rPr>
        <w:t xml:space="preserve">m thực hiện thủ </w:t>
      </w:r>
      <w:r w:rsidR="00F72E55" w:rsidRPr="007D2412">
        <w:rPr>
          <w:sz w:val="26"/>
          <w:lang w:val="vi-VN"/>
        </w:rPr>
        <w:t>tục đề nghị cấp Giấy Chứng Nhận</w:t>
      </w:r>
      <w:r w:rsidR="00EF7786" w:rsidRPr="007D2412">
        <w:rPr>
          <w:sz w:val="26"/>
          <w:lang w:val="vi-VN"/>
        </w:rPr>
        <w:t xml:space="preserve"> theo quy định của pháp luật</w:t>
      </w:r>
      <w:r w:rsidR="00F72E55" w:rsidRPr="007D2412">
        <w:rPr>
          <w:sz w:val="26"/>
          <w:lang w:val="vi-VN"/>
        </w:rPr>
        <w:t>.</w:t>
      </w:r>
      <w:r w:rsidR="005B0D3E" w:rsidRPr="007D2412">
        <w:rPr>
          <w:sz w:val="26"/>
          <w:lang w:val="vi-VN"/>
        </w:rPr>
        <w:t xml:space="preserve"> Bên Bán sẽ thông báo cho Bên Mua các khoản </w:t>
      </w:r>
      <w:r w:rsidR="000B2A34" w:rsidRPr="007D2412">
        <w:rPr>
          <w:sz w:val="26"/>
          <w:lang w:val="vi-VN"/>
        </w:rPr>
        <w:t xml:space="preserve">thuế, </w:t>
      </w:r>
      <w:r w:rsidR="005B0D3E" w:rsidRPr="007D2412">
        <w:rPr>
          <w:sz w:val="26"/>
          <w:lang w:val="vi-VN"/>
        </w:rPr>
        <w:t>phí, lệ phí</w:t>
      </w:r>
      <w:r w:rsidR="000B2A34" w:rsidRPr="007D2412">
        <w:rPr>
          <w:sz w:val="26"/>
          <w:lang w:val="vi-VN"/>
        </w:rPr>
        <w:t>, chi phí</w:t>
      </w:r>
      <w:r w:rsidR="005B0D3E" w:rsidRPr="007D2412">
        <w:rPr>
          <w:sz w:val="26"/>
          <w:lang w:val="vi-VN"/>
        </w:rPr>
        <w:t xml:space="preserve"> chính thức</w:t>
      </w:r>
      <w:r w:rsidR="00EF7786" w:rsidRPr="007D2412">
        <w:rPr>
          <w:sz w:val="26"/>
          <w:lang w:val="vi-VN"/>
        </w:rPr>
        <w:t xml:space="preserve"> theo quy định của pháp luật</w:t>
      </w:r>
      <w:r w:rsidR="005B0D3E" w:rsidRPr="007D2412">
        <w:rPr>
          <w:sz w:val="26"/>
          <w:lang w:val="vi-VN"/>
        </w:rPr>
        <w:t xml:space="preserve"> cho Bên Mua tại thời điểm thông báo bàn giao Giấy Chứng Nhận. Trường hợp giá trị thanh toán chính thức cao hơn số tiền tạm tính thì Bên Mua phải thanh toán số tiền chênh lệch cho Bên Bán trong vòng </w:t>
      </w:r>
      <w:r w:rsidR="008B2898" w:rsidRPr="007D2412">
        <w:rPr>
          <w:sz w:val="26"/>
          <w:lang w:val="vi-VN"/>
        </w:rPr>
        <w:t>05</w:t>
      </w:r>
      <w:r w:rsidR="005B0D3E" w:rsidRPr="007D2412">
        <w:rPr>
          <w:sz w:val="26"/>
          <w:lang w:val="vi-VN"/>
        </w:rPr>
        <w:t xml:space="preserve"> ngày kể từ ngày nhận được thông báo bàn giao Giấy Chứng Nhận. Trường hợp số tiền Bên Mua đã thanh toán cao hơn giá trị thanh toán chính thức thì Bên Bán sẽ cấn trừ </w:t>
      </w:r>
      <w:r w:rsidR="00DD11AA" w:rsidRPr="007D2412">
        <w:rPr>
          <w:sz w:val="26"/>
          <w:lang w:val="vi-VN"/>
        </w:rPr>
        <w:t>vào khoản thanh toán đợt cuối Giá Bán Căn Hộ hoặc hoàn lại cho Bên Mua ngay sau khi nhận được khoản thanh toán đợt cuối Giá Bán Căn Hộ.</w:t>
      </w:r>
    </w:p>
    <w:p w:rsidR="00614F5E" w:rsidRPr="00DF5A51" w:rsidRDefault="00614F5E" w:rsidP="009207F2">
      <w:pPr>
        <w:widowControl w:val="0"/>
        <w:spacing w:before="120" w:after="120"/>
        <w:ind w:left="720" w:hanging="720"/>
        <w:jc w:val="both"/>
        <w:rPr>
          <w:b/>
          <w:sz w:val="26"/>
          <w:lang w:val="de-DE"/>
        </w:rPr>
      </w:pPr>
      <w:r w:rsidRPr="00DF5A51">
        <w:rPr>
          <w:b/>
          <w:sz w:val="26"/>
          <w:lang w:val="de-DE"/>
        </w:rPr>
        <w:t>F.</w:t>
      </w:r>
      <w:r w:rsidRPr="00DF5A51">
        <w:rPr>
          <w:b/>
          <w:sz w:val="26"/>
          <w:lang w:val="de-DE"/>
        </w:rPr>
        <w:tab/>
      </w:r>
      <w:r w:rsidRPr="00DF5A51">
        <w:rPr>
          <w:b/>
          <w:sz w:val="26"/>
          <w:u w:val="single"/>
          <w:lang w:val="de-DE"/>
        </w:rPr>
        <w:t>CÁC KHOẢN THUẾ, PHÍ, LỆ PHÍ</w:t>
      </w:r>
      <w:r w:rsidR="00F72E55" w:rsidRPr="00DF5A51">
        <w:rPr>
          <w:b/>
          <w:sz w:val="26"/>
          <w:szCs w:val="26"/>
          <w:u w:val="single"/>
          <w:lang w:val="de-DE"/>
        </w:rPr>
        <w:t>, CHI PHÍ VÀ NGHĨA VỤ TÀI CHÍNH</w:t>
      </w:r>
      <w:r w:rsidR="00F72E55" w:rsidRPr="00DF5A51">
        <w:rPr>
          <w:b/>
          <w:sz w:val="26"/>
          <w:u w:val="single"/>
          <w:lang w:val="de-DE"/>
        </w:rPr>
        <w:t xml:space="preserve"> </w:t>
      </w:r>
      <w:r w:rsidRPr="00DF5A51">
        <w:rPr>
          <w:b/>
          <w:sz w:val="26"/>
          <w:u w:val="single"/>
          <w:lang w:val="de-DE"/>
        </w:rPr>
        <w:t>KHÁC</w:t>
      </w:r>
      <w:r w:rsidR="008A1414" w:rsidRPr="00DF5A51">
        <w:rPr>
          <w:b/>
          <w:sz w:val="26"/>
          <w:lang w:val="de-DE"/>
        </w:rPr>
        <w:t>:</w:t>
      </w:r>
    </w:p>
    <w:p w:rsidR="00423974" w:rsidRPr="00DF5A51" w:rsidRDefault="00423974" w:rsidP="009207F2">
      <w:pPr>
        <w:widowControl w:val="0"/>
        <w:autoSpaceDE w:val="0"/>
        <w:autoSpaceDN w:val="0"/>
        <w:adjustRightInd w:val="0"/>
        <w:spacing w:before="120" w:after="120"/>
        <w:ind w:left="720" w:hanging="720"/>
        <w:jc w:val="both"/>
        <w:rPr>
          <w:sz w:val="26"/>
          <w:lang w:val="de-DE"/>
        </w:rPr>
      </w:pPr>
      <w:r w:rsidRPr="00DF5A51">
        <w:rPr>
          <w:sz w:val="26"/>
          <w:lang w:val="de-DE"/>
        </w:rPr>
        <w:tab/>
        <w:t>Bên Mua thanh toán các khoản thuế, phí, lệ phí và chi phí sau theo thông báo của cơ quan nhà nước, đơn vị cung cấp dịch vụ trong quá trình sở hữu, sử dụng Căn Hộ</w:t>
      </w:r>
      <w:r w:rsidR="00F72E55" w:rsidRPr="00DF5A51">
        <w:rPr>
          <w:sz w:val="26"/>
          <w:lang w:val="de-DE"/>
        </w:rPr>
        <w:t xml:space="preserve"> kể từ </w:t>
      </w:r>
      <w:r w:rsidR="00F332CD" w:rsidRPr="007D2412">
        <w:rPr>
          <w:sz w:val="26"/>
          <w:lang w:val="de-DE"/>
        </w:rPr>
        <w:t>Ngày Ký Biên Bản Bàn Giao Căn Hộ</w:t>
      </w:r>
      <w:r w:rsidRPr="00DF5A51">
        <w:rPr>
          <w:sz w:val="26"/>
          <w:lang w:val="de-DE"/>
        </w:rPr>
        <w:t>:</w:t>
      </w:r>
    </w:p>
    <w:p w:rsidR="00614F5E" w:rsidRPr="007D2412" w:rsidRDefault="00423974" w:rsidP="009207F2">
      <w:pPr>
        <w:widowControl w:val="0"/>
        <w:autoSpaceDE w:val="0"/>
        <w:autoSpaceDN w:val="0"/>
        <w:adjustRightInd w:val="0"/>
        <w:spacing w:before="120" w:after="120"/>
        <w:ind w:left="720" w:hanging="720"/>
        <w:jc w:val="both"/>
        <w:rPr>
          <w:sz w:val="26"/>
          <w:lang w:val="de-DE"/>
        </w:rPr>
      </w:pPr>
      <w:r w:rsidRPr="00DF5A51">
        <w:rPr>
          <w:sz w:val="26"/>
          <w:lang w:val="de-DE"/>
        </w:rPr>
        <w:lastRenderedPageBreak/>
        <w:t xml:space="preserve">1. </w:t>
      </w:r>
      <w:r w:rsidRPr="00DF5A51">
        <w:rPr>
          <w:sz w:val="26"/>
          <w:lang w:val="de-DE"/>
        </w:rPr>
        <w:tab/>
      </w:r>
      <w:r w:rsidR="00614F5E" w:rsidRPr="007D2412">
        <w:rPr>
          <w:sz w:val="26"/>
          <w:lang w:val="de-DE"/>
        </w:rPr>
        <w:t xml:space="preserve">Chi phí kết nối, lắp đặt các thiết bị và sử dụng các dịch vụ cho Căn Hộ </w:t>
      </w:r>
      <w:r w:rsidR="005D54BB">
        <w:rPr>
          <w:sz w:val="26"/>
          <w:lang w:val="de-DE"/>
        </w:rPr>
        <w:t>như</w:t>
      </w:r>
      <w:r w:rsidR="00614F5E" w:rsidRPr="007D2412">
        <w:rPr>
          <w:sz w:val="26"/>
          <w:lang w:val="de-DE"/>
        </w:rPr>
        <w:t xml:space="preserve"> dịch vụ cung cấp gas, điện, nước, dịch vụ bưu chính, viễn thông, truyền hình và các dịch vụ khác mà Bên Mua sử dụng </w:t>
      </w:r>
      <w:r w:rsidR="00F72E55" w:rsidRPr="007D2412">
        <w:rPr>
          <w:sz w:val="26"/>
          <w:lang w:val="de-DE"/>
        </w:rPr>
        <w:t xml:space="preserve">riêng </w:t>
      </w:r>
      <w:r w:rsidR="00614F5E" w:rsidRPr="007D2412">
        <w:rPr>
          <w:sz w:val="26"/>
          <w:lang w:val="de-DE"/>
        </w:rPr>
        <w:t>cho Căn Hộ;</w:t>
      </w:r>
    </w:p>
    <w:p w:rsidR="00614F5E" w:rsidRPr="007D2412" w:rsidRDefault="00423974" w:rsidP="009207F2">
      <w:pPr>
        <w:widowControl w:val="0"/>
        <w:autoSpaceDE w:val="0"/>
        <w:autoSpaceDN w:val="0"/>
        <w:adjustRightInd w:val="0"/>
        <w:spacing w:before="120" w:after="120"/>
        <w:ind w:left="720" w:hanging="720"/>
        <w:jc w:val="both"/>
        <w:rPr>
          <w:sz w:val="26"/>
          <w:lang w:val="de-DE"/>
        </w:rPr>
      </w:pPr>
      <w:r w:rsidRPr="007D2412">
        <w:rPr>
          <w:sz w:val="26"/>
          <w:lang w:val="de-DE"/>
        </w:rPr>
        <w:t>2.</w:t>
      </w:r>
      <w:r w:rsidR="00614F5E" w:rsidRPr="007D2412">
        <w:rPr>
          <w:sz w:val="26"/>
          <w:lang w:val="de-DE"/>
        </w:rPr>
        <w:tab/>
        <w:t>Thuế sử dụng đất phi nông nghiệp (thuế nhà đất hàng năm);</w:t>
      </w:r>
    </w:p>
    <w:p w:rsidR="00423974" w:rsidRPr="007D2412" w:rsidRDefault="00423974" w:rsidP="007D2412">
      <w:pPr>
        <w:widowControl w:val="0"/>
        <w:autoSpaceDE w:val="0"/>
        <w:autoSpaceDN w:val="0"/>
        <w:adjustRightInd w:val="0"/>
        <w:spacing w:before="120" w:after="120"/>
        <w:ind w:left="720" w:hanging="720"/>
        <w:jc w:val="both"/>
        <w:rPr>
          <w:sz w:val="26"/>
          <w:lang w:val="de-DE"/>
        </w:rPr>
      </w:pPr>
      <w:r w:rsidRPr="00D070E2">
        <w:rPr>
          <w:sz w:val="26"/>
          <w:lang w:val="de-DE"/>
        </w:rPr>
        <w:t>3</w:t>
      </w:r>
      <w:r w:rsidRPr="007D2412">
        <w:rPr>
          <w:sz w:val="26"/>
          <w:lang w:val="de-DE"/>
        </w:rPr>
        <w:t>.</w:t>
      </w:r>
      <w:r w:rsidR="00614F5E" w:rsidRPr="007D2412">
        <w:rPr>
          <w:sz w:val="26"/>
          <w:lang w:val="de-DE"/>
        </w:rPr>
        <w:tab/>
        <w:t xml:space="preserve">Phí </w:t>
      </w:r>
      <w:r w:rsidR="00BF78D2" w:rsidRPr="007D2412">
        <w:rPr>
          <w:sz w:val="26"/>
          <w:lang w:val="de-DE"/>
        </w:rPr>
        <w:t>trông giữ xe</w:t>
      </w:r>
      <w:r w:rsidR="00614F5E" w:rsidRPr="007D2412">
        <w:rPr>
          <w:sz w:val="26"/>
          <w:lang w:val="de-DE"/>
        </w:rPr>
        <w:t xml:space="preserve"> tại khu vực đậu xe của Tòa Nhà</w:t>
      </w:r>
      <w:r w:rsidRPr="007D2412">
        <w:rPr>
          <w:sz w:val="26"/>
          <w:lang w:val="de-DE"/>
        </w:rPr>
        <w:t>;</w:t>
      </w:r>
    </w:p>
    <w:p w:rsidR="000F1AF0" w:rsidRPr="007D2412" w:rsidRDefault="005D54BB" w:rsidP="009207F2">
      <w:pPr>
        <w:widowControl w:val="0"/>
        <w:spacing w:before="120" w:after="120"/>
        <w:ind w:left="720" w:hanging="720"/>
        <w:jc w:val="both"/>
        <w:rPr>
          <w:sz w:val="26"/>
          <w:lang w:val="de-DE"/>
        </w:rPr>
      </w:pPr>
      <w:r>
        <w:rPr>
          <w:sz w:val="26"/>
          <w:lang w:val="de-DE"/>
        </w:rPr>
        <w:t>4</w:t>
      </w:r>
      <w:r w:rsidR="00AE2D63" w:rsidRPr="007D2412">
        <w:rPr>
          <w:sz w:val="26"/>
          <w:lang w:val="de-DE"/>
        </w:rPr>
        <w:t>.</w:t>
      </w:r>
      <w:r w:rsidR="00AE2D63" w:rsidRPr="007D2412">
        <w:rPr>
          <w:sz w:val="26"/>
          <w:lang w:val="de-DE"/>
        </w:rPr>
        <w:tab/>
      </w:r>
      <w:r w:rsidR="000F1AF0" w:rsidRPr="007D2412">
        <w:rPr>
          <w:sz w:val="26"/>
          <w:lang w:val="de-DE"/>
        </w:rPr>
        <w:t xml:space="preserve">Chi phí mua bảo hiểm cháy, nổ bắt buộc Tòa Nhà dựa trên tỷ lệ Diện Tích Sử Dụng Thực Tế Căn Hộ trên tổng diện tích sử dụng các </w:t>
      </w:r>
      <w:r w:rsidR="00583BBD" w:rsidRPr="007D2412">
        <w:rPr>
          <w:sz w:val="26"/>
          <w:lang w:val="de-DE"/>
        </w:rPr>
        <w:t>c</w:t>
      </w:r>
      <w:r w:rsidR="000F1AF0" w:rsidRPr="007D2412">
        <w:rPr>
          <w:sz w:val="26"/>
          <w:lang w:val="de-DE"/>
        </w:rPr>
        <w:t xml:space="preserve">ăn </w:t>
      </w:r>
      <w:r w:rsidR="00583BBD" w:rsidRPr="007D2412">
        <w:rPr>
          <w:sz w:val="26"/>
          <w:lang w:val="de-DE"/>
        </w:rPr>
        <w:t>h</w:t>
      </w:r>
      <w:r w:rsidR="000F1AF0" w:rsidRPr="007D2412">
        <w:rPr>
          <w:sz w:val="26"/>
          <w:lang w:val="de-DE"/>
        </w:rPr>
        <w:t>ộ và phần diện tích khác thuộc sở hữu riêng của các chủ sở hữu tại Tòa Nhà</w:t>
      </w:r>
      <w:r w:rsidR="00953FA8" w:rsidRPr="007D2412">
        <w:rPr>
          <w:sz w:val="26"/>
          <w:lang w:val="de-DE"/>
        </w:rPr>
        <w:t xml:space="preserve"> </w:t>
      </w:r>
      <w:r w:rsidR="00CC264E" w:rsidRPr="007D2412">
        <w:rPr>
          <w:sz w:val="26"/>
          <w:lang w:val="de-DE"/>
        </w:rPr>
        <w:t xml:space="preserve">theo </w:t>
      </w:r>
      <w:r w:rsidR="00CC264E">
        <w:rPr>
          <w:sz w:val="26"/>
          <w:lang w:val="de-DE"/>
        </w:rPr>
        <w:t xml:space="preserve">thiết kế được duyệt </w:t>
      </w:r>
      <w:r w:rsidR="00953FA8" w:rsidRPr="00D070E2">
        <w:rPr>
          <w:sz w:val="26"/>
          <w:szCs w:val="26"/>
          <w:lang w:val="de-DE"/>
        </w:rPr>
        <w:t xml:space="preserve">theo </w:t>
      </w:r>
      <w:r w:rsidR="00953FA8" w:rsidRPr="007D2412">
        <w:rPr>
          <w:sz w:val="26"/>
          <w:lang w:val="de-DE"/>
        </w:rPr>
        <w:t>quy định của pháp luật</w:t>
      </w:r>
      <w:r w:rsidR="00064BBE">
        <w:rPr>
          <w:sz w:val="26"/>
          <w:szCs w:val="26"/>
          <w:lang w:val="de-DE"/>
        </w:rPr>
        <w:t xml:space="preserve"> và được sự đồng ý của Hội Nghị Toà Nhà</w:t>
      </w:r>
      <w:r w:rsidR="00EB50B5">
        <w:rPr>
          <w:sz w:val="26"/>
          <w:szCs w:val="26"/>
          <w:lang w:val="de-DE"/>
        </w:rPr>
        <w:t>;</w:t>
      </w:r>
    </w:p>
    <w:p w:rsidR="00614F5E" w:rsidRPr="00DF5A51" w:rsidRDefault="005D54BB" w:rsidP="009207F2">
      <w:pPr>
        <w:widowControl w:val="0"/>
        <w:spacing w:before="120" w:after="120"/>
        <w:ind w:left="720" w:hanging="720"/>
        <w:jc w:val="both"/>
        <w:rPr>
          <w:sz w:val="26"/>
          <w:lang w:val="de-DE"/>
        </w:rPr>
      </w:pPr>
      <w:r>
        <w:rPr>
          <w:sz w:val="26"/>
          <w:lang w:val="de-DE"/>
        </w:rPr>
        <w:t>5</w:t>
      </w:r>
      <w:r w:rsidR="000F1AF0" w:rsidRPr="007D2412">
        <w:rPr>
          <w:sz w:val="26"/>
          <w:lang w:val="de-DE"/>
        </w:rPr>
        <w:t>.</w:t>
      </w:r>
      <w:r w:rsidR="000F1AF0" w:rsidRPr="007D2412">
        <w:rPr>
          <w:sz w:val="26"/>
          <w:lang w:val="de-DE"/>
        </w:rPr>
        <w:tab/>
      </w:r>
      <w:r w:rsidR="00AE2D63" w:rsidRPr="007D2412">
        <w:rPr>
          <w:sz w:val="26"/>
          <w:lang w:val="de-DE"/>
        </w:rPr>
        <w:t xml:space="preserve">Các khoản thuế, phí, lệ phí, chi phí và nghĩa vụ tài chính khác </w:t>
      </w:r>
      <w:r w:rsidR="00EF7786" w:rsidRPr="007D2412">
        <w:rPr>
          <w:sz w:val="26"/>
          <w:lang w:val="de-DE"/>
        </w:rPr>
        <w:t xml:space="preserve">theo quy định của pháp luật và đơn vị cung cấp dịch vụ </w:t>
      </w:r>
      <w:r w:rsidR="00AE2D63" w:rsidRPr="007D2412">
        <w:rPr>
          <w:sz w:val="26"/>
          <w:lang w:val="de-DE"/>
        </w:rPr>
        <w:t>liên quan đến hoặc phát sinh từ việc Bên Mua sử dụng, sở hữu Căn Hộ.</w:t>
      </w:r>
    </w:p>
    <w:p w:rsidR="008E255F" w:rsidRPr="00DF5A51" w:rsidRDefault="008E255F" w:rsidP="009207F2">
      <w:pPr>
        <w:widowControl w:val="0"/>
        <w:autoSpaceDE w:val="0"/>
        <w:autoSpaceDN w:val="0"/>
        <w:adjustRightInd w:val="0"/>
        <w:spacing w:before="120" w:after="120"/>
        <w:ind w:left="720" w:hanging="720"/>
        <w:jc w:val="both"/>
        <w:rPr>
          <w:b/>
          <w:sz w:val="26"/>
        </w:rPr>
      </w:pPr>
      <w:r w:rsidRPr="00DF5A51">
        <w:rPr>
          <w:b/>
          <w:sz w:val="26"/>
          <w:lang w:val="de-DE"/>
        </w:rPr>
        <w:t>G.</w:t>
      </w:r>
      <w:r w:rsidRPr="00DF5A51">
        <w:rPr>
          <w:b/>
          <w:sz w:val="26"/>
          <w:lang w:val="de-DE"/>
        </w:rPr>
        <w:tab/>
      </w:r>
      <w:r w:rsidRPr="00DF5A51">
        <w:rPr>
          <w:b/>
          <w:sz w:val="26"/>
          <w:u w:val="single"/>
        </w:rPr>
        <w:t>PHƯƠNG THỨC THANH TOÁN</w:t>
      </w:r>
      <w:r w:rsidRPr="00DF5A51">
        <w:rPr>
          <w:b/>
          <w:sz w:val="26"/>
        </w:rPr>
        <w:t xml:space="preserve">: </w:t>
      </w:r>
    </w:p>
    <w:p w:rsidR="008E255F" w:rsidRPr="00DF5A51" w:rsidRDefault="008E255F" w:rsidP="009207F2">
      <w:pPr>
        <w:widowControl w:val="0"/>
        <w:autoSpaceDE w:val="0"/>
        <w:autoSpaceDN w:val="0"/>
        <w:adjustRightInd w:val="0"/>
        <w:spacing w:before="120" w:after="120"/>
        <w:ind w:left="720"/>
        <w:jc w:val="both"/>
        <w:rPr>
          <w:sz w:val="26"/>
        </w:rPr>
      </w:pPr>
      <w:r w:rsidRPr="00DF5A51">
        <w:rPr>
          <w:sz w:val="26"/>
        </w:rPr>
        <w:t>Bên Mua</w:t>
      </w:r>
      <w:r w:rsidR="00F72E55" w:rsidRPr="00DF5A51">
        <w:rPr>
          <w:sz w:val="26"/>
        </w:rPr>
        <w:t xml:space="preserve"> </w:t>
      </w:r>
      <w:r w:rsidR="00F72E55" w:rsidRPr="00DF5A51">
        <w:rPr>
          <w:sz w:val="26"/>
          <w:szCs w:val="26"/>
        </w:rPr>
        <w:t>phải</w:t>
      </w:r>
      <w:r w:rsidRPr="00DF5A51">
        <w:rPr>
          <w:sz w:val="26"/>
        </w:rPr>
        <w:t xml:space="preserve"> thanh toán cho Bên Bán</w:t>
      </w:r>
      <w:r w:rsidRPr="00DF5A51">
        <w:rPr>
          <w:sz w:val="26"/>
          <w:szCs w:val="26"/>
        </w:rPr>
        <w:t xml:space="preserve"> </w:t>
      </w:r>
      <w:r w:rsidR="00AE2D63" w:rsidRPr="00DF5A51">
        <w:rPr>
          <w:sz w:val="26"/>
          <w:szCs w:val="26"/>
        </w:rPr>
        <w:t>các khoản phải trả theo Hợp Đồng và Phụ Lục này</w:t>
      </w:r>
      <w:r w:rsidR="00AE2D63" w:rsidRPr="00DF5A51">
        <w:rPr>
          <w:sz w:val="26"/>
        </w:rPr>
        <w:t xml:space="preserve"> </w:t>
      </w:r>
      <w:r w:rsidRPr="00DF5A51">
        <w:rPr>
          <w:sz w:val="26"/>
        </w:rPr>
        <w:t>bằng đồng Việt Nam thông qua hình thức</w:t>
      </w:r>
      <w:r w:rsidR="004D6659" w:rsidRPr="00DF5A51">
        <w:rPr>
          <w:sz w:val="26"/>
        </w:rPr>
        <w:t xml:space="preserve"> trả bằng tiền mặt tại địa chỉ liên hệ của Bên Bán hoặc</w:t>
      </w:r>
      <w:r w:rsidRPr="00DF5A51">
        <w:rPr>
          <w:sz w:val="26"/>
        </w:rPr>
        <w:t xml:space="preserve"> chuyển khoản </w:t>
      </w:r>
      <w:r w:rsidR="004D6659" w:rsidRPr="00DF5A51">
        <w:rPr>
          <w:sz w:val="26"/>
        </w:rPr>
        <w:t xml:space="preserve">vào </w:t>
      </w:r>
      <w:r w:rsidRPr="00DF5A51">
        <w:rPr>
          <w:sz w:val="26"/>
        </w:rPr>
        <w:t xml:space="preserve">tài khoản </w:t>
      </w:r>
      <w:r w:rsidR="004D6659" w:rsidRPr="00DF5A51">
        <w:rPr>
          <w:sz w:val="26"/>
        </w:rPr>
        <w:t xml:space="preserve">ngân hàng của Bên Bán </w:t>
      </w:r>
      <w:r w:rsidR="009625F4" w:rsidRPr="00DF5A51">
        <w:rPr>
          <w:sz w:val="26"/>
        </w:rPr>
        <w:t xml:space="preserve">theo thông tin </w:t>
      </w:r>
      <w:r w:rsidR="009625F4" w:rsidRPr="00DF5A51">
        <w:rPr>
          <w:sz w:val="26"/>
          <w:szCs w:val="26"/>
        </w:rPr>
        <w:t xml:space="preserve">dưới đây hoặc tài khoản </w:t>
      </w:r>
      <w:r w:rsidR="009625F4" w:rsidRPr="00DF5A51">
        <w:rPr>
          <w:sz w:val="26"/>
        </w:rPr>
        <w:t xml:space="preserve">khác do Bên Bán </w:t>
      </w:r>
      <w:r w:rsidR="009625F4" w:rsidRPr="00DF5A51">
        <w:rPr>
          <w:sz w:val="26"/>
          <w:szCs w:val="26"/>
        </w:rPr>
        <w:t>chỉ định</w:t>
      </w:r>
      <w:r w:rsidR="009625F4" w:rsidRPr="00DF5A51">
        <w:rPr>
          <w:sz w:val="26"/>
        </w:rPr>
        <w:t xml:space="preserve"> bằng văn bản</w:t>
      </w:r>
      <w:r w:rsidR="009625F4" w:rsidRPr="00DF5A51">
        <w:rPr>
          <w:sz w:val="26"/>
          <w:szCs w:val="26"/>
        </w:rPr>
        <w:t xml:space="preserve"> vào từng thời điểm (nếu có)</w:t>
      </w:r>
      <w:r w:rsidRPr="00DF5A51">
        <w:rPr>
          <w:sz w:val="26"/>
          <w:szCs w:val="26"/>
        </w:rPr>
        <w:t>:</w:t>
      </w:r>
    </w:p>
    <w:p w:rsidR="008E255F" w:rsidRPr="00DF5A51" w:rsidRDefault="008E255F" w:rsidP="009207F2">
      <w:pPr>
        <w:widowControl w:val="0"/>
        <w:numPr>
          <w:ilvl w:val="0"/>
          <w:numId w:val="3"/>
        </w:numPr>
        <w:autoSpaceDE w:val="0"/>
        <w:autoSpaceDN w:val="0"/>
        <w:adjustRightInd w:val="0"/>
        <w:spacing w:before="120" w:after="120"/>
        <w:jc w:val="both"/>
        <w:rPr>
          <w:sz w:val="26"/>
        </w:rPr>
      </w:pPr>
      <w:r w:rsidRPr="00DF5A51">
        <w:rPr>
          <w:sz w:val="26"/>
        </w:rPr>
        <w:t>Chủ tài khoản: _______________</w:t>
      </w:r>
    </w:p>
    <w:p w:rsidR="008E255F" w:rsidRPr="00DF5A51" w:rsidRDefault="008E255F" w:rsidP="009207F2">
      <w:pPr>
        <w:widowControl w:val="0"/>
        <w:numPr>
          <w:ilvl w:val="0"/>
          <w:numId w:val="3"/>
        </w:numPr>
        <w:autoSpaceDE w:val="0"/>
        <w:autoSpaceDN w:val="0"/>
        <w:adjustRightInd w:val="0"/>
        <w:spacing w:before="120" w:after="120"/>
        <w:jc w:val="both"/>
        <w:rPr>
          <w:sz w:val="26"/>
        </w:rPr>
      </w:pPr>
      <w:r w:rsidRPr="00DF5A51">
        <w:rPr>
          <w:sz w:val="26"/>
        </w:rPr>
        <w:t>Số tài khoản: _______________</w:t>
      </w:r>
    </w:p>
    <w:p w:rsidR="008E255F" w:rsidRPr="00DF5A51" w:rsidRDefault="008E255F" w:rsidP="009207F2">
      <w:pPr>
        <w:widowControl w:val="0"/>
        <w:numPr>
          <w:ilvl w:val="0"/>
          <w:numId w:val="3"/>
        </w:numPr>
        <w:autoSpaceDE w:val="0"/>
        <w:autoSpaceDN w:val="0"/>
        <w:adjustRightInd w:val="0"/>
        <w:spacing w:before="120" w:after="120"/>
        <w:jc w:val="both"/>
        <w:rPr>
          <w:sz w:val="26"/>
        </w:rPr>
      </w:pPr>
      <w:r w:rsidRPr="00DF5A51">
        <w:rPr>
          <w:sz w:val="26"/>
        </w:rPr>
        <w:t>Tại Ngân hàng: ______________ – chi nhánh __________</w:t>
      </w:r>
    </w:p>
    <w:p w:rsidR="008E255F" w:rsidRPr="00DF5A51" w:rsidRDefault="008E255F" w:rsidP="009207F2">
      <w:pPr>
        <w:widowControl w:val="0"/>
        <w:numPr>
          <w:ilvl w:val="0"/>
          <w:numId w:val="3"/>
        </w:numPr>
        <w:autoSpaceDE w:val="0"/>
        <w:autoSpaceDN w:val="0"/>
        <w:adjustRightInd w:val="0"/>
        <w:spacing w:before="120" w:after="120"/>
        <w:jc w:val="both"/>
        <w:rPr>
          <w:sz w:val="26"/>
        </w:rPr>
      </w:pPr>
      <w:r w:rsidRPr="00DF5A51">
        <w:rPr>
          <w:sz w:val="26"/>
        </w:rPr>
        <w:t>Swift code: _________________</w:t>
      </w:r>
    </w:p>
    <w:p w:rsidR="004D6659" w:rsidRPr="00DF5A51" w:rsidRDefault="004D6659" w:rsidP="009207F2">
      <w:pPr>
        <w:widowControl w:val="0"/>
        <w:autoSpaceDE w:val="0"/>
        <w:autoSpaceDN w:val="0"/>
        <w:adjustRightInd w:val="0"/>
        <w:spacing w:before="120" w:after="120"/>
        <w:ind w:left="720"/>
        <w:jc w:val="both"/>
        <w:rPr>
          <w:sz w:val="26"/>
        </w:rPr>
      </w:pPr>
      <w:r w:rsidRPr="00DF5A51">
        <w:rPr>
          <w:sz w:val="26"/>
        </w:rPr>
        <w:t>Tất cả các khoản phí ngân hàng, phí chuyển tiền hoặc các khoản phí khác phải trả hoặc phải tính trên</w:t>
      </w:r>
      <w:r w:rsidR="009625F4" w:rsidRPr="00DF5A51">
        <w:rPr>
          <w:sz w:val="26"/>
        </w:rPr>
        <w:t xml:space="preserve"> </w:t>
      </w:r>
      <w:r w:rsidR="009625F4" w:rsidRPr="00DF5A51">
        <w:rPr>
          <w:sz w:val="26"/>
          <w:szCs w:val="26"/>
        </w:rPr>
        <w:t>mỗi</w:t>
      </w:r>
      <w:r w:rsidRPr="00DF5A51">
        <w:rPr>
          <w:sz w:val="26"/>
          <w:szCs w:val="26"/>
        </w:rPr>
        <w:t xml:space="preserve"> </w:t>
      </w:r>
      <w:r w:rsidRPr="00DF5A51">
        <w:rPr>
          <w:sz w:val="26"/>
        </w:rPr>
        <w:t xml:space="preserve">khoản thanh toán </w:t>
      </w:r>
      <w:r w:rsidR="00953FA8" w:rsidRPr="00DF5A51">
        <w:rPr>
          <w:sz w:val="26"/>
        </w:rPr>
        <w:t xml:space="preserve">của Bên Mua </w:t>
      </w:r>
      <w:r w:rsidRPr="00DF5A51">
        <w:rPr>
          <w:sz w:val="26"/>
        </w:rPr>
        <w:t>sẽ do Bên Mua chịu</w:t>
      </w:r>
      <w:r w:rsidR="009625F4" w:rsidRPr="00DF5A51">
        <w:rPr>
          <w:sz w:val="26"/>
          <w:szCs w:val="26"/>
        </w:rPr>
        <w:t xml:space="preserve"> và chi trả</w:t>
      </w:r>
      <w:r w:rsidRPr="00DF5A51">
        <w:rPr>
          <w:sz w:val="26"/>
        </w:rPr>
        <w:t>.</w:t>
      </w:r>
    </w:p>
    <w:p w:rsidR="008E255F" w:rsidRPr="00DF5A51" w:rsidRDefault="008E255F" w:rsidP="009207F2">
      <w:pPr>
        <w:widowControl w:val="0"/>
        <w:autoSpaceDE w:val="0"/>
        <w:autoSpaceDN w:val="0"/>
        <w:adjustRightInd w:val="0"/>
        <w:spacing w:before="120" w:after="120"/>
        <w:ind w:left="720"/>
        <w:jc w:val="both"/>
        <w:rPr>
          <w:sz w:val="26"/>
        </w:rPr>
      </w:pPr>
      <w:r w:rsidRPr="00DF5A51">
        <w:rPr>
          <w:sz w:val="26"/>
        </w:rPr>
        <w:t xml:space="preserve">Thời điểm xác định Bên Mua đã thanh toán là thời điểm </w:t>
      </w:r>
      <w:r w:rsidR="004D6659" w:rsidRPr="00DF5A51">
        <w:rPr>
          <w:sz w:val="26"/>
        </w:rPr>
        <w:t xml:space="preserve">Bên Bán xuất phiếu thu có đầy đủ chữ ký của Bên Bán về khoản tiền đã nhận của Bên Mua hoặc </w:t>
      </w:r>
      <w:r w:rsidRPr="00DF5A51">
        <w:rPr>
          <w:sz w:val="26"/>
        </w:rPr>
        <w:t xml:space="preserve">số tiền </w:t>
      </w:r>
      <w:r w:rsidR="009625F4" w:rsidRPr="00DF5A51">
        <w:rPr>
          <w:sz w:val="26"/>
          <w:szCs w:val="26"/>
        </w:rPr>
        <w:t xml:space="preserve">mà Bên Mua </w:t>
      </w:r>
      <w:r w:rsidRPr="00DF5A51">
        <w:rPr>
          <w:sz w:val="26"/>
        </w:rPr>
        <w:t xml:space="preserve">chuyển khoản đã ghi có vào tài khoản </w:t>
      </w:r>
      <w:r w:rsidR="004D6659" w:rsidRPr="00DF5A51">
        <w:rPr>
          <w:sz w:val="26"/>
        </w:rPr>
        <w:t xml:space="preserve">ngân hàng </w:t>
      </w:r>
      <w:r w:rsidRPr="00DF5A51">
        <w:rPr>
          <w:sz w:val="26"/>
        </w:rPr>
        <w:t>của Bên Bán</w:t>
      </w:r>
      <w:r w:rsidR="009D4276" w:rsidRPr="00DF5A51">
        <w:rPr>
          <w:sz w:val="26"/>
        </w:rPr>
        <w:t>.</w:t>
      </w:r>
      <w:r w:rsidRPr="00DF5A51">
        <w:rPr>
          <w:sz w:val="26"/>
        </w:rPr>
        <w:t xml:space="preserve"> </w:t>
      </w:r>
    </w:p>
    <w:tbl>
      <w:tblPr>
        <w:tblW w:w="0" w:type="auto"/>
        <w:tblLook w:val="01E0" w:firstRow="1" w:lastRow="1" w:firstColumn="1" w:lastColumn="1" w:noHBand="0" w:noVBand="0"/>
      </w:tblPr>
      <w:tblGrid>
        <w:gridCol w:w="4483"/>
        <w:gridCol w:w="4349"/>
      </w:tblGrid>
      <w:tr w:rsidR="00D00455" w:rsidRPr="00DF5A51" w:rsidTr="009E3565">
        <w:trPr>
          <w:trHeight w:val="540"/>
        </w:trPr>
        <w:tc>
          <w:tcPr>
            <w:tcW w:w="4788" w:type="dxa"/>
          </w:tcPr>
          <w:p w:rsidR="00D00455" w:rsidRPr="00DF5A51" w:rsidRDefault="009D1F8F" w:rsidP="009207F2">
            <w:pPr>
              <w:widowControl w:val="0"/>
              <w:autoSpaceDE w:val="0"/>
              <w:autoSpaceDN w:val="0"/>
              <w:adjustRightInd w:val="0"/>
              <w:spacing w:before="120" w:after="120"/>
              <w:jc w:val="center"/>
              <w:rPr>
                <w:b/>
                <w:sz w:val="26"/>
                <w:lang w:val="de-DE"/>
              </w:rPr>
            </w:pPr>
            <w:r w:rsidRPr="00DF5A51">
              <w:rPr>
                <w:b/>
                <w:sz w:val="26"/>
                <w:lang w:val="de-DE"/>
              </w:rPr>
              <w:t xml:space="preserve">ĐẠI DIỆN </w:t>
            </w:r>
            <w:r w:rsidR="00D00455" w:rsidRPr="00DF5A51">
              <w:rPr>
                <w:b/>
                <w:sz w:val="26"/>
                <w:lang w:val="de-DE"/>
              </w:rPr>
              <w:t>BÊN BÁN</w:t>
            </w:r>
          </w:p>
          <w:p w:rsidR="00D00455" w:rsidRPr="00DF5A51" w:rsidRDefault="00D00455" w:rsidP="009207F2">
            <w:pPr>
              <w:widowControl w:val="0"/>
              <w:autoSpaceDE w:val="0"/>
              <w:autoSpaceDN w:val="0"/>
              <w:adjustRightInd w:val="0"/>
              <w:spacing w:before="120" w:after="120"/>
              <w:jc w:val="center"/>
              <w:rPr>
                <w:b/>
                <w:sz w:val="26"/>
                <w:lang w:val="de-DE"/>
              </w:rPr>
            </w:pPr>
            <w:r w:rsidRPr="00DF5A51">
              <w:rPr>
                <w:b/>
                <w:sz w:val="26"/>
              </w:rPr>
              <w:t xml:space="preserve">CÔNG TY </w:t>
            </w:r>
            <w:r w:rsidR="009D1F8F" w:rsidRPr="00DF5A51">
              <w:rPr>
                <w:b/>
                <w:sz w:val="26"/>
              </w:rPr>
              <w:t>______________</w:t>
            </w:r>
          </w:p>
          <w:p w:rsidR="00D00455" w:rsidRPr="00DF5A51" w:rsidRDefault="00D00455" w:rsidP="009207F2">
            <w:pPr>
              <w:widowControl w:val="0"/>
              <w:autoSpaceDE w:val="0"/>
              <w:autoSpaceDN w:val="0"/>
              <w:adjustRightInd w:val="0"/>
              <w:spacing w:before="120" w:after="120"/>
              <w:jc w:val="center"/>
              <w:rPr>
                <w:b/>
                <w:sz w:val="26"/>
                <w:lang w:val="de-DE"/>
              </w:rPr>
            </w:pPr>
          </w:p>
          <w:p w:rsidR="00D00455" w:rsidRPr="00DF5A51" w:rsidRDefault="00D00455" w:rsidP="009207F2">
            <w:pPr>
              <w:widowControl w:val="0"/>
              <w:autoSpaceDE w:val="0"/>
              <w:autoSpaceDN w:val="0"/>
              <w:adjustRightInd w:val="0"/>
              <w:spacing w:before="120" w:after="120"/>
              <w:jc w:val="center"/>
              <w:rPr>
                <w:b/>
                <w:sz w:val="26"/>
                <w:lang w:val="de-DE"/>
              </w:rPr>
            </w:pPr>
          </w:p>
          <w:p w:rsidR="00D00455" w:rsidRPr="00DF5A51" w:rsidRDefault="00D00455" w:rsidP="009207F2">
            <w:pPr>
              <w:widowControl w:val="0"/>
              <w:autoSpaceDE w:val="0"/>
              <w:autoSpaceDN w:val="0"/>
              <w:adjustRightInd w:val="0"/>
              <w:spacing w:before="120" w:after="120"/>
              <w:jc w:val="center"/>
              <w:rPr>
                <w:b/>
                <w:sz w:val="26"/>
                <w:lang w:val="de-DE"/>
              </w:rPr>
            </w:pPr>
          </w:p>
          <w:p w:rsidR="00D00455" w:rsidRPr="00DF5A51" w:rsidRDefault="009D1F8F" w:rsidP="009207F2">
            <w:pPr>
              <w:widowControl w:val="0"/>
              <w:autoSpaceDE w:val="0"/>
              <w:autoSpaceDN w:val="0"/>
              <w:adjustRightInd w:val="0"/>
              <w:spacing w:before="120" w:after="120"/>
              <w:jc w:val="center"/>
              <w:rPr>
                <w:b/>
                <w:sz w:val="26"/>
                <w:lang w:val="de-DE"/>
              </w:rPr>
            </w:pPr>
            <w:r w:rsidRPr="00DF5A51">
              <w:rPr>
                <w:b/>
                <w:sz w:val="26"/>
                <w:lang w:val="de-DE"/>
              </w:rPr>
              <w:t>___________</w:t>
            </w:r>
          </w:p>
        </w:tc>
        <w:tc>
          <w:tcPr>
            <w:tcW w:w="4788" w:type="dxa"/>
          </w:tcPr>
          <w:p w:rsidR="00D00455" w:rsidRPr="00DF5A51" w:rsidRDefault="00D00455" w:rsidP="009207F2">
            <w:pPr>
              <w:widowControl w:val="0"/>
              <w:autoSpaceDE w:val="0"/>
              <w:autoSpaceDN w:val="0"/>
              <w:adjustRightInd w:val="0"/>
              <w:spacing w:before="120" w:after="120"/>
              <w:jc w:val="center"/>
              <w:rPr>
                <w:b/>
                <w:sz w:val="26"/>
                <w:lang w:val="de-DE"/>
              </w:rPr>
            </w:pPr>
            <w:r w:rsidRPr="00DF5A51">
              <w:rPr>
                <w:b/>
                <w:sz w:val="26"/>
                <w:lang w:val="de-DE"/>
              </w:rPr>
              <w:t>BÊN MUA</w:t>
            </w:r>
          </w:p>
          <w:p w:rsidR="00D00455" w:rsidRPr="00DF5A51" w:rsidRDefault="00D00455" w:rsidP="009207F2">
            <w:pPr>
              <w:widowControl w:val="0"/>
              <w:autoSpaceDE w:val="0"/>
              <w:autoSpaceDN w:val="0"/>
              <w:adjustRightInd w:val="0"/>
              <w:spacing w:before="120" w:after="120"/>
              <w:jc w:val="center"/>
              <w:rPr>
                <w:b/>
                <w:sz w:val="26"/>
                <w:lang w:val="de-DE"/>
              </w:rPr>
            </w:pPr>
          </w:p>
          <w:p w:rsidR="00D00455" w:rsidRPr="00DF5A51" w:rsidRDefault="00D00455" w:rsidP="009207F2">
            <w:pPr>
              <w:widowControl w:val="0"/>
              <w:autoSpaceDE w:val="0"/>
              <w:autoSpaceDN w:val="0"/>
              <w:adjustRightInd w:val="0"/>
              <w:spacing w:before="120" w:after="120"/>
              <w:jc w:val="center"/>
              <w:rPr>
                <w:b/>
                <w:sz w:val="26"/>
                <w:lang w:val="de-DE"/>
              </w:rPr>
            </w:pPr>
          </w:p>
          <w:p w:rsidR="00D00455" w:rsidRPr="00DF5A51" w:rsidRDefault="00D00455" w:rsidP="009207F2">
            <w:pPr>
              <w:widowControl w:val="0"/>
              <w:autoSpaceDE w:val="0"/>
              <w:autoSpaceDN w:val="0"/>
              <w:adjustRightInd w:val="0"/>
              <w:spacing w:before="120" w:after="120"/>
              <w:jc w:val="center"/>
              <w:rPr>
                <w:b/>
                <w:sz w:val="26"/>
                <w:lang w:val="de-DE"/>
              </w:rPr>
            </w:pPr>
          </w:p>
          <w:p w:rsidR="00D00455" w:rsidRPr="00DF5A51" w:rsidRDefault="00D00455" w:rsidP="009207F2">
            <w:pPr>
              <w:widowControl w:val="0"/>
              <w:autoSpaceDE w:val="0"/>
              <w:autoSpaceDN w:val="0"/>
              <w:adjustRightInd w:val="0"/>
              <w:spacing w:before="120" w:after="120"/>
              <w:jc w:val="center"/>
              <w:rPr>
                <w:b/>
                <w:sz w:val="26"/>
                <w:lang w:val="de-DE"/>
              </w:rPr>
            </w:pPr>
          </w:p>
          <w:p w:rsidR="00D00455" w:rsidRPr="00DF5A51" w:rsidRDefault="00D00455" w:rsidP="009207F2">
            <w:pPr>
              <w:widowControl w:val="0"/>
              <w:autoSpaceDE w:val="0"/>
              <w:autoSpaceDN w:val="0"/>
              <w:adjustRightInd w:val="0"/>
              <w:spacing w:before="120" w:after="120"/>
              <w:jc w:val="center"/>
              <w:rPr>
                <w:b/>
                <w:sz w:val="26"/>
                <w:lang w:val="de-DE"/>
              </w:rPr>
            </w:pPr>
            <w:r w:rsidRPr="00DF5A51">
              <w:rPr>
                <w:b/>
                <w:sz w:val="26"/>
                <w:lang w:val="de-DE"/>
              </w:rPr>
              <w:t>---------------------------</w:t>
            </w:r>
          </w:p>
          <w:p w:rsidR="00D00455" w:rsidRPr="00DF5A51" w:rsidRDefault="00D00455" w:rsidP="009207F2">
            <w:pPr>
              <w:widowControl w:val="0"/>
              <w:autoSpaceDE w:val="0"/>
              <w:autoSpaceDN w:val="0"/>
              <w:adjustRightInd w:val="0"/>
              <w:spacing w:before="120" w:after="120"/>
              <w:jc w:val="center"/>
              <w:rPr>
                <w:b/>
                <w:sz w:val="26"/>
                <w:lang w:val="de-DE"/>
              </w:rPr>
            </w:pPr>
          </w:p>
        </w:tc>
      </w:tr>
    </w:tbl>
    <w:p w:rsidR="00DD11AA" w:rsidRPr="00DF5A51" w:rsidRDefault="00D00455" w:rsidP="005E5646">
      <w:pPr>
        <w:widowControl w:val="0"/>
        <w:tabs>
          <w:tab w:val="left" w:pos="2160"/>
          <w:tab w:val="left" w:pos="6120"/>
        </w:tabs>
        <w:spacing w:before="120" w:after="120"/>
        <w:ind w:left="720" w:hanging="720"/>
        <w:jc w:val="both"/>
        <w:outlineLvl w:val="0"/>
        <w:rPr>
          <w:i/>
          <w:sz w:val="26"/>
        </w:rPr>
      </w:pPr>
      <w:r w:rsidRPr="00DF5A51">
        <w:rPr>
          <w:i/>
          <w:sz w:val="26"/>
          <w:lang w:val="vi-VN"/>
        </w:rPr>
        <w:t xml:space="preserve"> </w:t>
      </w:r>
    </w:p>
    <w:p w:rsidR="00594951" w:rsidRPr="00DF5A51" w:rsidRDefault="00594951" w:rsidP="000A236E">
      <w:pPr>
        <w:widowControl w:val="0"/>
        <w:spacing w:before="120" w:after="120"/>
        <w:jc w:val="center"/>
        <w:rPr>
          <w:i/>
          <w:sz w:val="26"/>
        </w:rPr>
      </w:pPr>
    </w:p>
    <w:p w:rsidR="00D00455" w:rsidRPr="00DF5A51" w:rsidRDefault="00D00455" w:rsidP="003E6FA3">
      <w:pPr>
        <w:widowControl w:val="0"/>
        <w:spacing w:before="120" w:after="120"/>
        <w:jc w:val="center"/>
        <w:rPr>
          <w:rStyle w:val="StyleHeading1TimesNewRoman12ptChar"/>
          <w:rFonts w:ascii="Times New Roman" w:hAnsi="Times New Roman"/>
          <w:kern w:val="0"/>
          <w:sz w:val="26"/>
        </w:rPr>
      </w:pPr>
      <w:bookmarkStart w:id="26" w:name="_Toc533601416"/>
      <w:r w:rsidRPr="00DF5A51">
        <w:rPr>
          <w:rStyle w:val="StyleHeading1TimesNewRoman12ptUnderlineChar"/>
          <w:rFonts w:ascii="Times New Roman" w:hAnsi="Times New Roman"/>
          <w:kern w:val="0"/>
          <w:sz w:val="26"/>
          <w:u w:val="single"/>
        </w:rPr>
        <w:t xml:space="preserve">PHỤ LỤC </w:t>
      </w:r>
      <w:bookmarkEnd w:id="26"/>
      <w:r w:rsidR="003E6FA3" w:rsidRPr="00DF5A51">
        <w:rPr>
          <w:rStyle w:val="StyleHeading1TimesNewRoman12ptUnderlineChar"/>
          <w:rFonts w:ascii="Times New Roman" w:hAnsi="Times New Roman"/>
          <w:kern w:val="0"/>
          <w:sz w:val="26"/>
          <w:u w:val="single"/>
        </w:rPr>
        <w:t>03</w:t>
      </w:r>
      <w:r w:rsidRPr="00DF5A51">
        <w:rPr>
          <w:rStyle w:val="StyleHeading1TimesNewRoman12ptChar"/>
          <w:rFonts w:ascii="Times New Roman" w:hAnsi="Times New Roman"/>
          <w:kern w:val="0"/>
          <w:sz w:val="26"/>
        </w:rPr>
        <w:t>: NỘI QUY VỀ QUẢN LÝ VÀ SỬ DỤNG TÒA NHÀ</w:t>
      </w:r>
    </w:p>
    <w:p w:rsidR="00D15581" w:rsidRPr="00DF5A51" w:rsidRDefault="00D15581" w:rsidP="00EE56C3">
      <w:pPr>
        <w:pStyle w:val="NormalWeb"/>
        <w:widowControl w:val="0"/>
        <w:shd w:val="clear" w:color="auto" w:fill="FFFFFF"/>
        <w:spacing w:before="120" w:beforeAutospacing="0" w:after="120" w:afterAutospacing="0"/>
        <w:jc w:val="center"/>
        <w:rPr>
          <w:color w:val="000000"/>
          <w:sz w:val="26"/>
        </w:rPr>
      </w:pPr>
      <w:r w:rsidRPr="00DF5A51">
        <w:rPr>
          <w:i/>
          <w:color w:val="000000"/>
          <w:sz w:val="26"/>
          <w:lang w:val="vi-VN"/>
        </w:rPr>
        <w:t xml:space="preserve">(Theo Thông tư số </w:t>
      </w:r>
      <w:r w:rsidRPr="00DF5A51">
        <w:rPr>
          <w:i/>
          <w:sz w:val="26"/>
        </w:rPr>
        <w:t>28/2016/TT-BXD ngày 15/12/2016</w:t>
      </w:r>
      <w:r w:rsidRPr="00DF5A51">
        <w:rPr>
          <w:sz w:val="26"/>
        </w:rPr>
        <w:t xml:space="preserve"> </w:t>
      </w:r>
      <w:r w:rsidRPr="00DF5A51">
        <w:rPr>
          <w:i/>
          <w:color w:val="000000"/>
          <w:sz w:val="26"/>
          <w:lang w:val="vi-VN"/>
        </w:rPr>
        <w:t xml:space="preserve">của Bộ trưởng </w:t>
      </w:r>
      <w:r w:rsidR="007E5CDC" w:rsidRPr="00DF5A51">
        <w:rPr>
          <w:i/>
          <w:color w:val="000000"/>
          <w:sz w:val="26"/>
          <w:lang w:val="vi-VN"/>
        </w:rPr>
        <w:t xml:space="preserve">Bộ Xây </w:t>
      </w:r>
      <w:r w:rsidR="00787C86" w:rsidRPr="00DF5A51">
        <w:rPr>
          <w:i/>
          <w:iCs/>
          <w:color w:val="000000"/>
          <w:sz w:val="26"/>
          <w:szCs w:val="26"/>
        </w:rPr>
        <w:t>d</w:t>
      </w:r>
      <w:r w:rsidR="007E5CDC" w:rsidRPr="00DF5A51">
        <w:rPr>
          <w:i/>
          <w:iCs/>
          <w:color w:val="000000"/>
          <w:sz w:val="26"/>
          <w:szCs w:val="26"/>
          <w:lang w:val="vi-VN"/>
        </w:rPr>
        <w:t>ựng</w:t>
      </w:r>
      <w:r w:rsidRPr="00DF5A51">
        <w:rPr>
          <w:i/>
          <w:color w:val="000000"/>
          <w:sz w:val="26"/>
          <w:lang w:val="vi-VN"/>
        </w:rPr>
        <w:t>)</w:t>
      </w:r>
    </w:p>
    <w:p w:rsidR="00D00455" w:rsidRPr="00DF5A51" w:rsidRDefault="00D00455" w:rsidP="009207F2">
      <w:pPr>
        <w:widowControl w:val="0"/>
        <w:spacing w:before="120" w:after="120"/>
        <w:rPr>
          <w:sz w:val="26"/>
        </w:rPr>
      </w:pPr>
    </w:p>
    <w:p w:rsidR="00D00455" w:rsidRPr="00DF5A51" w:rsidRDefault="00D00455" w:rsidP="009207F2">
      <w:pPr>
        <w:widowControl w:val="0"/>
        <w:spacing w:before="120" w:after="120"/>
        <w:jc w:val="both"/>
        <w:rPr>
          <w:sz w:val="26"/>
        </w:rPr>
      </w:pPr>
      <w:r w:rsidRPr="00DF5A51">
        <w:rPr>
          <w:b/>
          <w:sz w:val="26"/>
          <w:lang w:val="vi-VN"/>
        </w:rPr>
        <w:t>Điều 1. Quy định đối với chủ sở hữu, người sử dụng, người tạm trú và khách ra vào Tòa Nhà</w:t>
      </w:r>
    </w:p>
    <w:p w:rsidR="00D00455" w:rsidRPr="00DF5A51" w:rsidRDefault="00D00455" w:rsidP="009207F2">
      <w:pPr>
        <w:widowControl w:val="0"/>
        <w:spacing w:before="120" w:after="120"/>
        <w:jc w:val="both"/>
        <w:rPr>
          <w:sz w:val="26"/>
        </w:rPr>
      </w:pPr>
      <w:r w:rsidRPr="00DF5A51">
        <w:rPr>
          <w:sz w:val="26"/>
          <w:lang w:val="vi-VN"/>
        </w:rPr>
        <w:t xml:space="preserve">1. Chủ sở hữu </w:t>
      </w:r>
      <w:r w:rsidRPr="00DF5A51">
        <w:rPr>
          <w:sz w:val="26"/>
        </w:rPr>
        <w:t xml:space="preserve">Căn Hộ </w:t>
      </w:r>
      <w:r w:rsidR="00B56693" w:rsidRPr="00DF5A51">
        <w:rPr>
          <w:sz w:val="26"/>
        </w:rPr>
        <w:t xml:space="preserve">(bao gồm căn hộ chung cư, các phần diện tích khác không phải căn hộ) </w:t>
      </w:r>
      <w:r w:rsidRPr="00DF5A51">
        <w:rPr>
          <w:sz w:val="26"/>
          <w:lang w:val="vi-VN"/>
        </w:rPr>
        <w:t>phải</w:t>
      </w:r>
      <w:r w:rsidRPr="00DF5A51">
        <w:rPr>
          <w:sz w:val="26"/>
        </w:rPr>
        <w:t xml:space="preserve">, và phải đảm bảo người được chủ sở hữu Căn Hộ cho phép sử dụng hoặc ra vào Căn Hộ, </w:t>
      </w:r>
      <w:r w:rsidRPr="00DF5A51">
        <w:rPr>
          <w:sz w:val="26"/>
          <w:lang w:val="vi-VN"/>
        </w:rPr>
        <w:t xml:space="preserve">chấp hành nghiêm chỉnh Quy chế quản lý, sử dụng </w:t>
      </w:r>
      <w:r w:rsidRPr="00DF5A51">
        <w:rPr>
          <w:sz w:val="26"/>
        </w:rPr>
        <w:t>nhà chung cư</w:t>
      </w:r>
      <w:r w:rsidRPr="00DF5A51">
        <w:rPr>
          <w:sz w:val="26"/>
          <w:lang w:val="vi-VN"/>
        </w:rPr>
        <w:t xml:space="preserve"> do </w:t>
      </w:r>
      <w:r w:rsidR="007E5CDC" w:rsidRPr="00DF5A51">
        <w:rPr>
          <w:sz w:val="26"/>
          <w:lang w:val="vi-VN"/>
        </w:rPr>
        <w:t xml:space="preserve">Bộ Xây </w:t>
      </w:r>
      <w:r w:rsidR="00787C86" w:rsidRPr="00DF5A51">
        <w:rPr>
          <w:sz w:val="26"/>
          <w:szCs w:val="26"/>
        </w:rPr>
        <w:t>d</w:t>
      </w:r>
      <w:r w:rsidR="007E5CDC" w:rsidRPr="00DF5A51">
        <w:rPr>
          <w:sz w:val="26"/>
          <w:szCs w:val="26"/>
          <w:lang w:val="vi-VN"/>
        </w:rPr>
        <w:t>ựng</w:t>
      </w:r>
      <w:r w:rsidRPr="00DF5A51">
        <w:rPr>
          <w:sz w:val="26"/>
          <w:lang w:val="vi-VN"/>
        </w:rPr>
        <w:t xml:space="preserve"> ban hành và </w:t>
      </w:r>
      <w:r w:rsidR="00331ED0" w:rsidRPr="00DF5A51">
        <w:rPr>
          <w:sz w:val="26"/>
          <w:lang w:val="vi-VN"/>
        </w:rPr>
        <w:t>Nội Quy</w:t>
      </w:r>
      <w:r w:rsidR="00331ED0">
        <w:rPr>
          <w:sz w:val="26"/>
        </w:rPr>
        <w:t xml:space="preserve"> Tòa Nhà</w:t>
      </w:r>
      <w:r w:rsidR="00331ED0" w:rsidRPr="00DF5A51">
        <w:rPr>
          <w:sz w:val="26"/>
          <w:lang w:val="vi-VN"/>
        </w:rPr>
        <w:t xml:space="preserve"> </w:t>
      </w:r>
      <w:r w:rsidRPr="00DF5A51">
        <w:rPr>
          <w:sz w:val="26"/>
          <w:lang w:val="vi-VN"/>
        </w:rPr>
        <w:t>này.</w:t>
      </w:r>
    </w:p>
    <w:p w:rsidR="00D00455" w:rsidRPr="007D2412" w:rsidRDefault="00D00455" w:rsidP="009207F2">
      <w:pPr>
        <w:widowControl w:val="0"/>
        <w:spacing w:before="120" w:after="120"/>
        <w:jc w:val="both"/>
        <w:rPr>
          <w:sz w:val="26"/>
          <w:lang w:val="vi-VN"/>
        </w:rPr>
      </w:pPr>
      <w:r w:rsidRPr="00DF5A51">
        <w:rPr>
          <w:sz w:val="26"/>
          <w:lang w:val="vi-VN"/>
        </w:rPr>
        <w:t>2. Khách ra vào Tòa Nhà phải đăng ký, xuất trình giấy tờ chứng minh nhân thân tại quầy lễ tân (nếu có) hoặc tại tổ bảo vệ và phải tuân thủ sự hướng dẫn của lễ tân hoặc bảo vệ Tòa Nhà. Trong trường hợp cần thiết, lễ tân hoặc bảo vệ Tòa Nhà được giữ các giấy tờ chứng minh nhân thân của khách ra vào Tòa Nhà để phục vụ cho việc kiểm soát an ninh, an toàn của Tòa Nhà. Đối với khu vực dành cho văn phòng, dịch vụ, thương mại thì không cần phải đăng ký, xuất trình giấy tờ chứng minh nhân thân này.</w:t>
      </w:r>
    </w:p>
    <w:p w:rsidR="00D00455" w:rsidRPr="007D2412" w:rsidRDefault="00D00455" w:rsidP="009207F2">
      <w:pPr>
        <w:widowControl w:val="0"/>
        <w:spacing w:before="120" w:after="120"/>
        <w:jc w:val="both"/>
        <w:rPr>
          <w:sz w:val="26"/>
          <w:lang w:val="vi-VN"/>
        </w:rPr>
      </w:pPr>
      <w:r w:rsidRPr="00DF5A51">
        <w:rPr>
          <w:sz w:val="26"/>
          <w:lang w:val="vi-VN"/>
        </w:rPr>
        <w:t>3. Người đến tạm trú tại Căn Hộ phải đăng ký danh sách người tạm trú với quầy lễ tân (nếu có) hoặc tại tổ bảo vệ; đăng ký tạm trú tại cơ quan công an cấp phường sở tại.</w:t>
      </w:r>
    </w:p>
    <w:p w:rsidR="00D00455" w:rsidRPr="007D2412" w:rsidRDefault="00D00455" w:rsidP="009207F2">
      <w:pPr>
        <w:widowControl w:val="0"/>
        <w:spacing w:before="120" w:after="120"/>
        <w:jc w:val="both"/>
        <w:rPr>
          <w:sz w:val="26"/>
          <w:lang w:val="vi-VN"/>
        </w:rPr>
      </w:pPr>
      <w:r w:rsidRPr="00DF5A51">
        <w:rPr>
          <w:sz w:val="26"/>
          <w:lang w:val="vi-VN"/>
        </w:rPr>
        <w:t xml:space="preserve">4. Người sử dụng Căn Hộ, người tạm trú phải chịu trách nhiệm trước pháp luật về các hành vi vi phạm Quy chế quản lý, sử dụng </w:t>
      </w:r>
      <w:r w:rsidRPr="007D2412">
        <w:rPr>
          <w:sz w:val="26"/>
          <w:lang w:val="vi-VN"/>
        </w:rPr>
        <w:t>nhà chung cư</w:t>
      </w:r>
      <w:r w:rsidRPr="00DF5A51">
        <w:rPr>
          <w:sz w:val="26"/>
          <w:lang w:val="vi-VN"/>
        </w:rPr>
        <w:t xml:space="preserve"> và </w:t>
      </w:r>
      <w:r w:rsidR="00331ED0" w:rsidRPr="00DF5A51">
        <w:rPr>
          <w:sz w:val="26"/>
          <w:lang w:val="vi-VN"/>
        </w:rPr>
        <w:t>Nội Q</w:t>
      </w:r>
      <w:r w:rsidRPr="00DF5A51">
        <w:rPr>
          <w:sz w:val="26"/>
          <w:lang w:val="vi-VN"/>
        </w:rPr>
        <w:t xml:space="preserve">uy </w:t>
      </w:r>
      <w:r w:rsidR="00331ED0">
        <w:rPr>
          <w:sz w:val="26"/>
        </w:rPr>
        <w:t>Tòa Nhà</w:t>
      </w:r>
      <w:r w:rsidR="00331ED0" w:rsidRPr="007D2412">
        <w:rPr>
          <w:sz w:val="26"/>
        </w:rPr>
        <w:t xml:space="preserve"> </w:t>
      </w:r>
      <w:r w:rsidRPr="00DF5A51">
        <w:rPr>
          <w:sz w:val="26"/>
          <w:lang w:val="vi-VN"/>
        </w:rPr>
        <w:t>này.</w:t>
      </w:r>
    </w:p>
    <w:p w:rsidR="00D00455" w:rsidRPr="007D2412" w:rsidRDefault="00D00455" w:rsidP="009207F2">
      <w:pPr>
        <w:widowControl w:val="0"/>
        <w:spacing w:before="120" w:after="120"/>
        <w:jc w:val="both"/>
        <w:rPr>
          <w:sz w:val="26"/>
          <w:lang w:val="vi-VN"/>
        </w:rPr>
      </w:pPr>
      <w:r w:rsidRPr="00DF5A51">
        <w:rPr>
          <w:sz w:val="26"/>
          <w:lang w:val="vi-VN"/>
        </w:rPr>
        <w:t>5. Các quy định áp dụng đối với nhân viên làm việc tại khu vực văn phòng, dịch vụ, thương mại do chủ đầu tư Toà Nhà và/hoặc Hội nghị Tòa Nhà quy định thêm</w:t>
      </w:r>
      <w:r w:rsidR="00096E20" w:rsidRPr="007D2412">
        <w:rPr>
          <w:sz w:val="26"/>
          <w:lang w:val="vi-VN"/>
        </w:rPr>
        <w:t xml:space="preserve"> cho phù hợp với từng thời điểm</w:t>
      </w:r>
      <w:r w:rsidRPr="00DF5A51">
        <w:rPr>
          <w:sz w:val="26"/>
          <w:lang w:val="vi-VN"/>
        </w:rPr>
        <w:t>.</w:t>
      </w:r>
    </w:p>
    <w:p w:rsidR="00D00455" w:rsidRPr="007D2412" w:rsidRDefault="00D00455" w:rsidP="009207F2">
      <w:pPr>
        <w:widowControl w:val="0"/>
        <w:spacing w:before="120" w:after="120"/>
        <w:jc w:val="both"/>
        <w:rPr>
          <w:sz w:val="26"/>
          <w:lang w:val="vi-VN"/>
        </w:rPr>
      </w:pPr>
      <w:r w:rsidRPr="00DF5A51">
        <w:rPr>
          <w:b/>
          <w:sz w:val="26"/>
          <w:lang w:val="vi-VN"/>
        </w:rPr>
        <w:t>Điều 2. Các hành vi bị nghiêm cấm trong việc sử dụng Tòa Nhà</w:t>
      </w:r>
    </w:p>
    <w:p w:rsidR="00D00455" w:rsidRPr="007D2412" w:rsidRDefault="00D00455" w:rsidP="009207F2">
      <w:pPr>
        <w:widowControl w:val="0"/>
        <w:spacing w:before="120" w:after="120"/>
        <w:jc w:val="both"/>
        <w:rPr>
          <w:sz w:val="26"/>
          <w:lang w:val="vi-VN"/>
        </w:rPr>
      </w:pPr>
      <w:r w:rsidRPr="00DF5A51">
        <w:rPr>
          <w:sz w:val="26"/>
          <w:lang w:val="vi-VN"/>
        </w:rPr>
        <w:t>1. Gây mất an ninh, trật tự, nói tục, chửi bậy, sử dụng truyền thanh, truyền hình hoặc các thiết bị phát ra âm thanh gây ồn ào làm ảnh hưởng đến sinh hoạt của các chủ sở hữu, người sử dụng Tòa Nhà.</w:t>
      </w:r>
    </w:p>
    <w:p w:rsidR="00D00455" w:rsidRPr="007D2412" w:rsidRDefault="00D00455" w:rsidP="009207F2">
      <w:pPr>
        <w:widowControl w:val="0"/>
        <w:spacing w:before="120" w:after="120"/>
        <w:jc w:val="both"/>
        <w:rPr>
          <w:sz w:val="26"/>
          <w:lang w:val="vi-VN"/>
        </w:rPr>
      </w:pPr>
      <w:r w:rsidRPr="00DF5A51">
        <w:rPr>
          <w:sz w:val="26"/>
          <w:lang w:val="vi-VN"/>
        </w:rPr>
        <w:t xml:space="preserve">2. </w:t>
      </w:r>
      <w:r w:rsidR="006112DE" w:rsidRPr="007D2412">
        <w:rPr>
          <w:sz w:val="26"/>
          <w:lang w:val="vi-VN"/>
        </w:rPr>
        <w:t>Gây thấm, dột, p</w:t>
      </w:r>
      <w:r w:rsidRPr="00DF5A51">
        <w:rPr>
          <w:sz w:val="26"/>
          <w:lang w:val="vi-VN"/>
        </w:rPr>
        <w:t>hóng uế, xả rác hoặc các loại chất thải, chất độc hại</w:t>
      </w:r>
      <w:r w:rsidR="006112DE" w:rsidRPr="007D2412">
        <w:rPr>
          <w:sz w:val="26"/>
          <w:lang w:val="vi-VN"/>
        </w:rPr>
        <w:t>, khí thải</w:t>
      </w:r>
      <w:r w:rsidRPr="00DF5A51">
        <w:rPr>
          <w:sz w:val="26"/>
          <w:lang w:val="vi-VN"/>
        </w:rPr>
        <w:t xml:space="preserve"> không đúng nơi quy định</w:t>
      </w:r>
      <w:r w:rsidR="006112DE" w:rsidRPr="007D2412">
        <w:rPr>
          <w:sz w:val="26"/>
          <w:lang w:val="vi-VN"/>
        </w:rPr>
        <w:t xml:space="preserve"> của Tòa Nhà, không đúng quy định của pháp luật về bảo vệ môi trường</w:t>
      </w:r>
      <w:r w:rsidRPr="00DF5A51">
        <w:rPr>
          <w:sz w:val="26"/>
          <w:lang w:val="vi-VN"/>
        </w:rPr>
        <w:t>, gây ô nhiễm môi trường Tòa Nhà.</w:t>
      </w:r>
    </w:p>
    <w:p w:rsidR="00D00455" w:rsidRPr="007D2412" w:rsidRDefault="00D00455" w:rsidP="009207F2">
      <w:pPr>
        <w:widowControl w:val="0"/>
        <w:spacing w:before="120" w:after="120"/>
        <w:jc w:val="both"/>
        <w:rPr>
          <w:sz w:val="26"/>
          <w:lang w:val="vi-VN"/>
        </w:rPr>
      </w:pPr>
      <w:r w:rsidRPr="00DF5A51">
        <w:rPr>
          <w:sz w:val="26"/>
          <w:lang w:val="vi-VN"/>
        </w:rPr>
        <w:t xml:space="preserve">3. Ném bất cứ vật gì từ cửa sổ, ban công của </w:t>
      </w:r>
      <w:r w:rsidRPr="007D2412">
        <w:rPr>
          <w:sz w:val="26"/>
          <w:lang w:val="vi-VN"/>
        </w:rPr>
        <w:t>Căn Hộ</w:t>
      </w:r>
      <w:r w:rsidRPr="00DF5A51">
        <w:rPr>
          <w:sz w:val="26"/>
          <w:lang w:val="vi-VN"/>
        </w:rPr>
        <w:t>.</w:t>
      </w:r>
    </w:p>
    <w:p w:rsidR="00D00455" w:rsidRPr="007D2412" w:rsidRDefault="00D00455" w:rsidP="009207F2">
      <w:pPr>
        <w:widowControl w:val="0"/>
        <w:spacing w:before="120" w:after="120"/>
        <w:jc w:val="both"/>
        <w:rPr>
          <w:sz w:val="26"/>
          <w:lang w:val="vi-VN"/>
        </w:rPr>
      </w:pPr>
      <w:r w:rsidRPr="00DF5A51">
        <w:rPr>
          <w:sz w:val="26"/>
          <w:lang w:val="vi-VN"/>
        </w:rPr>
        <w:t>4. Chăn, thả, nuôi gia súc, gia cầm</w:t>
      </w:r>
      <w:r w:rsidR="006112DE" w:rsidRPr="007D2412">
        <w:rPr>
          <w:sz w:val="26"/>
          <w:lang w:val="vi-VN"/>
        </w:rPr>
        <w:t>, chó, mèo, các vật nuôi khác</w:t>
      </w:r>
      <w:r w:rsidRPr="00DF5A51">
        <w:rPr>
          <w:sz w:val="26"/>
          <w:lang w:val="vi-VN"/>
        </w:rPr>
        <w:t xml:space="preserve"> trong Tòa Nhà.</w:t>
      </w:r>
    </w:p>
    <w:p w:rsidR="00D00455" w:rsidRPr="007D2412" w:rsidRDefault="00D00455" w:rsidP="009207F2">
      <w:pPr>
        <w:widowControl w:val="0"/>
        <w:spacing w:before="120" w:after="120"/>
        <w:jc w:val="both"/>
        <w:rPr>
          <w:sz w:val="26"/>
          <w:lang w:val="vi-VN"/>
        </w:rPr>
      </w:pPr>
      <w:r w:rsidRPr="00DF5A51">
        <w:rPr>
          <w:sz w:val="26"/>
          <w:lang w:val="vi-VN"/>
        </w:rPr>
        <w:t>5. Đốt vàng mã, đốt lửa trong Tòa Nhà, trừ địa điểm được đốt vàng mã theo quy định tại Tòa Nhà.</w:t>
      </w:r>
    </w:p>
    <w:p w:rsidR="00D00455" w:rsidRPr="007D2412" w:rsidRDefault="00D00455" w:rsidP="009207F2">
      <w:pPr>
        <w:widowControl w:val="0"/>
        <w:spacing w:before="120" w:after="120"/>
        <w:jc w:val="both"/>
        <w:rPr>
          <w:sz w:val="26"/>
          <w:lang w:val="vi-VN"/>
        </w:rPr>
      </w:pPr>
      <w:r w:rsidRPr="00DF5A51">
        <w:rPr>
          <w:sz w:val="26"/>
          <w:lang w:val="vi-VN"/>
        </w:rPr>
        <w:t>6. Phơi, để quần áo và bất cứ vật dụng nào trên lan can hoặc tại phần không gian từ lan can trở lên hoặc vắt ngang cửa sổ của Căn Hộ.</w:t>
      </w:r>
      <w:r w:rsidR="006112DE" w:rsidRPr="007D2412">
        <w:rPr>
          <w:sz w:val="26"/>
          <w:lang w:val="vi-VN"/>
        </w:rPr>
        <w:t xml:space="preserve"> Gây thấm, dột hoặc xả rác thải</w:t>
      </w:r>
      <w:r w:rsidR="00EF7786" w:rsidRPr="007D2412">
        <w:rPr>
          <w:sz w:val="26"/>
          <w:lang w:val="vi-VN"/>
        </w:rPr>
        <w:t xml:space="preserve"> không đúng quy định (về thời gian, vị trí, cách thức đổ rác…) của Tòa Nhà.</w:t>
      </w:r>
      <w:r w:rsidR="006112DE" w:rsidRPr="007D2412">
        <w:rPr>
          <w:sz w:val="26"/>
          <w:lang w:val="vi-VN"/>
        </w:rPr>
        <w:t xml:space="preserve"> </w:t>
      </w:r>
    </w:p>
    <w:p w:rsidR="00D00455" w:rsidRPr="007D2412" w:rsidRDefault="00D00455" w:rsidP="009207F2">
      <w:pPr>
        <w:widowControl w:val="0"/>
        <w:spacing w:before="120" w:after="120"/>
        <w:jc w:val="both"/>
        <w:rPr>
          <w:sz w:val="26"/>
          <w:lang w:val="vi-VN"/>
        </w:rPr>
      </w:pPr>
      <w:r w:rsidRPr="00DF5A51">
        <w:rPr>
          <w:sz w:val="26"/>
          <w:lang w:val="vi-VN"/>
        </w:rPr>
        <w:lastRenderedPageBreak/>
        <w:t>7. Đánh bạc, hoạt động mại dâm trong Tòa Nhà.</w:t>
      </w:r>
    </w:p>
    <w:p w:rsidR="00D00455" w:rsidRPr="007D2412" w:rsidRDefault="00D00455" w:rsidP="009207F2">
      <w:pPr>
        <w:widowControl w:val="0"/>
        <w:spacing w:before="120" w:after="120"/>
        <w:jc w:val="both"/>
        <w:rPr>
          <w:sz w:val="26"/>
          <w:lang w:val="vi-VN"/>
        </w:rPr>
      </w:pPr>
      <w:r w:rsidRPr="00DF5A51">
        <w:rPr>
          <w:sz w:val="26"/>
          <w:lang w:val="vi-VN"/>
        </w:rPr>
        <w:t xml:space="preserve">8. </w:t>
      </w:r>
      <w:r w:rsidR="006112DE" w:rsidRPr="007D2412">
        <w:rPr>
          <w:sz w:val="26"/>
          <w:lang w:val="vi-VN"/>
        </w:rPr>
        <w:t>Sử dụng Căn Hộ vào mục đích không phải để ở, sử dụng phần diện tích được kinh doanh trong Tòa Nhà theo dự án được phê duyệt vào mục đích k</w:t>
      </w:r>
      <w:r w:rsidRPr="00DF5A51">
        <w:rPr>
          <w:sz w:val="26"/>
          <w:lang w:val="vi-VN"/>
        </w:rPr>
        <w:t>inh doanh các ngành nghề có liên quan đến vật liệu nổ, dễ cháy, gây nguy hiểm cho tính mạng, tài sản của người sử dụng Tòa Nhà</w:t>
      </w:r>
      <w:r w:rsidR="006112DE" w:rsidRPr="007D2412">
        <w:rPr>
          <w:sz w:val="26"/>
          <w:lang w:val="vi-VN"/>
        </w:rPr>
        <w:t>, kinh doanh dịch vụ gây ô nhiễm môi trường, tiếng ồn hoặc các hoạt động khác làm ảnh hưởng đến cuộc sống của các hộ gia đình, cá nhân trong Tòa Nhà theo quy định của Chính Phủ</w:t>
      </w:r>
      <w:r w:rsidRPr="00DF5A51">
        <w:rPr>
          <w:sz w:val="26"/>
          <w:lang w:val="vi-VN"/>
        </w:rPr>
        <w:t>.</w:t>
      </w:r>
    </w:p>
    <w:p w:rsidR="00D00455" w:rsidRPr="007D2412" w:rsidRDefault="00D00455" w:rsidP="009207F2">
      <w:pPr>
        <w:widowControl w:val="0"/>
        <w:spacing w:before="120" w:after="120"/>
        <w:jc w:val="both"/>
        <w:rPr>
          <w:sz w:val="26"/>
          <w:lang w:val="vi-VN"/>
        </w:rPr>
      </w:pPr>
      <w:r w:rsidRPr="00DF5A51">
        <w:rPr>
          <w:sz w:val="26"/>
          <w:lang w:val="vi-VN"/>
        </w:rPr>
        <w:t>9. Mua, bán, tàng trữ, sử dụng trái phép chất ma túy tại Căn Hộ và các khu vực khác trong Tòa Nhà.</w:t>
      </w:r>
    </w:p>
    <w:p w:rsidR="00D00455" w:rsidRPr="007D2412" w:rsidRDefault="00D00455" w:rsidP="009207F2">
      <w:pPr>
        <w:widowControl w:val="0"/>
        <w:spacing w:before="120" w:after="120"/>
        <w:jc w:val="both"/>
        <w:rPr>
          <w:sz w:val="26"/>
          <w:lang w:val="vi-VN"/>
        </w:rPr>
      </w:pPr>
      <w:r w:rsidRPr="00DF5A51">
        <w:rPr>
          <w:sz w:val="26"/>
          <w:lang w:val="vi-VN"/>
        </w:rPr>
        <w:t>10. Tự ý chuyển đổi công năng, mục đích sử dụng phần diện tích, các thiết bị thuộc sở hữu chung, sử dụng chung của Tòa Nhà</w:t>
      </w:r>
      <w:r w:rsidR="00EF7786" w:rsidRPr="007D2412">
        <w:rPr>
          <w:sz w:val="26"/>
          <w:lang w:val="vi-VN"/>
        </w:rPr>
        <w:t xml:space="preserve"> so với thiết kế được duyệt hoặc được cơ quan có thẩm quyền chấp thuận</w:t>
      </w:r>
      <w:r w:rsidRPr="00DF5A51">
        <w:rPr>
          <w:sz w:val="26"/>
          <w:lang w:val="vi-VN"/>
        </w:rPr>
        <w:t>.</w:t>
      </w:r>
      <w:r w:rsidR="006112DE" w:rsidRPr="007D2412">
        <w:rPr>
          <w:sz w:val="26"/>
          <w:lang w:val="vi-VN"/>
        </w:rPr>
        <w:t xml:space="preserve"> Cải tạo, cơi nới, phá dỡ Căn Hộ, phần diện tích khác đang thuê, thuê mua, mượn, ở nhờ, được ủy quyền quản lý mà không được chủ sở hữu đồng ý.</w:t>
      </w:r>
    </w:p>
    <w:p w:rsidR="006112DE" w:rsidRPr="007D2412" w:rsidRDefault="006112DE" w:rsidP="009207F2">
      <w:pPr>
        <w:widowControl w:val="0"/>
        <w:spacing w:before="120" w:after="120"/>
        <w:jc w:val="both"/>
        <w:rPr>
          <w:sz w:val="26"/>
          <w:lang w:val="vi-VN"/>
        </w:rPr>
      </w:pPr>
      <w:r w:rsidRPr="007D2412">
        <w:rPr>
          <w:sz w:val="26"/>
          <w:lang w:val="vi-VN"/>
        </w:rPr>
        <w:t>11. Xâm phạm quyền sở hữu nhà ở của tổ chức, hộ gia đình, cá nhân.</w:t>
      </w:r>
    </w:p>
    <w:p w:rsidR="006112DE" w:rsidRPr="007D2412" w:rsidRDefault="006112DE" w:rsidP="009207F2">
      <w:pPr>
        <w:widowControl w:val="0"/>
        <w:spacing w:before="120" w:after="120"/>
        <w:jc w:val="both"/>
        <w:rPr>
          <w:sz w:val="26"/>
          <w:lang w:val="vi-VN"/>
        </w:rPr>
      </w:pPr>
      <w:r w:rsidRPr="007D2412">
        <w:rPr>
          <w:sz w:val="26"/>
          <w:lang w:val="vi-VN"/>
        </w:rPr>
        <w:t>12. Cản trở việc thực hiện trách nhiệm quản lý nhà nước về nhà ở, việc thực hiện các quyền và nghĩa vụ về sở hữu, sử dụng và giao dịch về nhà ở của tổ chức, hộ gia đình, cá nhân.</w:t>
      </w:r>
    </w:p>
    <w:p w:rsidR="006112DE" w:rsidRPr="007D2412" w:rsidRDefault="006112DE" w:rsidP="009207F2">
      <w:pPr>
        <w:widowControl w:val="0"/>
        <w:spacing w:before="120" w:after="120"/>
        <w:jc w:val="both"/>
        <w:rPr>
          <w:sz w:val="26"/>
          <w:lang w:val="vi-VN"/>
        </w:rPr>
      </w:pPr>
      <w:r w:rsidRPr="007D2412">
        <w:rPr>
          <w:sz w:val="26"/>
          <w:lang w:val="vi-VN"/>
        </w:rPr>
        <w:t>13. Chiếm dụng diện tích nhà ở trái pháp luật; lấn chiếm không gian và các phần thuộc sở hữu chung hoặc của các chủ sở hữu khác dưới mọi hình thức; tự ý thay đổi kết cấu chịu lực hoặc thay đổi thiết kế phần sở hữu riêng trong Tòa Nhà.</w:t>
      </w:r>
    </w:p>
    <w:p w:rsidR="006112DE" w:rsidRPr="007D2412" w:rsidRDefault="006112DE" w:rsidP="009207F2">
      <w:pPr>
        <w:widowControl w:val="0"/>
        <w:spacing w:before="120" w:after="120"/>
        <w:jc w:val="both"/>
        <w:rPr>
          <w:sz w:val="26"/>
          <w:lang w:val="vi-VN"/>
        </w:rPr>
      </w:pPr>
      <w:r w:rsidRPr="007D2412">
        <w:rPr>
          <w:sz w:val="26"/>
          <w:lang w:val="vi-VN"/>
        </w:rPr>
        <w:t>14. Sử dụng phần diện tích và các trang thiết bị thuộc quyền sở hữu, sử dụng chung vào sử dụng riêng; sử dụng sai mục đích phần diện tích thuộc sở hữu chung hoặc phần diện tích làm dịch vụ trong Tòa Nhà so với quyết định chủ trương đầu tư Dự Án và nội dung Dự Án đã được phê duyệt, trừ trường hợp được cơ quan nhà nước có thẩm quyền cho phép chuyển đổi mục đích sử dụng.</w:t>
      </w:r>
    </w:p>
    <w:p w:rsidR="006112DE" w:rsidRPr="007D2412" w:rsidRDefault="006112DE" w:rsidP="009207F2">
      <w:pPr>
        <w:widowControl w:val="0"/>
        <w:spacing w:before="120" w:after="120"/>
        <w:jc w:val="both"/>
        <w:rPr>
          <w:sz w:val="26"/>
          <w:lang w:val="vi-VN"/>
        </w:rPr>
      </w:pPr>
      <w:r w:rsidRPr="007D2412">
        <w:rPr>
          <w:sz w:val="26"/>
          <w:lang w:val="vi-VN"/>
        </w:rPr>
        <w:t>15. Báo cáo, cung cấp thông tin về nhà ở không chính xác, không trung thực, không đúng quy định hoặc không đúng yêu cầu của cơ quan nhà nước có thẩm quyền; phá hoại, làm sai lệch thông tin trong cơ sở dữ liệu về nhà ở do cơ quan nhà nước có thẩm quyền quản lý.</w:t>
      </w:r>
    </w:p>
    <w:p w:rsidR="006112DE" w:rsidRPr="007D2412" w:rsidRDefault="006112DE" w:rsidP="009207F2">
      <w:pPr>
        <w:widowControl w:val="0"/>
        <w:spacing w:before="120" w:after="120"/>
        <w:jc w:val="both"/>
        <w:rPr>
          <w:sz w:val="26"/>
          <w:lang w:val="vi-VN"/>
        </w:rPr>
      </w:pPr>
      <w:r w:rsidRPr="007D2412">
        <w:rPr>
          <w:sz w:val="26"/>
          <w:lang w:val="vi-VN"/>
        </w:rPr>
        <w:t xml:space="preserve">16. Sử dụng kinh phí quản lý vận hành, kinh phí bảo trì Phần Sở Hữu Chung không đúng quy định của Luật Nhà ở, Nghị định 99/2015/NĐ-CP ngày 20/10/2015 của Chính phủ </w:t>
      </w:r>
      <w:bookmarkStart w:id="27" w:name="loai_1_name"/>
      <w:r w:rsidRPr="007D2412">
        <w:rPr>
          <w:sz w:val="26"/>
          <w:lang w:val="vi-VN"/>
        </w:rPr>
        <w:t>quy định chi tiết và hướng dẫn thi hành một số điều của Luật Nhà ở</w:t>
      </w:r>
      <w:bookmarkEnd w:id="27"/>
      <w:r w:rsidRPr="007D2412">
        <w:rPr>
          <w:sz w:val="26"/>
          <w:lang w:val="vi-VN"/>
        </w:rPr>
        <w:t xml:space="preserve"> và Quy chế quản lý, sử dụng nhà chung cư do </w:t>
      </w:r>
      <w:r w:rsidR="007E5CDC" w:rsidRPr="007D2412">
        <w:rPr>
          <w:sz w:val="26"/>
          <w:lang w:val="vi-VN"/>
        </w:rPr>
        <w:t xml:space="preserve">Bộ Xây </w:t>
      </w:r>
      <w:r w:rsidR="00787C86" w:rsidRPr="007D2412">
        <w:rPr>
          <w:sz w:val="26"/>
          <w:lang w:val="vi-VN"/>
        </w:rPr>
        <w:t>d</w:t>
      </w:r>
      <w:r w:rsidR="007E5CDC" w:rsidRPr="007D2412">
        <w:rPr>
          <w:sz w:val="26"/>
          <w:lang w:val="vi-VN"/>
        </w:rPr>
        <w:t>ựng</w:t>
      </w:r>
      <w:r w:rsidRPr="007D2412">
        <w:rPr>
          <w:sz w:val="26"/>
          <w:lang w:val="vi-VN"/>
        </w:rPr>
        <w:t xml:space="preserve"> ban hành.</w:t>
      </w:r>
    </w:p>
    <w:p w:rsidR="00096E20" w:rsidRPr="007D2412" w:rsidRDefault="006112DE" w:rsidP="009207F2">
      <w:pPr>
        <w:widowControl w:val="0"/>
        <w:spacing w:before="120" w:after="120"/>
        <w:jc w:val="both"/>
        <w:rPr>
          <w:sz w:val="26"/>
          <w:lang w:val="vi-VN"/>
        </w:rPr>
      </w:pPr>
      <w:r w:rsidRPr="007D2412">
        <w:rPr>
          <w:sz w:val="26"/>
          <w:lang w:val="vi-VN"/>
        </w:rPr>
        <w:t>17. Sơn, trang trí mặt ngoài Căn Hộ, Tòa Nhà không đúng quy định về thiết kế, kiến trúc.</w:t>
      </w:r>
    </w:p>
    <w:p w:rsidR="00096E20" w:rsidRPr="007D2412" w:rsidRDefault="00096E20" w:rsidP="009207F2">
      <w:pPr>
        <w:widowControl w:val="0"/>
        <w:spacing w:before="120" w:after="120"/>
        <w:jc w:val="both"/>
        <w:rPr>
          <w:sz w:val="26"/>
          <w:lang w:val="vi-VN"/>
        </w:rPr>
      </w:pPr>
      <w:r w:rsidRPr="007D2412">
        <w:rPr>
          <w:sz w:val="26"/>
          <w:lang w:val="vi-VN"/>
        </w:rPr>
        <w:t xml:space="preserve">18. </w:t>
      </w:r>
      <w:r w:rsidR="00B81771" w:rsidRPr="007D2412">
        <w:rPr>
          <w:sz w:val="26"/>
          <w:lang w:val="vi-VN"/>
        </w:rPr>
        <w:t xml:space="preserve">Kinh </w:t>
      </w:r>
      <w:r w:rsidRPr="007D2412">
        <w:rPr>
          <w:sz w:val="26"/>
          <w:lang w:val="vi-VN"/>
        </w:rPr>
        <w:t>doanh các ngành nghề, hàng hóa sau đây</w:t>
      </w:r>
      <w:r w:rsidR="0063063D" w:rsidRPr="007D2412">
        <w:rPr>
          <w:sz w:val="26"/>
          <w:lang w:val="vi-VN"/>
        </w:rPr>
        <w:t xml:space="preserve"> trong phần diện tích dùng để kinh doanh của nhà chung cư</w:t>
      </w:r>
      <w:r w:rsidRPr="007D2412">
        <w:rPr>
          <w:sz w:val="26"/>
          <w:lang w:val="vi-VN"/>
        </w:rPr>
        <w:t>:</w:t>
      </w:r>
    </w:p>
    <w:p w:rsidR="00096E20" w:rsidRPr="007D2412" w:rsidRDefault="00096E20" w:rsidP="009207F2">
      <w:pPr>
        <w:widowControl w:val="0"/>
        <w:spacing w:before="120" w:after="120"/>
        <w:ind w:left="450" w:hanging="450"/>
        <w:jc w:val="both"/>
        <w:rPr>
          <w:sz w:val="26"/>
          <w:lang w:val="vi-VN"/>
        </w:rPr>
      </w:pPr>
      <w:r w:rsidRPr="007D2412">
        <w:rPr>
          <w:sz w:val="26"/>
          <w:lang w:val="vi-VN"/>
        </w:rPr>
        <w:t xml:space="preserve">a) </w:t>
      </w:r>
      <w:r w:rsidRPr="007D2412">
        <w:rPr>
          <w:sz w:val="26"/>
          <w:lang w:val="vi-VN"/>
        </w:rPr>
        <w:tab/>
        <w:t>Vật liệu gây cháy nổ và các ngành nghề gây nguy hiểm đến tính mạng, tài sản của người sử dụng Tòa Nhà theo quy định của pháp luật phòng cháy, chữa cháy;</w:t>
      </w:r>
    </w:p>
    <w:p w:rsidR="00096E20" w:rsidRPr="007D2412" w:rsidRDefault="00096E20" w:rsidP="009207F2">
      <w:pPr>
        <w:widowControl w:val="0"/>
        <w:spacing w:before="120" w:after="120"/>
        <w:ind w:left="450" w:hanging="450"/>
        <w:jc w:val="both"/>
        <w:rPr>
          <w:sz w:val="26"/>
          <w:lang w:val="vi-VN"/>
        </w:rPr>
      </w:pPr>
      <w:r w:rsidRPr="007D2412">
        <w:rPr>
          <w:sz w:val="26"/>
          <w:lang w:val="vi-VN"/>
        </w:rPr>
        <w:t xml:space="preserve">b) </w:t>
      </w:r>
      <w:r w:rsidRPr="007D2412">
        <w:rPr>
          <w:sz w:val="26"/>
          <w:lang w:val="vi-VN"/>
        </w:rPr>
        <w:tab/>
        <w:t xml:space="preserve">Kinh doanh vũ trường; sửa chữa xe có động cơ; giết mổ gia súc; các hoạt động </w:t>
      </w:r>
      <w:r w:rsidRPr="007D2412">
        <w:rPr>
          <w:sz w:val="26"/>
          <w:lang w:val="vi-VN"/>
        </w:rPr>
        <w:lastRenderedPageBreak/>
        <w:t>kinh doanh dịch vụ gây ô nhiễm khác theo quy định của pháp luật về bảo vệ môi trường.</w:t>
      </w:r>
    </w:p>
    <w:p w:rsidR="0029418C" w:rsidRPr="007D2412" w:rsidRDefault="00096E20" w:rsidP="009207F2">
      <w:pPr>
        <w:widowControl w:val="0"/>
        <w:spacing w:before="120" w:after="120"/>
        <w:ind w:left="450"/>
        <w:jc w:val="both"/>
        <w:rPr>
          <w:sz w:val="26"/>
          <w:lang w:val="vi-VN"/>
        </w:rPr>
      </w:pPr>
      <w:r w:rsidRPr="007D2412">
        <w:rPr>
          <w:sz w:val="26"/>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r w:rsidR="0029418C" w:rsidRPr="007D2412">
        <w:rPr>
          <w:sz w:val="26"/>
          <w:lang w:val="vi-VN"/>
        </w:rPr>
        <w:t>;</w:t>
      </w:r>
    </w:p>
    <w:p w:rsidR="00096E20" w:rsidRPr="007D2412" w:rsidRDefault="0029418C" w:rsidP="009207F2">
      <w:pPr>
        <w:widowControl w:val="0"/>
        <w:tabs>
          <w:tab w:val="left" w:pos="426"/>
        </w:tabs>
        <w:spacing w:before="120" w:after="120"/>
        <w:ind w:left="420" w:hanging="420"/>
        <w:jc w:val="both"/>
        <w:rPr>
          <w:sz w:val="26"/>
          <w:lang w:val="vi-VN"/>
        </w:rPr>
      </w:pPr>
      <w:r w:rsidRPr="007D2412">
        <w:rPr>
          <w:sz w:val="26"/>
          <w:lang w:val="vi-VN"/>
        </w:rPr>
        <w:t>c)</w:t>
      </w:r>
      <w:r w:rsidRPr="007D2412">
        <w:rPr>
          <w:sz w:val="26"/>
          <w:lang w:val="vi-VN"/>
        </w:rPr>
        <w:tab/>
        <w:t xml:space="preserve">Kinh doanh các ngành nghề bị cấm, </w:t>
      </w:r>
      <w:r w:rsidR="001A1012" w:rsidRPr="007D2412">
        <w:rPr>
          <w:sz w:val="26"/>
          <w:lang w:val="vi-VN"/>
        </w:rPr>
        <w:t>ngành nghệ bị hạn chế kinh doanh mà không đáp ứng điều kiện kinh doanh theo quy định của pháp luật</w:t>
      </w:r>
      <w:r w:rsidR="00096E20" w:rsidRPr="007D2412">
        <w:rPr>
          <w:sz w:val="26"/>
          <w:lang w:val="vi-VN"/>
        </w:rPr>
        <w:t>.</w:t>
      </w:r>
    </w:p>
    <w:p w:rsidR="00D00455" w:rsidRPr="007D2412" w:rsidRDefault="00D00455" w:rsidP="009207F2">
      <w:pPr>
        <w:widowControl w:val="0"/>
        <w:spacing w:before="120" w:after="120"/>
        <w:jc w:val="both"/>
        <w:rPr>
          <w:sz w:val="26"/>
          <w:lang w:val="vi-VN"/>
        </w:rPr>
      </w:pPr>
      <w:r w:rsidRPr="00DF5A51">
        <w:rPr>
          <w:sz w:val="26"/>
          <w:lang w:val="vi-VN"/>
        </w:rPr>
        <w:t>1</w:t>
      </w:r>
      <w:r w:rsidR="00096E20" w:rsidRPr="007D2412">
        <w:rPr>
          <w:sz w:val="26"/>
          <w:lang w:val="vi-VN"/>
        </w:rPr>
        <w:t>9</w:t>
      </w:r>
      <w:r w:rsidRPr="00DF5A51">
        <w:rPr>
          <w:sz w:val="26"/>
          <w:lang w:val="vi-VN"/>
        </w:rPr>
        <w:t xml:space="preserve">. Các hành vi khác có liên quan đến </w:t>
      </w:r>
      <w:r w:rsidRPr="007D2412">
        <w:rPr>
          <w:sz w:val="26"/>
          <w:lang w:val="vi-VN"/>
        </w:rPr>
        <w:t xml:space="preserve">việc sử dụng </w:t>
      </w:r>
      <w:r w:rsidRPr="00DF5A51">
        <w:rPr>
          <w:sz w:val="26"/>
          <w:lang w:val="vi-VN"/>
        </w:rPr>
        <w:t xml:space="preserve">Tòa Nhà do Hội </w:t>
      </w:r>
      <w:r w:rsidRPr="007D2412">
        <w:rPr>
          <w:sz w:val="26"/>
          <w:lang w:val="vi-VN"/>
        </w:rPr>
        <w:t>N</w:t>
      </w:r>
      <w:r w:rsidRPr="00DF5A51">
        <w:rPr>
          <w:sz w:val="26"/>
          <w:lang w:val="vi-VN"/>
        </w:rPr>
        <w:t>ghị Tòa Nhà quy định thêm.</w:t>
      </w:r>
    </w:p>
    <w:p w:rsidR="00D00455" w:rsidRPr="007D2412" w:rsidRDefault="00096E20" w:rsidP="009207F2">
      <w:pPr>
        <w:widowControl w:val="0"/>
        <w:spacing w:before="120" w:after="120"/>
        <w:jc w:val="both"/>
        <w:rPr>
          <w:sz w:val="26"/>
          <w:lang w:val="vi-VN"/>
        </w:rPr>
      </w:pPr>
      <w:r w:rsidRPr="007D2412">
        <w:rPr>
          <w:sz w:val="26"/>
          <w:lang w:val="vi-VN"/>
        </w:rPr>
        <w:t>20</w:t>
      </w:r>
      <w:r w:rsidR="00D00455" w:rsidRPr="00DF5A51">
        <w:rPr>
          <w:sz w:val="26"/>
          <w:lang w:val="vi-VN"/>
        </w:rPr>
        <w:t>. Các hành vi bị nghiêm cấm khác theo quy định của pháp luật.</w:t>
      </w:r>
    </w:p>
    <w:p w:rsidR="00D00455" w:rsidRPr="007D2412" w:rsidRDefault="00D00455" w:rsidP="009207F2">
      <w:pPr>
        <w:widowControl w:val="0"/>
        <w:spacing w:before="120" w:after="120"/>
        <w:jc w:val="both"/>
        <w:rPr>
          <w:sz w:val="26"/>
          <w:lang w:val="vi-VN"/>
        </w:rPr>
      </w:pPr>
      <w:r w:rsidRPr="00DF5A51">
        <w:rPr>
          <w:b/>
          <w:sz w:val="26"/>
          <w:lang w:val="vi-VN"/>
        </w:rPr>
        <w:t xml:space="preserve">Điều 3. Quy định về việc sử dụng </w:t>
      </w:r>
      <w:r w:rsidR="00CB7B3D" w:rsidRPr="00DF5A51">
        <w:rPr>
          <w:b/>
          <w:sz w:val="26"/>
          <w:lang w:val="vi-VN"/>
        </w:rPr>
        <w:t xml:space="preserve">Phần Sở Hữu Chung </w:t>
      </w:r>
      <w:r w:rsidRPr="00DF5A51">
        <w:rPr>
          <w:b/>
          <w:sz w:val="26"/>
          <w:lang w:val="vi-VN"/>
        </w:rPr>
        <w:t>của Tòa Nhà</w:t>
      </w:r>
    </w:p>
    <w:p w:rsidR="00D00455" w:rsidRPr="00DF5A51" w:rsidRDefault="00D00455" w:rsidP="009207F2">
      <w:pPr>
        <w:widowControl w:val="0"/>
        <w:numPr>
          <w:ilvl w:val="1"/>
          <w:numId w:val="2"/>
        </w:numPr>
        <w:tabs>
          <w:tab w:val="clear" w:pos="1440"/>
        </w:tabs>
        <w:spacing w:before="120" w:after="120"/>
        <w:ind w:left="426" w:hanging="426"/>
        <w:jc w:val="both"/>
        <w:rPr>
          <w:sz w:val="26"/>
          <w:lang w:val="vi-VN"/>
        </w:rPr>
      </w:pPr>
      <w:r w:rsidRPr="00DF5A51">
        <w:rPr>
          <w:sz w:val="26"/>
          <w:lang w:val="vi-VN"/>
        </w:rPr>
        <w:t xml:space="preserve">Sử dụng thang máy và các thiết bị sử dụng chung theo đúng mục đích, công năng thiết kế sử dụng. </w:t>
      </w:r>
    </w:p>
    <w:p w:rsidR="00D00455" w:rsidRPr="00DF5A51" w:rsidRDefault="00D00455" w:rsidP="009207F2">
      <w:pPr>
        <w:widowControl w:val="0"/>
        <w:numPr>
          <w:ilvl w:val="1"/>
          <w:numId w:val="2"/>
        </w:numPr>
        <w:tabs>
          <w:tab w:val="clear" w:pos="1440"/>
        </w:tabs>
        <w:spacing w:before="120" w:after="120"/>
        <w:ind w:left="426" w:hanging="426"/>
        <w:jc w:val="both"/>
        <w:rPr>
          <w:sz w:val="26"/>
          <w:lang w:val="vi-VN"/>
        </w:rPr>
      </w:pPr>
      <w:r w:rsidRPr="00DF5A51">
        <w:rPr>
          <w:sz w:val="26"/>
          <w:lang w:val="vi-VN"/>
        </w:rPr>
        <w:t>Trẻ em dưới 12 tuổi khi sử dụng thang máy hoặc công trình phục vụ chung phải có cha, mẹ hoặc người trông coi đi kèm và giám sát.</w:t>
      </w:r>
    </w:p>
    <w:p w:rsidR="00D00455" w:rsidRPr="00DF5A51" w:rsidRDefault="00D00455" w:rsidP="009207F2">
      <w:pPr>
        <w:widowControl w:val="0"/>
        <w:numPr>
          <w:ilvl w:val="1"/>
          <w:numId w:val="2"/>
        </w:numPr>
        <w:tabs>
          <w:tab w:val="clear" w:pos="1440"/>
        </w:tabs>
        <w:spacing w:before="120" w:after="120"/>
        <w:ind w:left="426" w:hanging="426"/>
        <w:jc w:val="both"/>
        <w:rPr>
          <w:sz w:val="26"/>
          <w:lang w:val="vi-VN"/>
        </w:rPr>
      </w:pPr>
      <w:r w:rsidRPr="00DF5A51">
        <w:rPr>
          <w:sz w:val="26"/>
          <w:lang w:val="vi-VN"/>
        </w:rPr>
        <w:t>Không được làm hư hỏng hoặc có hành vi vi phạm đến tài sản chung của Tòa Nhà.</w:t>
      </w:r>
    </w:p>
    <w:p w:rsidR="00D00455" w:rsidRPr="00DF5A51" w:rsidRDefault="00D00455" w:rsidP="009207F2">
      <w:pPr>
        <w:widowControl w:val="0"/>
        <w:numPr>
          <w:ilvl w:val="1"/>
          <w:numId w:val="2"/>
        </w:numPr>
        <w:tabs>
          <w:tab w:val="clear" w:pos="1440"/>
        </w:tabs>
        <w:spacing w:before="120" w:after="120"/>
        <w:ind w:left="426" w:hanging="426"/>
        <w:jc w:val="both"/>
        <w:rPr>
          <w:sz w:val="26"/>
          <w:lang w:val="vi-VN"/>
        </w:rPr>
      </w:pPr>
      <w:r w:rsidRPr="00DF5A51">
        <w:rPr>
          <w:sz w:val="26"/>
          <w:lang w:val="vi-VN"/>
        </w:rPr>
        <w:t>Không được chiếm dụng, sử dụng phần diện tích thuộc sở hữu chung, sử dụng chung vào mục đích riêng; không được để các vật dụng thuộc sở hữu riêng tại phần sở hữu chung.</w:t>
      </w:r>
      <w:r w:rsidR="00096E20" w:rsidRPr="007D2412">
        <w:rPr>
          <w:sz w:val="26"/>
          <w:lang w:val="vi-VN"/>
        </w:rPr>
        <w:t xml:space="preserve"> </w:t>
      </w:r>
      <w:r w:rsidR="00096E20" w:rsidRPr="00DF5A51">
        <w:rPr>
          <w:color w:val="000000"/>
          <w:sz w:val="26"/>
          <w:lang w:val="vi-VN"/>
        </w:rPr>
        <w:t xml:space="preserve">Trường hợp có sự vi phạm </w:t>
      </w:r>
      <w:r w:rsidR="00C207CD" w:rsidRPr="007D2412">
        <w:rPr>
          <w:color w:val="000000"/>
          <w:sz w:val="26"/>
          <w:lang w:val="vi-VN"/>
        </w:rPr>
        <w:t xml:space="preserve">và đã thông báo đến lần thứ 2 </w:t>
      </w:r>
      <w:r w:rsidR="0063063D" w:rsidRPr="007D2412">
        <w:rPr>
          <w:color w:val="000000"/>
          <w:sz w:val="26"/>
          <w:lang w:val="vi-VN"/>
        </w:rPr>
        <w:t xml:space="preserve">(hai) </w:t>
      </w:r>
      <w:r w:rsidR="00C207CD" w:rsidRPr="007D2412">
        <w:rPr>
          <w:color w:val="000000"/>
          <w:sz w:val="26"/>
          <w:lang w:val="vi-VN"/>
        </w:rPr>
        <w:t xml:space="preserve">mà chủ sở hữu không khắc phục vi phạm hoặc không đến nhận </w:t>
      </w:r>
      <w:r w:rsidR="00096E20" w:rsidRPr="00DF5A51">
        <w:rPr>
          <w:color w:val="000000"/>
          <w:sz w:val="26"/>
          <w:lang w:val="vi-VN"/>
        </w:rPr>
        <w:t xml:space="preserve">thì </w:t>
      </w:r>
      <w:r w:rsidR="00D6330C" w:rsidRPr="00DF5A51">
        <w:rPr>
          <w:color w:val="000000"/>
          <w:sz w:val="26"/>
          <w:lang w:val="vi-VN"/>
        </w:rPr>
        <w:t xml:space="preserve">Ban </w:t>
      </w:r>
      <w:r w:rsidR="00CC670D" w:rsidRPr="00DF5A51">
        <w:rPr>
          <w:color w:val="000000"/>
          <w:sz w:val="26"/>
          <w:lang w:val="vi-VN"/>
        </w:rPr>
        <w:t>Điều Hành Tòa Nhà</w:t>
      </w:r>
      <w:r w:rsidR="0063063D" w:rsidRPr="007D2412">
        <w:rPr>
          <w:color w:val="000000"/>
          <w:sz w:val="26"/>
          <w:lang w:val="vi-VN"/>
        </w:rPr>
        <w:t>/Ban Quản Trị</w:t>
      </w:r>
      <w:r w:rsidR="00096E20" w:rsidRPr="00DF5A51">
        <w:rPr>
          <w:color w:val="000000"/>
          <w:sz w:val="26"/>
          <w:lang w:val="vi-VN"/>
        </w:rPr>
        <w:t xml:space="preserve"> được quyền tự quyết định cách giải quyết</w:t>
      </w:r>
      <w:r w:rsidR="00C207CD" w:rsidRPr="007D2412">
        <w:rPr>
          <w:color w:val="000000"/>
          <w:sz w:val="26"/>
          <w:lang w:val="vi-VN"/>
        </w:rPr>
        <w:t xml:space="preserve"> phù hợp với quy định của pháp luật</w:t>
      </w:r>
      <w:r w:rsidR="0063063D" w:rsidRPr="007D2412">
        <w:rPr>
          <w:color w:val="000000"/>
          <w:sz w:val="26"/>
          <w:lang w:val="vi-VN"/>
        </w:rPr>
        <w:t xml:space="preserve"> và Nội Quy này</w:t>
      </w:r>
      <w:r w:rsidR="00096E20" w:rsidRPr="00DF5A51">
        <w:rPr>
          <w:color w:val="000000"/>
          <w:sz w:val="26"/>
          <w:lang w:val="vi-VN"/>
        </w:rPr>
        <w:t xml:space="preserve">. Mọi chi phí phát sinh từ việc giải quyết trên do Cư Dân </w:t>
      </w:r>
      <w:r w:rsidR="0063063D" w:rsidRPr="007D2412">
        <w:rPr>
          <w:color w:val="000000"/>
          <w:sz w:val="26"/>
          <w:lang w:val="vi-VN"/>
        </w:rPr>
        <w:t xml:space="preserve">vi phạm </w:t>
      </w:r>
      <w:r w:rsidR="00096E20" w:rsidRPr="00DF5A51">
        <w:rPr>
          <w:color w:val="000000"/>
          <w:sz w:val="26"/>
          <w:lang w:val="vi-VN"/>
        </w:rPr>
        <w:t>gánh chịu.</w:t>
      </w:r>
    </w:p>
    <w:p w:rsidR="00D00455" w:rsidRPr="00DF5A51" w:rsidRDefault="00D00455" w:rsidP="009207F2">
      <w:pPr>
        <w:widowControl w:val="0"/>
        <w:numPr>
          <w:ilvl w:val="1"/>
          <w:numId w:val="2"/>
        </w:numPr>
        <w:tabs>
          <w:tab w:val="clear" w:pos="1440"/>
        </w:tabs>
        <w:spacing w:before="120" w:after="120"/>
        <w:ind w:left="426" w:hanging="426"/>
        <w:jc w:val="both"/>
        <w:rPr>
          <w:sz w:val="26"/>
          <w:lang w:val="vi-VN"/>
        </w:rPr>
      </w:pPr>
      <w:r w:rsidRPr="00DF5A51">
        <w:rPr>
          <w:sz w:val="26"/>
          <w:lang w:val="vi-VN"/>
        </w:rPr>
        <w:t>Tuân thủ đầy đủ các quy định về việc dừng, đỗ xe tại nơi được dừng, đỗ xe theo quy định.</w:t>
      </w:r>
    </w:p>
    <w:p w:rsidR="00D00455" w:rsidRPr="00DF5A51" w:rsidRDefault="00D00455" w:rsidP="009207F2">
      <w:pPr>
        <w:widowControl w:val="0"/>
        <w:numPr>
          <w:ilvl w:val="1"/>
          <w:numId w:val="2"/>
        </w:numPr>
        <w:tabs>
          <w:tab w:val="clear" w:pos="1440"/>
        </w:tabs>
        <w:spacing w:before="120" w:after="120"/>
        <w:ind w:left="426" w:hanging="426"/>
        <w:jc w:val="both"/>
        <w:rPr>
          <w:sz w:val="26"/>
          <w:lang w:val="vi-VN"/>
        </w:rPr>
      </w:pPr>
      <w:r w:rsidRPr="00DF5A51">
        <w:rPr>
          <w:sz w:val="26"/>
          <w:lang w:val="vi-VN"/>
        </w:rPr>
        <w:t>Sử dụng nhà sinh hoạt cộng đồng vào đúng mục đích, công năng theo quy định của pháp luật về nhà ở.</w:t>
      </w:r>
    </w:p>
    <w:p w:rsidR="00D00455" w:rsidRPr="00DF5A51" w:rsidRDefault="00D00455" w:rsidP="009207F2">
      <w:pPr>
        <w:widowControl w:val="0"/>
        <w:numPr>
          <w:ilvl w:val="1"/>
          <w:numId w:val="2"/>
        </w:numPr>
        <w:tabs>
          <w:tab w:val="clear" w:pos="1440"/>
        </w:tabs>
        <w:spacing w:before="120" w:after="120"/>
        <w:ind w:left="426" w:hanging="426"/>
        <w:jc w:val="both"/>
        <w:rPr>
          <w:sz w:val="26"/>
          <w:lang w:val="vi-VN"/>
        </w:rPr>
      </w:pPr>
      <w:r w:rsidRPr="00DF5A51">
        <w:rPr>
          <w:sz w:val="26"/>
          <w:lang w:val="vi-VN"/>
        </w:rPr>
        <w:t>Tuân thủ đầy đủ các quy định về an toàn phòng cháy, chữa cháy của Tòa Nhà.</w:t>
      </w:r>
    </w:p>
    <w:p w:rsidR="00096E20" w:rsidRPr="00DF5A51" w:rsidRDefault="00096E20" w:rsidP="009207F2">
      <w:pPr>
        <w:widowControl w:val="0"/>
        <w:numPr>
          <w:ilvl w:val="1"/>
          <w:numId w:val="2"/>
        </w:numPr>
        <w:tabs>
          <w:tab w:val="clear" w:pos="1440"/>
        </w:tabs>
        <w:spacing w:before="120" w:after="120"/>
        <w:ind w:left="426" w:hanging="426"/>
        <w:jc w:val="both"/>
        <w:rPr>
          <w:sz w:val="26"/>
          <w:lang w:val="vi-VN"/>
        </w:rPr>
      </w:pPr>
      <w:r w:rsidRPr="00DF5A51">
        <w:rPr>
          <w:sz w:val="26"/>
          <w:lang w:val="vi-VN"/>
        </w:rPr>
        <w:t>Người không phận sự không được vào các phòng thiết bị kỹ thuật, điện, máy móc hoặc các khu vực không được phép khác.</w:t>
      </w:r>
    </w:p>
    <w:p w:rsidR="00096E20" w:rsidRPr="00DF5A51" w:rsidRDefault="00096E20" w:rsidP="009207F2">
      <w:pPr>
        <w:widowControl w:val="0"/>
        <w:numPr>
          <w:ilvl w:val="1"/>
          <w:numId w:val="2"/>
        </w:numPr>
        <w:tabs>
          <w:tab w:val="clear" w:pos="1440"/>
        </w:tabs>
        <w:spacing w:before="120" w:after="120"/>
        <w:ind w:left="426" w:hanging="426"/>
        <w:jc w:val="both"/>
        <w:rPr>
          <w:sz w:val="26"/>
          <w:lang w:val="vi-VN"/>
        </w:rPr>
      </w:pPr>
      <w:r w:rsidRPr="00DF5A51">
        <w:rPr>
          <w:sz w:val="26"/>
          <w:lang w:val="vi-VN"/>
        </w:rPr>
        <w:t xml:space="preserve">Cư Dân phải thanh toán mọi chi phí và phí tổn mà </w:t>
      </w:r>
      <w:r w:rsidR="00D6330C" w:rsidRPr="00DF5A51">
        <w:rPr>
          <w:sz w:val="26"/>
          <w:lang w:val="vi-VN"/>
        </w:rPr>
        <w:t xml:space="preserve">Ban </w:t>
      </w:r>
      <w:r w:rsidR="00CC670D" w:rsidRPr="00DF5A51">
        <w:rPr>
          <w:sz w:val="26"/>
          <w:lang w:val="vi-VN"/>
        </w:rPr>
        <w:t>Điều Hành Tòa Nhà</w:t>
      </w:r>
      <w:r w:rsidR="006D762D" w:rsidRPr="007D2412">
        <w:rPr>
          <w:sz w:val="26"/>
          <w:lang w:val="vi-VN"/>
        </w:rPr>
        <w:t>/Ban Quản Trị</w:t>
      </w:r>
      <w:r w:rsidRPr="00DF5A51">
        <w:rPr>
          <w:sz w:val="26"/>
          <w:lang w:val="vi-VN"/>
        </w:rPr>
        <w:t xml:space="preserve"> phải gánh chịu cho việc sửa chữa, thay thế hoặc khắc phục các thiệt hại hoặc tổn thất đối với tài sản thuộc Phần Sở Hữu Chung</w:t>
      </w:r>
      <w:r w:rsidR="001A1012" w:rsidRPr="007D2412">
        <w:rPr>
          <w:sz w:val="26"/>
          <w:lang w:val="vi-VN"/>
        </w:rPr>
        <w:t>/ sử dụng chung</w:t>
      </w:r>
      <w:r w:rsidRPr="00DF5A51">
        <w:rPr>
          <w:sz w:val="26"/>
          <w:lang w:val="vi-VN"/>
        </w:rPr>
        <w:t xml:space="preserve"> nếu thiệt hại hoặc tổn thất đó gây ra bởi các Cư Dân hoặc khách của họ.</w:t>
      </w:r>
    </w:p>
    <w:p w:rsidR="00D00455" w:rsidRPr="00DF5A51" w:rsidRDefault="00D00455" w:rsidP="009207F2">
      <w:pPr>
        <w:widowControl w:val="0"/>
        <w:numPr>
          <w:ilvl w:val="1"/>
          <w:numId w:val="2"/>
        </w:numPr>
        <w:tabs>
          <w:tab w:val="clear" w:pos="1440"/>
        </w:tabs>
        <w:spacing w:before="120" w:after="120"/>
        <w:ind w:left="426" w:hanging="426"/>
        <w:jc w:val="both"/>
        <w:rPr>
          <w:sz w:val="26"/>
          <w:lang w:val="vi-VN"/>
        </w:rPr>
      </w:pPr>
      <w:r w:rsidRPr="00DF5A51">
        <w:rPr>
          <w:sz w:val="26"/>
          <w:lang w:val="vi-VN"/>
        </w:rPr>
        <w:t>Các quy định khác</w:t>
      </w:r>
      <w:r w:rsidRPr="00DF5A51">
        <w:rPr>
          <w:i/>
          <w:sz w:val="26"/>
          <w:lang w:val="vi-VN"/>
        </w:rPr>
        <w:t xml:space="preserve"> </w:t>
      </w:r>
      <w:r w:rsidRPr="00DF5A51">
        <w:rPr>
          <w:sz w:val="26"/>
          <w:lang w:val="vi-VN"/>
        </w:rPr>
        <w:t xml:space="preserve">do Hội </w:t>
      </w:r>
      <w:r w:rsidRPr="007D2412">
        <w:rPr>
          <w:sz w:val="26"/>
          <w:lang w:val="vi-VN"/>
        </w:rPr>
        <w:t>N</w:t>
      </w:r>
      <w:r w:rsidRPr="00DF5A51">
        <w:rPr>
          <w:sz w:val="26"/>
          <w:lang w:val="vi-VN"/>
        </w:rPr>
        <w:t>ghị Tòa Nhà quy định thêm</w:t>
      </w:r>
      <w:r w:rsidR="00096E20" w:rsidRPr="007D2412">
        <w:rPr>
          <w:sz w:val="26"/>
          <w:lang w:val="vi-VN"/>
        </w:rPr>
        <w:t xml:space="preserve"> cho phù hợp với từng thời điểm</w:t>
      </w:r>
      <w:r w:rsidRPr="00DF5A51">
        <w:rPr>
          <w:sz w:val="26"/>
          <w:lang w:val="vi-VN"/>
        </w:rPr>
        <w:t>.</w:t>
      </w:r>
    </w:p>
    <w:p w:rsidR="00D00455" w:rsidRPr="00B50FE2" w:rsidRDefault="00D00455" w:rsidP="009207F2">
      <w:pPr>
        <w:widowControl w:val="0"/>
        <w:spacing w:before="120" w:after="120"/>
        <w:jc w:val="both"/>
        <w:rPr>
          <w:sz w:val="26"/>
        </w:rPr>
      </w:pPr>
      <w:r w:rsidRPr="00DF5A51">
        <w:rPr>
          <w:b/>
          <w:sz w:val="26"/>
          <w:lang w:val="vi-VN"/>
        </w:rPr>
        <w:t>Điều 4. Quy định về việc sửa chữa các hư hỏng, thay đổi hoặc lắp đặt thêm trong Căn Hộ, phần diện tích khác thuộc sở hữu riêng</w:t>
      </w:r>
      <w:r w:rsidR="0080322F">
        <w:rPr>
          <w:b/>
          <w:sz w:val="26"/>
        </w:rPr>
        <w:t>, Phần Sở Hữu Chung</w:t>
      </w:r>
    </w:p>
    <w:p w:rsidR="00D00455" w:rsidRPr="007D2412" w:rsidRDefault="00D00455" w:rsidP="009207F2">
      <w:pPr>
        <w:widowControl w:val="0"/>
        <w:spacing w:before="120" w:after="120"/>
        <w:jc w:val="both"/>
        <w:rPr>
          <w:sz w:val="26"/>
          <w:lang w:val="vi-VN"/>
        </w:rPr>
      </w:pPr>
      <w:r w:rsidRPr="00DF5A51">
        <w:rPr>
          <w:sz w:val="26"/>
          <w:lang w:val="vi-VN"/>
        </w:rPr>
        <w:lastRenderedPageBreak/>
        <w:t xml:space="preserve">1. Trường hợp </w:t>
      </w:r>
      <w:r w:rsidRPr="007D2412">
        <w:rPr>
          <w:sz w:val="26"/>
          <w:lang w:val="vi-VN"/>
        </w:rPr>
        <w:t>Căn Hộ</w:t>
      </w:r>
      <w:r w:rsidRPr="00DF5A51">
        <w:rPr>
          <w:sz w:val="26"/>
          <w:lang w:val="vi-VN"/>
        </w:rPr>
        <w:t xml:space="preserve">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rsidR="00D00455" w:rsidRPr="007D2412" w:rsidRDefault="00D00455" w:rsidP="009207F2">
      <w:pPr>
        <w:widowControl w:val="0"/>
        <w:spacing w:before="120" w:after="120"/>
        <w:jc w:val="both"/>
        <w:rPr>
          <w:sz w:val="26"/>
          <w:lang w:val="vi-VN"/>
        </w:rPr>
      </w:pPr>
      <w:r w:rsidRPr="00DF5A51">
        <w:rPr>
          <w:sz w:val="26"/>
          <w:lang w:val="vi-VN"/>
        </w:rPr>
        <w:t>2. Việc thay thế, sửa chữa hoặc lắp đặt thiết bị thêm phải bảo đảm không làm thay đổi, biến dạng hoặc làm hư hỏng kết cấu của Tòa Nhà.</w:t>
      </w:r>
    </w:p>
    <w:p w:rsidR="00D00455" w:rsidRPr="007D2412" w:rsidRDefault="00D00455" w:rsidP="009207F2">
      <w:pPr>
        <w:widowControl w:val="0"/>
        <w:spacing w:before="120" w:after="120"/>
        <w:jc w:val="both"/>
        <w:rPr>
          <w:sz w:val="26"/>
          <w:lang w:val="vi-VN"/>
        </w:rPr>
      </w:pPr>
      <w:r w:rsidRPr="00DF5A51">
        <w:rPr>
          <w:sz w:val="26"/>
          <w:lang w:val="vi-VN"/>
        </w:rPr>
        <w:t xml:space="preserve">3. Việc thay thế, sửa chữa các thiết bị thuộc Phần Sở Hữu Chung, sử dụng chung gắn liền với </w:t>
      </w:r>
      <w:r w:rsidRPr="007D2412">
        <w:rPr>
          <w:sz w:val="26"/>
          <w:lang w:val="vi-VN"/>
        </w:rPr>
        <w:t>Căn Hộ</w:t>
      </w:r>
      <w:r w:rsidRPr="00DF5A51">
        <w:rPr>
          <w:sz w:val="26"/>
          <w:lang w:val="vi-VN"/>
        </w:rPr>
        <w:t>, phần diện tích khác thuộc sở hữu riêng thì phải được thực hiện theo</w:t>
      </w:r>
      <w:r w:rsidR="00BF1D03">
        <w:rPr>
          <w:sz w:val="26"/>
        </w:rPr>
        <w:t xml:space="preserve"> </w:t>
      </w:r>
      <w:r w:rsidR="00C207CD" w:rsidRPr="007D2412">
        <w:rPr>
          <w:sz w:val="26"/>
          <w:lang w:val="vi-VN"/>
        </w:rPr>
        <w:t>Nội Quy này</w:t>
      </w:r>
      <w:r w:rsidR="001A1012" w:rsidRPr="007D2412">
        <w:rPr>
          <w:sz w:val="26"/>
          <w:lang w:val="vi-VN"/>
        </w:rPr>
        <w:t xml:space="preserve"> và</w:t>
      </w:r>
      <w:r w:rsidRPr="00DF5A51">
        <w:rPr>
          <w:sz w:val="26"/>
          <w:lang w:val="vi-VN"/>
        </w:rPr>
        <w:t xml:space="preserve"> Quy chế quản lý, sử dụng </w:t>
      </w:r>
      <w:r w:rsidR="0048072B" w:rsidRPr="007D2412">
        <w:rPr>
          <w:sz w:val="26"/>
          <w:lang w:val="vi-VN"/>
        </w:rPr>
        <w:t>nhà chung cư</w:t>
      </w:r>
      <w:r w:rsidRPr="00DF5A51">
        <w:rPr>
          <w:sz w:val="26"/>
          <w:lang w:val="vi-VN"/>
        </w:rPr>
        <w:t xml:space="preserve"> do </w:t>
      </w:r>
      <w:r w:rsidR="007E5CDC" w:rsidRPr="00DF5A51">
        <w:rPr>
          <w:sz w:val="26"/>
          <w:lang w:val="vi-VN"/>
        </w:rPr>
        <w:t xml:space="preserve">Bộ Xây </w:t>
      </w:r>
      <w:r w:rsidR="00787C86" w:rsidRPr="007D2412">
        <w:rPr>
          <w:sz w:val="26"/>
          <w:lang w:val="vi-VN"/>
        </w:rPr>
        <w:t>d</w:t>
      </w:r>
      <w:r w:rsidR="007E5CDC" w:rsidRPr="00DF5A51">
        <w:rPr>
          <w:sz w:val="26"/>
          <w:szCs w:val="26"/>
          <w:lang w:val="vi-VN"/>
        </w:rPr>
        <w:t>ựng</w:t>
      </w:r>
      <w:r w:rsidRPr="00DF5A51">
        <w:rPr>
          <w:sz w:val="26"/>
          <w:lang w:val="vi-VN"/>
        </w:rPr>
        <w:t xml:space="preserve"> ban hành nhưng không được làm ảnh hưởng đến phần sở hữu riêng của chủ sở hữu khác. Chủ sở hữu phải thông báo cho</w:t>
      </w:r>
      <w:r w:rsidR="00F75579" w:rsidRPr="007D2412">
        <w:rPr>
          <w:sz w:val="26"/>
          <w:lang w:val="vi-VN"/>
        </w:rPr>
        <w:t xml:space="preserve"> Ban Quản Trị,</w:t>
      </w:r>
      <w:r w:rsidRPr="00DF5A51">
        <w:rPr>
          <w:sz w:val="26"/>
          <w:lang w:val="vi-VN"/>
        </w:rPr>
        <w:t xml:space="preserve"> </w:t>
      </w:r>
      <w:r w:rsidRPr="007D2412">
        <w:rPr>
          <w:sz w:val="26"/>
          <w:lang w:val="vi-VN"/>
        </w:rPr>
        <w:t>Đơn Vị Quản Lý</w:t>
      </w:r>
      <w:r w:rsidRPr="00DF5A51">
        <w:rPr>
          <w:sz w:val="26"/>
          <w:lang w:val="vi-VN"/>
        </w:rPr>
        <w:t xml:space="preserve"> Tòa Nhà để kịp thời sửa chữa, thay thế khi có hư hỏng và phải tạo điều kiện thuận lợi cho đơn vị thi công khi sửa chữa các hư hỏng này.</w:t>
      </w:r>
      <w:r w:rsidR="002755DB" w:rsidRPr="007D2412">
        <w:rPr>
          <w:sz w:val="26"/>
          <w:lang w:val="vi-VN"/>
        </w:rPr>
        <w:t xml:space="preserve"> </w:t>
      </w:r>
      <w:r w:rsidR="00934766" w:rsidRPr="00D070E2">
        <w:rPr>
          <w:sz w:val="26"/>
          <w:lang w:val="vi-VN"/>
        </w:rPr>
        <w:t>Việc</w:t>
      </w:r>
      <w:r w:rsidR="00934766" w:rsidRPr="007D2412">
        <w:rPr>
          <w:sz w:val="26"/>
          <w:lang w:val="vi-VN"/>
        </w:rPr>
        <w:t xml:space="preserve"> </w:t>
      </w:r>
      <w:r w:rsidR="00583BBD" w:rsidRPr="007D2412">
        <w:rPr>
          <w:sz w:val="26"/>
          <w:lang w:val="vi-VN"/>
        </w:rPr>
        <w:t xml:space="preserve">sử dụng </w:t>
      </w:r>
      <w:r w:rsidR="003543DA" w:rsidRPr="007D2412">
        <w:rPr>
          <w:sz w:val="26"/>
          <w:lang w:val="vi-VN"/>
        </w:rPr>
        <w:t xml:space="preserve">kinh phí bảo trì </w:t>
      </w:r>
      <w:r w:rsidR="00034308" w:rsidRPr="007D2412">
        <w:rPr>
          <w:sz w:val="26"/>
          <w:lang w:val="vi-VN"/>
        </w:rPr>
        <w:t>đối với việc sửa chữa, bảo trì Phần Sở Hữu Chung</w:t>
      </w:r>
      <w:r w:rsidR="00D65C75" w:rsidRPr="00B50FE2">
        <w:rPr>
          <w:sz w:val="26"/>
        </w:rPr>
        <w:t xml:space="preserve"> được thực hiện</w:t>
      </w:r>
      <w:r w:rsidR="00034308" w:rsidRPr="007D2412">
        <w:rPr>
          <w:sz w:val="26"/>
          <w:lang w:val="vi-VN"/>
        </w:rPr>
        <w:t xml:space="preserve"> </w:t>
      </w:r>
      <w:r w:rsidR="00583BBD" w:rsidRPr="007D2412">
        <w:rPr>
          <w:sz w:val="26"/>
          <w:lang w:val="vi-VN"/>
        </w:rPr>
        <w:t>theo quy định của pháp luật</w:t>
      </w:r>
      <w:r w:rsidR="00546BCF" w:rsidRPr="007D2412">
        <w:rPr>
          <w:sz w:val="26"/>
          <w:lang w:val="vi-VN"/>
        </w:rPr>
        <w:t>.</w:t>
      </w:r>
    </w:p>
    <w:p w:rsidR="00D00455" w:rsidRPr="007D2412" w:rsidRDefault="00D00455" w:rsidP="009207F2">
      <w:pPr>
        <w:widowControl w:val="0"/>
        <w:spacing w:before="120" w:after="120"/>
        <w:jc w:val="both"/>
        <w:rPr>
          <w:sz w:val="26"/>
          <w:lang w:val="vi-VN"/>
        </w:rPr>
      </w:pPr>
      <w:r w:rsidRPr="00DF5A51">
        <w:rPr>
          <w:sz w:val="26"/>
          <w:lang w:val="vi-VN"/>
        </w:rPr>
        <w:t>4. Trường hợp Tòa Nhà có khu văn phòng, dịch vụ, thương mại</w:t>
      </w:r>
      <w:r w:rsidRPr="007D2412">
        <w:rPr>
          <w:sz w:val="26"/>
          <w:lang w:val="vi-VN"/>
        </w:rPr>
        <w:t xml:space="preserve">, việc </w:t>
      </w:r>
      <w:r w:rsidRPr="00DF5A51">
        <w:rPr>
          <w:sz w:val="26"/>
          <w:lang w:val="vi-VN"/>
        </w:rPr>
        <w:t xml:space="preserve">hư hỏng các thiết bị thuộc phần sử dụng chung của Tòa Nhà </w:t>
      </w:r>
      <w:r w:rsidRPr="007D2412">
        <w:rPr>
          <w:sz w:val="26"/>
          <w:lang w:val="vi-VN"/>
        </w:rPr>
        <w:t xml:space="preserve">phải được </w:t>
      </w:r>
      <w:r w:rsidRPr="00DF5A51">
        <w:rPr>
          <w:sz w:val="26"/>
          <w:lang w:val="vi-VN"/>
        </w:rPr>
        <w:t xml:space="preserve">chủ sở hữu khu chức năng này thực hiện </w:t>
      </w:r>
      <w:r w:rsidRPr="007D2412">
        <w:rPr>
          <w:sz w:val="26"/>
          <w:lang w:val="vi-VN"/>
        </w:rPr>
        <w:t xml:space="preserve">việc </w:t>
      </w:r>
      <w:r w:rsidRPr="00DF5A51">
        <w:rPr>
          <w:sz w:val="26"/>
          <w:lang w:val="vi-VN"/>
        </w:rPr>
        <w:t xml:space="preserve">sửa chữa, thay thế theo quy định của Quy chế quản lý, sử dụng </w:t>
      </w:r>
      <w:r w:rsidRPr="007D2412">
        <w:rPr>
          <w:sz w:val="26"/>
          <w:lang w:val="vi-VN"/>
        </w:rPr>
        <w:t xml:space="preserve">nhà chung cư </w:t>
      </w:r>
      <w:r w:rsidRPr="00DF5A51">
        <w:rPr>
          <w:sz w:val="26"/>
          <w:lang w:val="vi-VN"/>
        </w:rPr>
        <w:t xml:space="preserve">do </w:t>
      </w:r>
      <w:r w:rsidR="007E5CDC" w:rsidRPr="00DF5A51">
        <w:rPr>
          <w:sz w:val="26"/>
          <w:lang w:val="vi-VN"/>
        </w:rPr>
        <w:t xml:space="preserve">Bộ Xây </w:t>
      </w:r>
      <w:r w:rsidR="00787C86" w:rsidRPr="007D2412">
        <w:rPr>
          <w:sz w:val="26"/>
          <w:lang w:val="vi-VN"/>
        </w:rPr>
        <w:t>d</w:t>
      </w:r>
      <w:r w:rsidR="007E5CDC" w:rsidRPr="00DF5A51">
        <w:rPr>
          <w:sz w:val="26"/>
          <w:szCs w:val="26"/>
          <w:lang w:val="vi-VN"/>
        </w:rPr>
        <w:t>ựng</w:t>
      </w:r>
      <w:r w:rsidRPr="00DF5A51">
        <w:rPr>
          <w:sz w:val="26"/>
          <w:lang w:val="vi-VN"/>
        </w:rPr>
        <w:t xml:space="preserve"> ban hành.</w:t>
      </w:r>
    </w:p>
    <w:p w:rsidR="004D6659" w:rsidRPr="00DF5A51" w:rsidRDefault="00D00455" w:rsidP="009207F2">
      <w:pPr>
        <w:widowControl w:val="0"/>
        <w:spacing w:before="120" w:after="120"/>
        <w:jc w:val="both"/>
        <w:rPr>
          <w:sz w:val="26"/>
          <w:lang w:val="vi-VN"/>
        </w:rPr>
      </w:pPr>
      <w:r w:rsidRPr="00DF5A51">
        <w:rPr>
          <w:sz w:val="26"/>
          <w:lang w:val="vi-VN"/>
        </w:rPr>
        <w:t xml:space="preserve">5. Trường hợp vận chuyển các thiết bị, đồ dùng trong Tòa Nhà hoặc vận chuyển vật liệu khi sửa chữa các hư hỏng thì phải thông báo cho </w:t>
      </w:r>
      <w:r w:rsidRPr="007D2412">
        <w:rPr>
          <w:sz w:val="26"/>
          <w:lang w:val="vi-VN"/>
        </w:rPr>
        <w:t xml:space="preserve">Đơn Vị Quản Lý </w:t>
      </w:r>
      <w:r w:rsidRPr="00DF5A51">
        <w:rPr>
          <w:sz w:val="26"/>
          <w:lang w:val="vi-VN"/>
        </w:rPr>
        <w:t xml:space="preserve">Tòa Nhà và chỉ được thực hiện trong thời gian từ </w:t>
      </w:r>
      <w:r w:rsidRPr="007D2412">
        <w:rPr>
          <w:sz w:val="26"/>
          <w:lang w:val="vi-VN"/>
        </w:rPr>
        <w:t>13</w:t>
      </w:r>
      <w:r w:rsidRPr="00DF5A51">
        <w:rPr>
          <w:sz w:val="26"/>
          <w:lang w:val="vi-VN"/>
        </w:rPr>
        <w:t xml:space="preserve"> giờ tới 18 giờ chiều hàng ngày để tránh làm ảnh hưởng đến hoạt động của Tòa Nhà.</w:t>
      </w:r>
    </w:p>
    <w:p w:rsidR="00096E20" w:rsidRPr="007D2412" w:rsidRDefault="004D6659" w:rsidP="009207F2">
      <w:pPr>
        <w:widowControl w:val="0"/>
        <w:spacing w:before="120" w:after="120"/>
        <w:jc w:val="both"/>
        <w:rPr>
          <w:sz w:val="26"/>
          <w:lang w:val="vi-VN"/>
        </w:rPr>
      </w:pPr>
      <w:r w:rsidRPr="007D2412">
        <w:rPr>
          <w:sz w:val="26"/>
          <w:lang w:val="vi-VN"/>
        </w:rPr>
        <w:t xml:space="preserve">6. </w:t>
      </w:r>
      <w:r w:rsidR="00F21E06" w:rsidRPr="007D2412">
        <w:rPr>
          <w:sz w:val="26"/>
          <w:lang w:val="vi-VN"/>
        </w:rPr>
        <w:t>Chủ sở hữu</w:t>
      </w:r>
      <w:r w:rsidR="00096E20" w:rsidRPr="007D2412">
        <w:rPr>
          <w:sz w:val="26"/>
          <w:lang w:val="vi-VN"/>
        </w:rPr>
        <w:t xml:space="preserve"> có quyền tự mình hoặc thuê người khác thực hiện bảo trì, sửa chữa, bảo dưỡng Phần Sở Hữu/Sử Dụng Riêng </w:t>
      </w:r>
      <w:r w:rsidR="007762F7" w:rsidRPr="007D2412">
        <w:rPr>
          <w:sz w:val="26"/>
          <w:lang w:val="vi-VN"/>
        </w:rPr>
        <w:t>không thuộc phạm vi bảo hành của chủ đầu tư</w:t>
      </w:r>
      <w:r w:rsidR="00B301AE" w:rsidRPr="007D2412">
        <w:rPr>
          <w:sz w:val="26"/>
          <w:lang w:val="vi-VN"/>
        </w:rPr>
        <w:t xml:space="preserve"> theo quy định tại Hợp Đồng</w:t>
      </w:r>
      <w:r w:rsidR="007762F7" w:rsidRPr="007D2412">
        <w:rPr>
          <w:sz w:val="26"/>
          <w:lang w:val="vi-VN"/>
        </w:rPr>
        <w:t xml:space="preserve"> </w:t>
      </w:r>
      <w:r w:rsidR="00096E20" w:rsidRPr="007D2412">
        <w:rPr>
          <w:sz w:val="26"/>
          <w:lang w:val="vi-VN"/>
        </w:rPr>
        <w:t>trên cơ sở tuân thủ nguyên tắc sau:</w:t>
      </w:r>
    </w:p>
    <w:p w:rsidR="00096E20" w:rsidRPr="007D2412" w:rsidRDefault="00096E20" w:rsidP="009207F2">
      <w:pPr>
        <w:widowControl w:val="0"/>
        <w:numPr>
          <w:ilvl w:val="0"/>
          <w:numId w:val="11"/>
        </w:numPr>
        <w:tabs>
          <w:tab w:val="left" w:pos="360"/>
        </w:tabs>
        <w:spacing w:before="120" w:after="120"/>
        <w:ind w:left="360"/>
        <w:jc w:val="both"/>
        <w:rPr>
          <w:sz w:val="26"/>
          <w:lang w:val="vi-VN"/>
        </w:rPr>
      </w:pPr>
      <w:r w:rsidRPr="007D2412">
        <w:rPr>
          <w:sz w:val="26"/>
          <w:lang w:val="vi-VN"/>
        </w:rPr>
        <w:t xml:space="preserve">Việc sửa chữa và bảo dưỡng </w:t>
      </w:r>
      <w:r w:rsidR="00CB7B3D" w:rsidRPr="007D2412">
        <w:rPr>
          <w:sz w:val="26"/>
          <w:lang w:val="vi-VN"/>
        </w:rPr>
        <w:t xml:space="preserve">phần sở hữu/sử dụng riêng </w:t>
      </w:r>
      <w:r w:rsidRPr="007D2412">
        <w:rPr>
          <w:sz w:val="26"/>
          <w:lang w:val="vi-VN"/>
        </w:rPr>
        <w:t>không được làm thay đổi mặt ngoài của Phần Sở Hữu/Sử Dụng Riêng như thay</w:t>
      </w:r>
      <w:r w:rsidR="00CB7B3D" w:rsidRPr="007D2412">
        <w:rPr>
          <w:sz w:val="26"/>
          <w:lang w:val="vi-VN"/>
        </w:rPr>
        <w:t>, sơn, gắn thêm vào</w:t>
      </w:r>
      <w:r w:rsidRPr="007D2412">
        <w:rPr>
          <w:sz w:val="26"/>
          <w:lang w:val="vi-VN"/>
        </w:rPr>
        <w:t xml:space="preserve"> kính, cửa ra vào hay cửa sổ bằng những</w:t>
      </w:r>
      <w:r w:rsidR="00CB7B3D" w:rsidRPr="007D2412">
        <w:rPr>
          <w:sz w:val="26"/>
          <w:lang w:val="vi-VN"/>
        </w:rPr>
        <w:t xml:space="preserve"> vật,</w:t>
      </w:r>
      <w:r w:rsidRPr="007D2412">
        <w:rPr>
          <w:sz w:val="26"/>
          <w:lang w:val="vi-VN"/>
        </w:rPr>
        <w:t xml:space="preserve"> màu tương phản với màu sắc chung của các Phần Sở Hữu/Sử Dụng Riêng khác.</w:t>
      </w:r>
    </w:p>
    <w:p w:rsidR="00096E20" w:rsidRPr="007D2412" w:rsidRDefault="00096E20" w:rsidP="009207F2">
      <w:pPr>
        <w:widowControl w:val="0"/>
        <w:numPr>
          <w:ilvl w:val="0"/>
          <w:numId w:val="11"/>
        </w:numPr>
        <w:tabs>
          <w:tab w:val="left" w:pos="360"/>
        </w:tabs>
        <w:spacing w:before="120" w:after="120"/>
        <w:ind w:left="360"/>
        <w:jc w:val="both"/>
        <w:rPr>
          <w:sz w:val="26"/>
          <w:lang w:val="vi-VN"/>
        </w:rPr>
      </w:pPr>
      <w:r w:rsidRPr="007D2412">
        <w:rPr>
          <w:sz w:val="26"/>
          <w:lang w:val="vi-VN"/>
        </w:rPr>
        <w:t>Việc sửa chữa, bảo dưỡng Phần Sở Hữu/Sử Dụng Riêng không được làm ảnh hưởng hay thay đổi kết cấu, tường, trần, nền của Phần Sở Hữu/Sử Dụng Riêng; không được cơi nới ra khu vực xung quanh</w:t>
      </w:r>
      <w:r w:rsidR="00D452E2" w:rsidRPr="007D2412">
        <w:rPr>
          <w:sz w:val="26"/>
          <w:lang w:val="vi-VN"/>
        </w:rPr>
        <w:t xml:space="preserve"> Căn Hộ</w:t>
      </w:r>
      <w:r w:rsidRPr="007D2412">
        <w:rPr>
          <w:sz w:val="26"/>
          <w:lang w:val="vi-VN"/>
        </w:rPr>
        <w:t>; không được ảnh hưởng đến sự an toàn, cảnh quan, kiến trúc của Tòa Nhà, Phần Sở Hữu/Sử Dụng Chung của Tòa Nhà.</w:t>
      </w:r>
    </w:p>
    <w:p w:rsidR="00096E20" w:rsidRPr="007D2412" w:rsidRDefault="00096E20" w:rsidP="009207F2">
      <w:pPr>
        <w:widowControl w:val="0"/>
        <w:numPr>
          <w:ilvl w:val="0"/>
          <w:numId w:val="11"/>
        </w:numPr>
        <w:tabs>
          <w:tab w:val="left" w:pos="360"/>
        </w:tabs>
        <w:spacing w:before="120" w:after="120"/>
        <w:ind w:left="360"/>
        <w:jc w:val="both"/>
        <w:rPr>
          <w:sz w:val="26"/>
          <w:lang w:val="vi-VN"/>
        </w:rPr>
      </w:pPr>
      <w:r w:rsidRPr="007D2412">
        <w:rPr>
          <w:sz w:val="26"/>
          <w:lang w:val="vi-VN"/>
        </w:rPr>
        <w:t xml:space="preserve">Trường hợp sửa chữa, bảo dưỡng kết cấu, tường, trần, nền của Phần Sở Hữu/Sử Dụng Riêng hoặc sửa chữa, bảo dưỡng mà ảnh hưởng đến hoặc thay đổi kết cấu, tường, trần, nền của Phần Sở Hữu/Sử Dụng Riêng, an toàn của Phần Sở Hữu/Sử Dụng Riêng và </w:t>
      </w:r>
      <w:r w:rsidR="00F21E06" w:rsidRPr="007D2412">
        <w:rPr>
          <w:sz w:val="26"/>
          <w:lang w:val="vi-VN"/>
        </w:rPr>
        <w:t>Tòa Nhà</w:t>
      </w:r>
      <w:r w:rsidRPr="007D2412">
        <w:rPr>
          <w:sz w:val="26"/>
          <w:lang w:val="vi-VN"/>
        </w:rPr>
        <w:t xml:space="preserve"> thì trước khi thực hiện sửa chữa, </w:t>
      </w:r>
      <w:r w:rsidR="00F21E06" w:rsidRPr="007D2412">
        <w:rPr>
          <w:sz w:val="26"/>
          <w:lang w:val="vi-VN"/>
        </w:rPr>
        <w:t>chủ sở hữu</w:t>
      </w:r>
      <w:r w:rsidRPr="007D2412">
        <w:rPr>
          <w:sz w:val="26"/>
          <w:lang w:val="vi-VN"/>
        </w:rPr>
        <w:t xml:space="preserve"> phải:</w:t>
      </w:r>
    </w:p>
    <w:p w:rsidR="00096E20" w:rsidRPr="007D2412" w:rsidRDefault="008F76E6" w:rsidP="009207F2">
      <w:pPr>
        <w:widowControl w:val="0"/>
        <w:numPr>
          <w:ilvl w:val="1"/>
          <w:numId w:val="12"/>
        </w:numPr>
        <w:tabs>
          <w:tab w:val="clear" w:pos="1440"/>
        </w:tabs>
        <w:spacing w:before="120" w:after="120"/>
        <w:ind w:left="900" w:hanging="540"/>
        <w:jc w:val="both"/>
        <w:rPr>
          <w:sz w:val="26"/>
          <w:lang w:val="vi-VN"/>
        </w:rPr>
      </w:pPr>
      <w:r w:rsidRPr="007D2412">
        <w:rPr>
          <w:sz w:val="26"/>
          <w:lang w:val="vi-VN"/>
        </w:rPr>
        <w:t xml:space="preserve"> </w:t>
      </w:r>
      <w:r w:rsidR="00546BCF" w:rsidRPr="007D2412">
        <w:rPr>
          <w:sz w:val="26"/>
          <w:lang w:val="vi-VN"/>
        </w:rPr>
        <w:tab/>
      </w:r>
      <w:r w:rsidR="00096E20" w:rsidRPr="007D2412">
        <w:rPr>
          <w:sz w:val="26"/>
          <w:lang w:val="vi-VN"/>
        </w:rPr>
        <w:t xml:space="preserve">Nộp một bộ hồ sơ xin chấp thuận thi công cho </w:t>
      </w:r>
      <w:r w:rsidR="00D6330C" w:rsidRPr="007D2412">
        <w:rPr>
          <w:sz w:val="26"/>
          <w:lang w:val="vi-VN"/>
        </w:rPr>
        <w:t xml:space="preserve">Ban </w:t>
      </w:r>
      <w:r w:rsidR="00CC670D" w:rsidRPr="007D2412">
        <w:rPr>
          <w:sz w:val="26"/>
          <w:lang w:val="vi-VN"/>
        </w:rPr>
        <w:t>Điều Hành Tòa Nhà</w:t>
      </w:r>
      <w:r w:rsidR="006D762D" w:rsidRPr="007D2412">
        <w:rPr>
          <w:sz w:val="26"/>
          <w:lang w:val="vi-VN"/>
        </w:rPr>
        <w:t>/</w:t>
      </w:r>
      <w:r w:rsidR="00FE38EA" w:rsidRPr="007D2412">
        <w:rPr>
          <w:sz w:val="26"/>
          <w:lang w:val="vi-VN"/>
        </w:rPr>
        <w:t>Ban Quản Trị</w:t>
      </w:r>
      <w:r w:rsidR="00096E20" w:rsidRPr="007D2412">
        <w:rPr>
          <w:sz w:val="26"/>
          <w:lang w:val="vi-VN"/>
        </w:rPr>
        <w:t xml:space="preserve"> trước ít nhất 07 </w:t>
      </w:r>
      <w:r w:rsidR="00096E20" w:rsidRPr="00DF5A51">
        <w:rPr>
          <w:sz w:val="26"/>
          <w:lang w:val="vi-VN"/>
        </w:rPr>
        <w:t xml:space="preserve">(bảy) </w:t>
      </w:r>
      <w:r w:rsidR="00096E20" w:rsidRPr="007D2412">
        <w:rPr>
          <w:sz w:val="26"/>
          <w:lang w:val="vi-VN"/>
        </w:rPr>
        <w:t>ngày</w:t>
      </w:r>
      <w:r w:rsidR="00096E20" w:rsidRPr="007D2412">
        <w:rPr>
          <w:b/>
          <w:sz w:val="26"/>
          <w:lang w:val="vi-VN"/>
        </w:rPr>
        <w:t xml:space="preserve"> </w:t>
      </w:r>
      <w:r w:rsidR="00096E20" w:rsidRPr="007D2412">
        <w:rPr>
          <w:sz w:val="26"/>
          <w:lang w:val="vi-VN"/>
        </w:rPr>
        <w:t>kể từ ngày dự kiến thi công. Hồ sơ gồm Phiếu đăng ký sửa chữa; Kế hoạch, nội dung thi công sửa chữa; Tiến độ công việc; Bản vẽ thể hiện các chi tiết sửa đổi; Danh sách nhân viên thi công.</w:t>
      </w:r>
    </w:p>
    <w:p w:rsidR="00096E20" w:rsidRPr="007D2412" w:rsidRDefault="008F76E6" w:rsidP="00BC366F">
      <w:pPr>
        <w:widowControl w:val="0"/>
        <w:numPr>
          <w:ilvl w:val="1"/>
          <w:numId w:val="12"/>
        </w:numPr>
        <w:tabs>
          <w:tab w:val="clear" w:pos="1440"/>
        </w:tabs>
        <w:spacing w:before="120" w:after="120"/>
        <w:ind w:left="900" w:hanging="540"/>
        <w:jc w:val="both"/>
        <w:rPr>
          <w:sz w:val="26"/>
          <w:lang w:val="vi-VN"/>
        </w:rPr>
      </w:pPr>
      <w:r w:rsidRPr="007D2412">
        <w:rPr>
          <w:sz w:val="26"/>
          <w:lang w:val="vi-VN"/>
        </w:rPr>
        <w:lastRenderedPageBreak/>
        <w:t xml:space="preserve"> </w:t>
      </w:r>
      <w:r w:rsidR="00546BCF" w:rsidRPr="007D2412">
        <w:rPr>
          <w:sz w:val="26"/>
          <w:lang w:val="vi-VN"/>
        </w:rPr>
        <w:tab/>
      </w:r>
      <w:r w:rsidR="00D6330C" w:rsidRPr="007D2412">
        <w:rPr>
          <w:sz w:val="26"/>
          <w:lang w:val="vi-VN"/>
        </w:rPr>
        <w:t xml:space="preserve">Ban </w:t>
      </w:r>
      <w:r w:rsidR="00CC670D" w:rsidRPr="007D2412">
        <w:rPr>
          <w:sz w:val="26"/>
          <w:lang w:val="vi-VN"/>
        </w:rPr>
        <w:t>Điều Hành Tòa Nhà</w:t>
      </w:r>
      <w:r w:rsidR="006D762D" w:rsidRPr="007D2412">
        <w:rPr>
          <w:sz w:val="26"/>
          <w:lang w:val="vi-VN"/>
        </w:rPr>
        <w:t>/Ban Quản Trị</w:t>
      </w:r>
      <w:r w:rsidR="00096E20" w:rsidRPr="007D2412">
        <w:rPr>
          <w:sz w:val="26"/>
          <w:lang w:val="vi-VN"/>
        </w:rPr>
        <w:t xml:space="preserve"> sẽ xem xét hồ sơ trong vòng 05</w:t>
      </w:r>
      <w:r w:rsidR="00096E20" w:rsidRPr="00C3438D">
        <w:rPr>
          <w:sz w:val="26"/>
          <w:lang w:val="vi-VN"/>
        </w:rPr>
        <w:t xml:space="preserve"> (năm)</w:t>
      </w:r>
      <w:r w:rsidR="00096E20" w:rsidRPr="007D2412">
        <w:rPr>
          <w:sz w:val="26"/>
          <w:lang w:val="vi-VN"/>
        </w:rPr>
        <w:t xml:space="preserve"> ngày làm việc và có ý kiến chấp thuận cho phép thi công hoặc yêu cầu </w:t>
      </w:r>
      <w:r w:rsidR="00F21E06" w:rsidRPr="007D2412">
        <w:rPr>
          <w:sz w:val="26"/>
          <w:lang w:val="vi-VN"/>
        </w:rPr>
        <w:t>chủ sở hữu</w:t>
      </w:r>
      <w:r w:rsidR="00096E20" w:rsidRPr="007D2412">
        <w:rPr>
          <w:sz w:val="26"/>
          <w:lang w:val="vi-VN"/>
        </w:rPr>
        <w:t xml:space="preserve"> điều chỉnh trong trường hợp cần thiết.</w:t>
      </w:r>
    </w:p>
    <w:p w:rsidR="00096E20" w:rsidRPr="007D2412" w:rsidRDefault="008F76E6" w:rsidP="009207F2">
      <w:pPr>
        <w:widowControl w:val="0"/>
        <w:numPr>
          <w:ilvl w:val="1"/>
          <w:numId w:val="12"/>
        </w:numPr>
        <w:tabs>
          <w:tab w:val="clear" w:pos="1440"/>
        </w:tabs>
        <w:spacing w:before="120" w:after="120"/>
        <w:ind w:left="900" w:hanging="540"/>
        <w:jc w:val="both"/>
        <w:rPr>
          <w:sz w:val="26"/>
          <w:lang w:val="vi-VN"/>
        </w:rPr>
      </w:pPr>
      <w:r w:rsidRPr="007D2412">
        <w:rPr>
          <w:sz w:val="26"/>
          <w:lang w:val="vi-VN"/>
        </w:rPr>
        <w:t xml:space="preserve"> </w:t>
      </w:r>
      <w:r w:rsidR="00096E20" w:rsidRPr="007D2412">
        <w:rPr>
          <w:sz w:val="26"/>
          <w:lang w:val="vi-VN"/>
        </w:rPr>
        <w:t xml:space="preserve">Trong quá trình thi công, </w:t>
      </w:r>
      <w:r w:rsidR="00F21E06" w:rsidRPr="007D2412">
        <w:rPr>
          <w:sz w:val="26"/>
          <w:lang w:val="vi-VN"/>
        </w:rPr>
        <w:t xml:space="preserve">chủ sở hữu </w:t>
      </w:r>
      <w:r w:rsidR="00096E20" w:rsidRPr="007D2412">
        <w:rPr>
          <w:sz w:val="26"/>
          <w:lang w:val="vi-VN"/>
        </w:rPr>
        <w:t>phải tuân thủ các nguyên tắc sau:</w:t>
      </w:r>
    </w:p>
    <w:p w:rsidR="00096E20" w:rsidRPr="00DF5A51" w:rsidRDefault="00096E20" w:rsidP="009207F2">
      <w:pPr>
        <w:widowControl w:val="0"/>
        <w:numPr>
          <w:ilvl w:val="1"/>
          <w:numId w:val="13"/>
        </w:numPr>
        <w:spacing w:before="120" w:after="120"/>
        <w:ind w:left="1260"/>
        <w:jc w:val="both"/>
        <w:rPr>
          <w:sz w:val="26"/>
          <w:lang w:val="nl-NL"/>
        </w:rPr>
      </w:pPr>
      <w:r w:rsidRPr="00DF5A51">
        <w:rPr>
          <w:sz w:val="26"/>
          <w:lang w:val="nl-NL"/>
        </w:rPr>
        <w:t>Thi công sửa chữa trong khoảng thời gian từ 8h00</w:t>
      </w:r>
      <w:r w:rsidR="008F76E6" w:rsidRPr="00DF5A51">
        <w:rPr>
          <w:sz w:val="26"/>
          <w:lang w:val="nl-NL"/>
        </w:rPr>
        <w:t xml:space="preserve"> </w:t>
      </w:r>
      <w:r w:rsidRPr="00DF5A51">
        <w:rPr>
          <w:sz w:val="26"/>
          <w:lang w:val="nl-NL"/>
        </w:rPr>
        <w:t xml:space="preserve">– 18h00 từ thứ hai đến thứ </w:t>
      </w:r>
      <w:r w:rsidR="00934766">
        <w:rPr>
          <w:sz w:val="26"/>
          <w:lang w:val="nl-NL"/>
        </w:rPr>
        <w:t>sáu</w:t>
      </w:r>
      <w:r w:rsidRPr="00DF5A51">
        <w:rPr>
          <w:sz w:val="26"/>
          <w:lang w:val="vi-VN"/>
        </w:rPr>
        <w:t xml:space="preserve">, </w:t>
      </w:r>
      <w:r w:rsidR="00934766">
        <w:rPr>
          <w:sz w:val="26"/>
        </w:rPr>
        <w:t xml:space="preserve">8h00 – 12h00 thứ </w:t>
      </w:r>
      <w:r w:rsidR="00934766" w:rsidRPr="007D2412">
        <w:rPr>
          <w:sz w:val="26"/>
        </w:rPr>
        <w:t xml:space="preserve">bảy, </w:t>
      </w:r>
      <w:r w:rsidR="00934766">
        <w:rPr>
          <w:sz w:val="26"/>
        </w:rPr>
        <w:t>không thực hiện vào</w:t>
      </w:r>
      <w:r w:rsidR="00934766" w:rsidRPr="00DF5A51">
        <w:rPr>
          <w:sz w:val="26"/>
          <w:lang w:val="vi-VN"/>
        </w:rPr>
        <w:t xml:space="preserve"> </w:t>
      </w:r>
      <w:r w:rsidRPr="00DF5A51">
        <w:rPr>
          <w:sz w:val="26"/>
          <w:lang w:val="vi-VN"/>
        </w:rPr>
        <w:t xml:space="preserve">ngày </w:t>
      </w:r>
      <w:r w:rsidR="00CB7B3D" w:rsidRPr="007D2412">
        <w:rPr>
          <w:sz w:val="26"/>
          <w:lang w:val="vi-VN"/>
        </w:rPr>
        <w:t xml:space="preserve">chủ nhật, ngày </w:t>
      </w:r>
      <w:r w:rsidRPr="00DF5A51">
        <w:rPr>
          <w:sz w:val="26"/>
          <w:lang w:val="vi-VN"/>
        </w:rPr>
        <w:t>nghỉ lễ</w:t>
      </w:r>
      <w:r w:rsidRPr="007D2412">
        <w:rPr>
          <w:sz w:val="26"/>
          <w:lang w:val="vi-VN"/>
        </w:rPr>
        <w:t>, Tết</w:t>
      </w:r>
      <w:r w:rsidRPr="00DF5A51">
        <w:rPr>
          <w:sz w:val="26"/>
          <w:lang w:val="vi-VN"/>
        </w:rPr>
        <w:t xml:space="preserve"> theo quy định của </w:t>
      </w:r>
      <w:r w:rsidR="00934766">
        <w:rPr>
          <w:sz w:val="26"/>
        </w:rPr>
        <w:t>Nhà nước</w:t>
      </w:r>
      <w:r w:rsidRPr="00DF5A51">
        <w:rPr>
          <w:sz w:val="26"/>
          <w:lang w:val="nl-NL"/>
        </w:rPr>
        <w:t>.</w:t>
      </w:r>
    </w:p>
    <w:p w:rsidR="00096E20" w:rsidRPr="00DF5A51" w:rsidRDefault="00096E20" w:rsidP="009207F2">
      <w:pPr>
        <w:widowControl w:val="0"/>
        <w:numPr>
          <w:ilvl w:val="1"/>
          <w:numId w:val="13"/>
        </w:numPr>
        <w:spacing w:before="120" w:after="120"/>
        <w:ind w:left="1260"/>
        <w:jc w:val="both"/>
        <w:rPr>
          <w:sz w:val="26"/>
          <w:lang w:val="nl-NL"/>
        </w:rPr>
      </w:pPr>
      <w:r w:rsidRPr="00DF5A51">
        <w:rPr>
          <w:sz w:val="26"/>
          <w:lang w:val="nl-NL"/>
        </w:rPr>
        <w:t xml:space="preserve">Những người thực hiện thi công sửa chữa phải trình và để lại Giấy </w:t>
      </w:r>
      <w:r w:rsidR="00CB7B3D" w:rsidRPr="00DF5A51">
        <w:rPr>
          <w:sz w:val="26"/>
          <w:lang w:val="nl-NL"/>
        </w:rPr>
        <w:t>c</w:t>
      </w:r>
      <w:r w:rsidRPr="00DF5A51">
        <w:rPr>
          <w:sz w:val="26"/>
          <w:lang w:val="nl-NL"/>
        </w:rPr>
        <w:t>hứng minh nhân dân (CMND)</w:t>
      </w:r>
      <w:r w:rsidR="00CB7B3D" w:rsidRPr="00DF5A51">
        <w:rPr>
          <w:sz w:val="26"/>
          <w:lang w:val="nl-NL"/>
        </w:rPr>
        <w:t xml:space="preserve"> hoặc tương đương</w:t>
      </w:r>
      <w:r w:rsidRPr="00DF5A51">
        <w:rPr>
          <w:sz w:val="26"/>
          <w:lang w:val="nl-NL"/>
        </w:rPr>
        <w:t xml:space="preserve"> cho bộ phận bảo vệ khi vào Tòa Nhà và được nhận lại khi ra về. </w:t>
      </w:r>
      <w:r w:rsidR="00D6330C" w:rsidRPr="00DF5A51">
        <w:rPr>
          <w:sz w:val="26"/>
          <w:lang w:val="nl-NL"/>
        </w:rPr>
        <w:t xml:space="preserve">Ban </w:t>
      </w:r>
      <w:r w:rsidR="00CC670D" w:rsidRPr="00DF5A51">
        <w:rPr>
          <w:sz w:val="26"/>
          <w:lang w:val="nl-NL"/>
        </w:rPr>
        <w:t>Điều Hành Tòa Nhà</w:t>
      </w:r>
      <w:r w:rsidR="006D762D" w:rsidRPr="00DF5A51">
        <w:rPr>
          <w:sz w:val="26"/>
          <w:lang w:val="nl-NL"/>
        </w:rPr>
        <w:t>/Ban Quản Trị</w:t>
      </w:r>
      <w:r w:rsidRPr="00DF5A51">
        <w:rPr>
          <w:sz w:val="26"/>
          <w:lang w:val="nl-NL"/>
        </w:rPr>
        <w:t xml:space="preserve"> có quyền ngăn chặn những người mà </w:t>
      </w:r>
      <w:r w:rsidR="00F21E06" w:rsidRPr="007D2412">
        <w:rPr>
          <w:sz w:val="26"/>
          <w:lang w:val="nl-NL"/>
        </w:rPr>
        <w:t xml:space="preserve">chủ sở hữu </w:t>
      </w:r>
      <w:r w:rsidRPr="00DF5A51">
        <w:rPr>
          <w:sz w:val="26"/>
          <w:lang w:val="nl-NL"/>
        </w:rPr>
        <w:t>chưa thông báo danh sách cụ thể ra vào Tòa Nhà.</w:t>
      </w:r>
    </w:p>
    <w:p w:rsidR="00096E20" w:rsidRPr="00DF5A51" w:rsidRDefault="00096E20" w:rsidP="009207F2">
      <w:pPr>
        <w:widowControl w:val="0"/>
        <w:numPr>
          <w:ilvl w:val="1"/>
          <w:numId w:val="13"/>
        </w:numPr>
        <w:spacing w:before="120" w:after="120"/>
        <w:ind w:left="1260"/>
        <w:jc w:val="both"/>
        <w:rPr>
          <w:sz w:val="26"/>
          <w:lang w:val="nl-NL"/>
        </w:rPr>
      </w:pPr>
      <w:r w:rsidRPr="00DF5A51">
        <w:rPr>
          <w:sz w:val="26"/>
          <w:lang w:val="nl-NL"/>
        </w:rPr>
        <w:t>Đóng cửa Phần Sở Hữu/Sử Dụng Riêng của mình trong quá trình thi công, hạn chế tiếng ồn và bụi bặm ra xung quanh. Phải để tất cả các vật tư, vật liệu, trang thiết bị phục vụ quá trình thi công ở bên trong Phần Sở Hữu/Sử Dụng Riêng của mình. Phải dọn dẹp vệ sinh hàng ngày, sử dụng các dụng cụ để chống bụi, mùi, gây tiếng ồn. Tránh tụ tập, nói chuyện ồn ào nơi hành lang công cộng. Lau dọn, làm sạch ngay những rơi vãi bụi bặm trong quá trình thi công hàng ngày tại các khu vực bên ngoài Phần Sở Hữu/Sử Dụng Riêng của mình.</w:t>
      </w:r>
    </w:p>
    <w:p w:rsidR="00096E20" w:rsidRPr="00DF5A51" w:rsidRDefault="00096E20" w:rsidP="009207F2">
      <w:pPr>
        <w:widowControl w:val="0"/>
        <w:numPr>
          <w:ilvl w:val="1"/>
          <w:numId w:val="13"/>
        </w:numPr>
        <w:spacing w:before="120" w:after="120"/>
        <w:ind w:left="1260"/>
        <w:jc w:val="both"/>
        <w:rPr>
          <w:sz w:val="26"/>
          <w:lang w:val="nl-NL"/>
        </w:rPr>
      </w:pPr>
      <w:r w:rsidRPr="00DF5A51">
        <w:rPr>
          <w:sz w:val="26"/>
          <w:lang w:val="nl-NL"/>
        </w:rPr>
        <w:t xml:space="preserve">Tất cả các loại rác thải và mảnh vụn phải được chuyển ra khỏi Tòa Nhà, bỏ vào nơi thu gom rác hoặc đem tiêu hủy đúng quy định và </w:t>
      </w:r>
      <w:r w:rsidR="00F21E06" w:rsidRPr="007D2412">
        <w:rPr>
          <w:sz w:val="26"/>
          <w:lang w:val="nl-NL"/>
        </w:rPr>
        <w:t>chủ sở hữu</w:t>
      </w:r>
      <w:r w:rsidRPr="00DF5A51">
        <w:rPr>
          <w:sz w:val="26"/>
          <w:lang w:val="nl-NL"/>
        </w:rPr>
        <w:t xml:space="preserve"> phải chi trả các chi phí này.</w:t>
      </w:r>
    </w:p>
    <w:p w:rsidR="00096E20" w:rsidRPr="00DF5A51" w:rsidRDefault="00096E20" w:rsidP="009207F2">
      <w:pPr>
        <w:widowControl w:val="0"/>
        <w:numPr>
          <w:ilvl w:val="1"/>
          <w:numId w:val="13"/>
        </w:numPr>
        <w:spacing w:before="120" w:after="120"/>
        <w:ind w:left="1260"/>
        <w:jc w:val="both"/>
        <w:rPr>
          <w:sz w:val="26"/>
          <w:lang w:val="nl-NL"/>
        </w:rPr>
      </w:pPr>
      <w:r w:rsidRPr="00DF5A51">
        <w:rPr>
          <w:sz w:val="26"/>
          <w:lang w:val="nl-NL"/>
        </w:rPr>
        <w:t>Chịu trách nhiệm bồi thường thiệt hại cho những căn hộ khác hoặc diện tích khác của Tòa Nhà, kể cả Phần Sở Hữu/Sử Dụng Chung do quá trình thi công gây ra, bao gồm sự vi phạm đó là do lỗi nhà thầu thi công.</w:t>
      </w:r>
    </w:p>
    <w:p w:rsidR="00D00455" w:rsidRPr="007D2412" w:rsidRDefault="00450C6A" w:rsidP="009207F2">
      <w:pPr>
        <w:widowControl w:val="0"/>
        <w:spacing w:before="120" w:after="120"/>
        <w:jc w:val="both"/>
        <w:rPr>
          <w:sz w:val="26"/>
          <w:lang w:val="nl-NL"/>
        </w:rPr>
      </w:pPr>
      <w:r w:rsidRPr="007D2412">
        <w:rPr>
          <w:sz w:val="26"/>
          <w:lang w:val="nl-NL"/>
        </w:rPr>
        <w:t>7</w:t>
      </w:r>
      <w:r w:rsidR="00D00455" w:rsidRPr="00DF5A51">
        <w:rPr>
          <w:sz w:val="26"/>
          <w:lang w:val="vi-VN"/>
        </w:rPr>
        <w:t>. Các quy định khác do</w:t>
      </w:r>
      <w:r w:rsidR="00D00455" w:rsidRPr="007D2412">
        <w:rPr>
          <w:sz w:val="26"/>
          <w:lang w:val="vi-VN"/>
        </w:rPr>
        <w:t xml:space="preserve"> </w:t>
      </w:r>
      <w:r w:rsidR="00D00455" w:rsidRPr="00DF5A51">
        <w:rPr>
          <w:sz w:val="26"/>
          <w:lang w:val="vi-VN"/>
        </w:rPr>
        <w:t xml:space="preserve">Hội </w:t>
      </w:r>
      <w:r w:rsidR="00D00455" w:rsidRPr="007D2412">
        <w:rPr>
          <w:sz w:val="26"/>
          <w:lang w:val="nl-NL"/>
        </w:rPr>
        <w:t>N</w:t>
      </w:r>
      <w:r w:rsidR="00D00455" w:rsidRPr="00DF5A51">
        <w:rPr>
          <w:sz w:val="26"/>
          <w:lang w:val="vi-VN"/>
        </w:rPr>
        <w:t>ghị Tòa Nhà quy định thêm</w:t>
      </w:r>
      <w:r w:rsidR="00096E20" w:rsidRPr="007D2412">
        <w:rPr>
          <w:sz w:val="26"/>
          <w:lang w:val="nl-NL"/>
        </w:rPr>
        <w:t xml:space="preserve"> cho phù hợp với từng thời điểm</w:t>
      </w:r>
      <w:r w:rsidR="00D00455" w:rsidRPr="00DF5A51">
        <w:rPr>
          <w:sz w:val="26"/>
          <w:lang w:val="vi-VN"/>
        </w:rPr>
        <w:t>.</w:t>
      </w:r>
    </w:p>
    <w:p w:rsidR="00D00455" w:rsidRPr="007D2412" w:rsidRDefault="00D00455" w:rsidP="009207F2">
      <w:pPr>
        <w:widowControl w:val="0"/>
        <w:spacing w:before="120" w:after="120"/>
        <w:jc w:val="both"/>
        <w:rPr>
          <w:sz w:val="26"/>
          <w:lang w:val="nl-NL"/>
        </w:rPr>
      </w:pPr>
      <w:r w:rsidRPr="00DF5A51">
        <w:rPr>
          <w:b/>
          <w:sz w:val="26"/>
          <w:lang w:val="vi-VN"/>
        </w:rPr>
        <w:t>Điều 5. Quy định về việc xử lý khi có sự cố của Tòa Nhà</w:t>
      </w:r>
    </w:p>
    <w:p w:rsidR="00D00455" w:rsidRPr="007D2412" w:rsidRDefault="00D00455" w:rsidP="009207F2">
      <w:pPr>
        <w:widowControl w:val="0"/>
        <w:spacing w:before="120" w:after="120"/>
        <w:jc w:val="both"/>
        <w:rPr>
          <w:sz w:val="26"/>
          <w:lang w:val="nl-NL"/>
        </w:rPr>
      </w:pPr>
      <w:r w:rsidRPr="00DF5A51">
        <w:rPr>
          <w:sz w:val="26"/>
          <w:lang w:val="vi-VN"/>
        </w:rPr>
        <w:t xml:space="preserve">1. Khi gặp sự cố có thể gây nguy hiểm đến tính mạng và an toàn tài sản trong Tòa Nhà thì chủ sở hữu, người sử dụng phải thông báo ngay cho </w:t>
      </w:r>
      <w:r w:rsidR="00C207CD" w:rsidRPr="007D2412">
        <w:rPr>
          <w:sz w:val="26"/>
          <w:lang w:val="nl-NL"/>
        </w:rPr>
        <w:t xml:space="preserve">Ban Quản Trị, </w:t>
      </w:r>
      <w:r w:rsidRPr="007D2412">
        <w:rPr>
          <w:sz w:val="26"/>
          <w:lang w:val="nl-NL"/>
        </w:rPr>
        <w:t>Đơn Vị Quản Lý</w:t>
      </w:r>
      <w:r w:rsidRPr="00DF5A51">
        <w:rPr>
          <w:sz w:val="26"/>
          <w:lang w:val="vi-VN"/>
        </w:rPr>
        <w:t xml:space="preserve"> Tòa Nhà để xử lý.</w:t>
      </w:r>
    </w:p>
    <w:p w:rsidR="00450C6A" w:rsidRPr="00DF5A51" w:rsidRDefault="008701FA" w:rsidP="009207F2">
      <w:pPr>
        <w:widowControl w:val="0"/>
        <w:shd w:val="clear" w:color="auto" w:fill="FFFFFF"/>
        <w:spacing w:before="120" w:after="120"/>
        <w:jc w:val="both"/>
        <w:rPr>
          <w:sz w:val="26"/>
          <w:lang w:val="nl-NL"/>
        </w:rPr>
      </w:pPr>
      <w:r w:rsidRPr="00DF5A51">
        <w:rPr>
          <w:sz w:val="26"/>
          <w:lang w:val="nl-NL"/>
        </w:rPr>
        <w:t xml:space="preserve">2. </w:t>
      </w:r>
      <w:r w:rsidR="00450C6A" w:rsidRPr="00DF5A51">
        <w:rPr>
          <w:sz w:val="26"/>
          <w:lang w:val="nl-NL"/>
        </w:rPr>
        <w:t xml:space="preserve">Khi bất kỳ </w:t>
      </w:r>
      <w:r w:rsidR="00F21E06" w:rsidRPr="007D2412">
        <w:rPr>
          <w:sz w:val="26"/>
          <w:lang w:val="nl-NL"/>
        </w:rPr>
        <w:t xml:space="preserve">chủ sở hữu </w:t>
      </w:r>
      <w:r w:rsidR="00450C6A" w:rsidRPr="00DF5A51">
        <w:rPr>
          <w:sz w:val="26"/>
          <w:lang w:val="nl-NL"/>
        </w:rPr>
        <w:t xml:space="preserve">nào phát hiện có sự kiện cháy, nổ hoặc sự kiện khẩn cấp khác, Cư Dân phải bấm nút báo cháy/báo sự kiện khẩn cấp để </w:t>
      </w:r>
      <w:r w:rsidR="00F21E06" w:rsidRPr="007D2412">
        <w:rPr>
          <w:sz w:val="26"/>
          <w:lang w:val="nl-NL"/>
        </w:rPr>
        <w:t xml:space="preserve">chủ sở hữu </w:t>
      </w:r>
      <w:r w:rsidR="00450C6A" w:rsidRPr="00DF5A51">
        <w:rPr>
          <w:sz w:val="26"/>
          <w:lang w:val="nl-NL"/>
        </w:rPr>
        <w:t xml:space="preserve">trong </w:t>
      </w:r>
      <w:r w:rsidR="00450C6A" w:rsidRPr="007D2412">
        <w:rPr>
          <w:sz w:val="26"/>
          <w:lang w:val="nl-NL"/>
        </w:rPr>
        <w:t>Tòa Nhà</w:t>
      </w:r>
      <w:r w:rsidR="00450C6A" w:rsidRPr="00DF5A51">
        <w:rPr>
          <w:sz w:val="26"/>
          <w:lang w:val="nl-NL"/>
        </w:rPr>
        <w:t xml:space="preserve"> biết và xử lý kịp thời.</w:t>
      </w:r>
    </w:p>
    <w:p w:rsidR="00D00455" w:rsidRPr="007D2412" w:rsidRDefault="008701FA" w:rsidP="009207F2">
      <w:pPr>
        <w:widowControl w:val="0"/>
        <w:spacing w:before="120" w:after="120"/>
        <w:jc w:val="both"/>
        <w:rPr>
          <w:sz w:val="26"/>
          <w:lang w:val="nl-NL"/>
        </w:rPr>
      </w:pPr>
      <w:r w:rsidRPr="007D2412">
        <w:rPr>
          <w:sz w:val="26"/>
          <w:lang w:val="nl-NL"/>
        </w:rPr>
        <w:t>3</w:t>
      </w:r>
      <w:r w:rsidR="00D00455" w:rsidRPr="00DF5A51">
        <w:rPr>
          <w:sz w:val="26"/>
          <w:lang w:val="vi-VN"/>
        </w:rPr>
        <w:t>. Trường hợp gặp sự cố khẩn cấp, cần thiết phải sơ tán người ra khỏi Tòa Nhà thì phải thực hiện theo hướng dẫn trên loa phát thanh hoặc biển chỉ dẫn thoát hiểm hoặc hướng dẫn của bảo vệ, đơn vị có thẩm quyền để di chuyển người đến nơi an toàn.</w:t>
      </w:r>
    </w:p>
    <w:p w:rsidR="00D00455" w:rsidRPr="007D2412" w:rsidRDefault="00D00455" w:rsidP="009207F2">
      <w:pPr>
        <w:widowControl w:val="0"/>
        <w:spacing w:before="120" w:after="120"/>
        <w:jc w:val="both"/>
        <w:rPr>
          <w:sz w:val="26"/>
          <w:lang w:val="nl-NL"/>
        </w:rPr>
      </w:pPr>
      <w:r w:rsidRPr="00DF5A51">
        <w:rPr>
          <w:b/>
          <w:sz w:val="26"/>
          <w:lang w:val="vi-VN"/>
        </w:rPr>
        <w:t>Điều 6. Quy định về việc công khai thông tin của Tòa Nhà</w:t>
      </w:r>
    </w:p>
    <w:p w:rsidR="00D00455" w:rsidRPr="007D2412" w:rsidRDefault="00D00455" w:rsidP="009207F2">
      <w:pPr>
        <w:widowControl w:val="0"/>
        <w:spacing w:before="120" w:after="120"/>
        <w:jc w:val="both"/>
        <w:rPr>
          <w:sz w:val="26"/>
          <w:lang w:val="nl-NL"/>
        </w:rPr>
      </w:pPr>
      <w:r w:rsidRPr="00DF5A51">
        <w:rPr>
          <w:sz w:val="26"/>
          <w:lang w:val="vi-VN"/>
        </w:rPr>
        <w:t xml:space="preserve">1. </w:t>
      </w:r>
      <w:r w:rsidR="00C207CD" w:rsidRPr="007D2412">
        <w:rPr>
          <w:sz w:val="26"/>
          <w:lang w:val="nl-NL"/>
        </w:rPr>
        <w:t xml:space="preserve">Ban Quản Trị, </w:t>
      </w:r>
      <w:r w:rsidRPr="007D2412">
        <w:rPr>
          <w:sz w:val="26"/>
          <w:lang w:val="nl-NL"/>
        </w:rPr>
        <w:t>Đơn Vị Quản Lý</w:t>
      </w:r>
      <w:r w:rsidRPr="00DF5A51">
        <w:rPr>
          <w:sz w:val="26"/>
          <w:lang w:val="vi-VN"/>
        </w:rPr>
        <w:t xml:space="preserve"> Tòa Nhà phải thông báo công khai các thông tin </w:t>
      </w:r>
      <w:r w:rsidRPr="00DF5A51">
        <w:rPr>
          <w:sz w:val="26"/>
          <w:lang w:val="vi-VN"/>
        </w:rPr>
        <w:lastRenderedPageBreak/>
        <w:t>có liên quan đến việc quản lý, sử dụng Tòa Nhà trên bản tin hoặc bảng thông báo hoặc phương tiện thông tin khác của Tòa Nhà.</w:t>
      </w:r>
    </w:p>
    <w:p w:rsidR="00D00455" w:rsidRPr="007D2412" w:rsidRDefault="00D00455" w:rsidP="009207F2">
      <w:pPr>
        <w:widowControl w:val="0"/>
        <w:spacing w:before="120" w:after="120"/>
        <w:jc w:val="both"/>
        <w:rPr>
          <w:sz w:val="26"/>
          <w:lang w:val="nl-NL"/>
        </w:rPr>
      </w:pPr>
      <w:r w:rsidRPr="00DF5A51">
        <w:rPr>
          <w:sz w:val="26"/>
          <w:lang w:val="vi-VN"/>
        </w:rPr>
        <w:t>2. Các nội quy về phòng cháy, chữa cháy phải được gắn đúng nơi quy định; nội quy sử dụng thang máy phải được gắn bên cạnh thiết bị này để đảm bảo việc sử dụng được an toàn, thuận tiện.</w:t>
      </w:r>
    </w:p>
    <w:p w:rsidR="00D00455" w:rsidRPr="007D2412" w:rsidRDefault="00D00455" w:rsidP="009207F2">
      <w:pPr>
        <w:widowControl w:val="0"/>
        <w:spacing w:before="120" w:after="120"/>
        <w:jc w:val="both"/>
        <w:rPr>
          <w:sz w:val="26"/>
          <w:lang w:val="nl-NL"/>
        </w:rPr>
      </w:pPr>
      <w:r w:rsidRPr="00DF5A51">
        <w:rPr>
          <w:b/>
          <w:sz w:val="26"/>
          <w:lang w:val="vi-VN"/>
        </w:rPr>
        <w:t>Điều 7. Quyền và nghĩa vụ của chủ sở hữu, người sử dụng Tòa Nhà</w:t>
      </w:r>
    </w:p>
    <w:p w:rsidR="00D00455" w:rsidRPr="007D2412" w:rsidRDefault="00D00455" w:rsidP="009207F2">
      <w:pPr>
        <w:widowControl w:val="0"/>
        <w:spacing w:before="120" w:after="120"/>
        <w:jc w:val="both"/>
        <w:rPr>
          <w:sz w:val="26"/>
          <w:lang w:val="nl-NL"/>
        </w:rPr>
      </w:pPr>
      <w:r w:rsidRPr="00DF5A51">
        <w:rPr>
          <w:sz w:val="26"/>
          <w:lang w:val="vi-VN"/>
        </w:rPr>
        <w:t xml:space="preserve">1. Yêu cầu Ban quản trị và </w:t>
      </w:r>
      <w:r w:rsidRPr="007D2412">
        <w:rPr>
          <w:sz w:val="26"/>
          <w:lang w:val="nl-NL"/>
        </w:rPr>
        <w:t>Đơn Vị Quản Lý</w:t>
      </w:r>
      <w:r w:rsidRPr="00DF5A51">
        <w:rPr>
          <w:sz w:val="26"/>
          <w:lang w:val="vi-VN"/>
        </w:rPr>
        <w:t xml:space="preserve"> Tòa Nhà cung cấp thông tin, các nội dung liên quan đến quản lý, sử dụng Tòa Nhà.</w:t>
      </w:r>
    </w:p>
    <w:p w:rsidR="00D00455" w:rsidRPr="007D2412" w:rsidRDefault="00D00455" w:rsidP="009207F2">
      <w:pPr>
        <w:widowControl w:val="0"/>
        <w:spacing w:before="120" w:after="120"/>
        <w:jc w:val="both"/>
        <w:rPr>
          <w:sz w:val="26"/>
          <w:lang w:val="nl-NL"/>
        </w:rPr>
      </w:pPr>
      <w:r w:rsidRPr="00DF5A51">
        <w:rPr>
          <w:sz w:val="26"/>
          <w:lang w:val="vi-VN"/>
        </w:rPr>
        <w:t>2. Chủ sở hữu Tòa Nhà có trách nhiệm đóng bảo hiểm cháy, nổ theo quy định của pháp luật.</w:t>
      </w:r>
    </w:p>
    <w:p w:rsidR="00D00455" w:rsidRPr="007D2412" w:rsidRDefault="00D00455" w:rsidP="009207F2">
      <w:pPr>
        <w:widowControl w:val="0"/>
        <w:spacing w:before="120" w:after="120"/>
        <w:jc w:val="both"/>
        <w:rPr>
          <w:sz w:val="26"/>
          <w:lang w:val="nl-NL"/>
        </w:rPr>
      </w:pPr>
      <w:r w:rsidRPr="00DF5A51">
        <w:rPr>
          <w:sz w:val="26"/>
          <w:lang w:val="vi-VN"/>
        </w:rPr>
        <w:t xml:space="preserve">3. Chấp hành nghiêm chỉnh các quy định của </w:t>
      </w:r>
      <w:r w:rsidR="00934766" w:rsidRPr="00DF5A51">
        <w:rPr>
          <w:sz w:val="26"/>
          <w:lang w:val="vi-VN"/>
        </w:rPr>
        <w:t>Nội Q</w:t>
      </w:r>
      <w:r w:rsidRPr="00DF5A51">
        <w:rPr>
          <w:sz w:val="26"/>
          <w:lang w:val="vi-VN"/>
        </w:rPr>
        <w:t xml:space="preserve">uy </w:t>
      </w:r>
      <w:r w:rsidR="00A82DEC">
        <w:rPr>
          <w:sz w:val="26"/>
        </w:rPr>
        <w:t>Tòa Nhà</w:t>
      </w:r>
      <w:r w:rsidR="00A82DEC" w:rsidRPr="007D2412">
        <w:rPr>
          <w:sz w:val="26"/>
        </w:rPr>
        <w:t xml:space="preserve"> </w:t>
      </w:r>
      <w:r w:rsidRPr="00DF5A51">
        <w:rPr>
          <w:sz w:val="26"/>
          <w:lang w:val="vi-VN"/>
        </w:rPr>
        <w:t>này</w:t>
      </w:r>
      <w:r w:rsidR="00541283" w:rsidRPr="007D2412">
        <w:rPr>
          <w:sz w:val="26"/>
          <w:lang w:val="nl-NL"/>
        </w:rPr>
        <w:t>,</w:t>
      </w:r>
      <w:r w:rsidR="00541283" w:rsidRPr="007D2412">
        <w:rPr>
          <w:color w:val="000000"/>
          <w:sz w:val="26"/>
          <w:lang w:val="nl-NL"/>
        </w:rPr>
        <w:t xml:space="preserve"> các quy định sử dụng </w:t>
      </w:r>
      <w:r w:rsidR="00546BCF" w:rsidRPr="007D2412">
        <w:rPr>
          <w:color w:val="000000"/>
          <w:sz w:val="26"/>
          <w:lang w:val="nl-NL"/>
        </w:rPr>
        <w:t xml:space="preserve">tại </w:t>
      </w:r>
      <w:r w:rsidR="00541283" w:rsidRPr="007D2412">
        <w:rPr>
          <w:color w:val="000000"/>
          <w:sz w:val="26"/>
          <w:lang w:val="nl-NL"/>
        </w:rPr>
        <w:t>các khu chức năng riêng tại Nhà Chung Cư</w:t>
      </w:r>
      <w:r w:rsidR="00A82DEC">
        <w:rPr>
          <w:color w:val="000000"/>
          <w:sz w:val="26"/>
          <w:szCs w:val="26"/>
          <w:lang w:val="nl-NL"/>
        </w:rPr>
        <w:t xml:space="preserve"> được niêm yết</w:t>
      </w:r>
      <w:r w:rsidR="00AE3563">
        <w:rPr>
          <w:color w:val="000000"/>
          <w:sz w:val="26"/>
          <w:szCs w:val="26"/>
          <w:lang w:val="nl-NL"/>
        </w:rPr>
        <w:t xml:space="preserve"> công khai</w:t>
      </w:r>
      <w:r w:rsidR="00A82DEC">
        <w:rPr>
          <w:color w:val="000000"/>
          <w:sz w:val="26"/>
          <w:szCs w:val="26"/>
          <w:lang w:val="nl-NL"/>
        </w:rPr>
        <w:t xml:space="preserve"> tại các khu vực này</w:t>
      </w:r>
      <w:r w:rsidR="00546BCF" w:rsidRPr="007D2412">
        <w:rPr>
          <w:color w:val="000000"/>
          <w:sz w:val="26"/>
          <w:lang w:val="nl-NL"/>
        </w:rPr>
        <w:t>, nếu có,</w:t>
      </w:r>
      <w:r w:rsidR="00541283" w:rsidRPr="007D2412">
        <w:rPr>
          <w:color w:val="000000"/>
          <w:sz w:val="26"/>
          <w:lang w:val="nl-NL"/>
        </w:rPr>
        <w:t xml:space="preserve"> </w:t>
      </w:r>
      <w:r w:rsidR="00546BCF" w:rsidRPr="007D2412">
        <w:rPr>
          <w:color w:val="000000"/>
          <w:sz w:val="26"/>
          <w:lang w:val="nl-NL"/>
        </w:rPr>
        <w:t xml:space="preserve">như </w:t>
      </w:r>
      <w:r w:rsidR="00541283" w:rsidRPr="007D2412">
        <w:rPr>
          <w:color w:val="000000"/>
          <w:sz w:val="26"/>
          <w:lang w:val="nl-NL"/>
        </w:rPr>
        <w:t>hồ bơi, khu thương mại dịch vụ, khu văn phòng…</w:t>
      </w:r>
      <w:r w:rsidR="00546BCF" w:rsidRPr="007D2412">
        <w:rPr>
          <w:sz w:val="26"/>
          <w:lang w:val="nl-NL"/>
        </w:rPr>
        <w:t xml:space="preserve"> </w:t>
      </w:r>
      <w:r w:rsidRPr="00DF5A51">
        <w:rPr>
          <w:sz w:val="26"/>
          <w:lang w:val="vi-VN"/>
        </w:rPr>
        <w:t xml:space="preserve">và Quy chế quản lý, sử dụng Tòa Nhà do </w:t>
      </w:r>
      <w:r w:rsidR="007E5CDC" w:rsidRPr="00DF5A51">
        <w:rPr>
          <w:sz w:val="26"/>
          <w:lang w:val="vi-VN"/>
        </w:rPr>
        <w:t xml:space="preserve">Bộ Xây </w:t>
      </w:r>
      <w:r w:rsidR="00787C86" w:rsidRPr="007D2412">
        <w:rPr>
          <w:sz w:val="26"/>
          <w:lang w:val="nl-NL"/>
        </w:rPr>
        <w:t>d</w:t>
      </w:r>
      <w:r w:rsidR="007E5CDC" w:rsidRPr="00DF5A51">
        <w:rPr>
          <w:sz w:val="26"/>
          <w:szCs w:val="26"/>
          <w:lang w:val="vi-VN"/>
        </w:rPr>
        <w:t>ựng</w:t>
      </w:r>
      <w:r w:rsidRPr="00DF5A51">
        <w:rPr>
          <w:sz w:val="26"/>
          <w:lang w:val="vi-VN"/>
        </w:rPr>
        <w:t xml:space="preserve"> ban hành.</w:t>
      </w:r>
    </w:p>
    <w:p w:rsidR="00D00455" w:rsidRPr="00DF5A51" w:rsidRDefault="00D00455" w:rsidP="009207F2">
      <w:pPr>
        <w:widowControl w:val="0"/>
        <w:spacing w:before="120" w:after="120"/>
        <w:jc w:val="both"/>
        <w:rPr>
          <w:sz w:val="26"/>
          <w:lang w:val="vi-VN"/>
        </w:rPr>
      </w:pPr>
      <w:r w:rsidRPr="00DF5A51">
        <w:rPr>
          <w:sz w:val="26"/>
          <w:lang w:val="vi-VN"/>
        </w:rPr>
        <w:t>4. Đóng đầy đủ, đúng thời hạn kinh phí quản lý vận hành Tòa Nhà và các chi phí khác theo quy định của pháp luật và theo thỏa thuận với các nhà cung cấp dịch vụ.</w:t>
      </w:r>
    </w:p>
    <w:p w:rsidR="00B56693" w:rsidRPr="007D2412" w:rsidRDefault="00B56693" w:rsidP="009207F2">
      <w:pPr>
        <w:widowControl w:val="0"/>
        <w:spacing w:before="120" w:after="120"/>
        <w:jc w:val="both"/>
        <w:rPr>
          <w:sz w:val="26"/>
          <w:lang w:val="vi-VN"/>
        </w:rPr>
      </w:pPr>
      <w:r w:rsidRPr="007D2412">
        <w:rPr>
          <w:sz w:val="26"/>
          <w:lang w:val="vi-VN"/>
        </w:rPr>
        <w:t xml:space="preserve">5. Trong quá trình sử dụng Căn Hộ, </w:t>
      </w:r>
      <w:r w:rsidR="00F21E06" w:rsidRPr="007D2412">
        <w:rPr>
          <w:sz w:val="26"/>
          <w:lang w:val="vi-VN"/>
        </w:rPr>
        <w:t xml:space="preserve">chủ sở hữu </w:t>
      </w:r>
      <w:r w:rsidRPr="007D2412">
        <w:rPr>
          <w:sz w:val="26"/>
          <w:lang w:val="vi-VN"/>
        </w:rPr>
        <w:t>không được thay đổi kiến trúc mặt ngoài và kết cấu chịu lực của Căn Hộ, Tòa Nhà (</w:t>
      </w:r>
      <w:r w:rsidR="00A82DEC">
        <w:rPr>
          <w:sz w:val="26"/>
        </w:rPr>
        <w:t>như</w:t>
      </w:r>
      <w:r w:rsidRPr="007D2412">
        <w:rPr>
          <w:sz w:val="26"/>
          <w:lang w:val="vi-VN"/>
        </w:rPr>
        <w:t xml:space="preserve"> việc phá dỡ tường, cột hoặc các kết cấu chịu lực khác, di chuyển các trang thiết bị và hệ thống kỹ thuật gắn với Phần Sở Hữu Chung</w:t>
      </w:r>
      <w:r w:rsidRPr="00DF5A51">
        <w:rPr>
          <w:sz w:val="26"/>
          <w:lang w:val="vi-VN"/>
        </w:rPr>
        <w:t>,</w:t>
      </w:r>
      <w:r w:rsidRPr="007D2412">
        <w:rPr>
          <w:sz w:val="26"/>
          <w:lang w:val="vi-VN"/>
        </w:rPr>
        <w:t>…); không được đặt các biển quảng cáo, pa nô, áp phích, biển hiệu, phơi đồ ở phía mặt ngoài của Tòa Nhà hoặc bên trong Căn Hộ nhưng có thể nhìn thấy được từ mặt ngoài của Căn Hộ/Tòa Nhà; không được cơi nới thêm ra xung quanh hoặc tác động, can thiệp dưới bất kỳ hình thức nào làm ảnh hưởng đến kiến trúc tổng thể của Tòa Nhà và/hoặc mặt ngoài của Căn Hộ.</w:t>
      </w:r>
      <w:r w:rsidRPr="00DF5A51">
        <w:rPr>
          <w:sz w:val="26"/>
          <w:lang w:val="vi-VN"/>
        </w:rPr>
        <w:t xml:space="preserve"> </w:t>
      </w:r>
      <w:r w:rsidRPr="007D2412">
        <w:rPr>
          <w:sz w:val="26"/>
          <w:lang w:val="vi-VN"/>
        </w:rPr>
        <w:t xml:space="preserve">Đối với phần diện tích được phép kinh doanh thương mại, dịch vụ hoặc làm văn phòng, </w:t>
      </w:r>
      <w:r w:rsidR="00F21E06" w:rsidRPr="007D2412">
        <w:rPr>
          <w:sz w:val="26"/>
          <w:lang w:val="vi-VN"/>
        </w:rPr>
        <w:t xml:space="preserve">chủ sở hữu </w:t>
      </w:r>
      <w:r w:rsidRPr="007D2412">
        <w:rPr>
          <w:sz w:val="26"/>
          <w:lang w:val="vi-VN"/>
        </w:rPr>
        <w:t>được phép đặt biển hiệu và/hoặc biển quảng cáo theo đúng quy định của Đơn Vị Quản Lý Tòa Nhà.</w:t>
      </w:r>
    </w:p>
    <w:p w:rsidR="00450C6A" w:rsidRPr="007D2412" w:rsidRDefault="00450C6A" w:rsidP="009207F2">
      <w:pPr>
        <w:widowControl w:val="0"/>
        <w:spacing w:before="120" w:after="120"/>
        <w:jc w:val="both"/>
        <w:rPr>
          <w:b/>
          <w:sz w:val="26"/>
          <w:lang w:val="vi-VN"/>
        </w:rPr>
      </w:pPr>
      <w:r w:rsidRPr="007D2412">
        <w:rPr>
          <w:b/>
          <w:color w:val="000000"/>
          <w:sz w:val="26"/>
          <w:lang w:val="vi-VN"/>
        </w:rPr>
        <w:t>Đ</w:t>
      </w:r>
      <w:r w:rsidRPr="00DF5A51">
        <w:rPr>
          <w:b/>
          <w:color w:val="000000"/>
          <w:sz w:val="26"/>
          <w:lang w:val="vi-VN"/>
        </w:rPr>
        <w:t>iều 8</w:t>
      </w:r>
      <w:r w:rsidRPr="007D2412">
        <w:rPr>
          <w:b/>
          <w:color w:val="000000"/>
          <w:sz w:val="26"/>
          <w:lang w:val="vi-VN"/>
        </w:rPr>
        <w:t xml:space="preserve">: </w:t>
      </w:r>
      <w:r w:rsidRPr="007D2412">
        <w:rPr>
          <w:b/>
          <w:sz w:val="26"/>
          <w:lang w:val="vi-VN"/>
        </w:rPr>
        <w:t>Q</w:t>
      </w:r>
      <w:r w:rsidRPr="00DF5A51">
        <w:rPr>
          <w:b/>
          <w:sz w:val="26"/>
          <w:lang w:val="vi-VN"/>
        </w:rPr>
        <w:t xml:space="preserve">uy định về phòng chống cháy nổ trong </w:t>
      </w:r>
      <w:r w:rsidRPr="007D2412">
        <w:rPr>
          <w:b/>
          <w:sz w:val="26"/>
          <w:lang w:val="vi-VN"/>
        </w:rPr>
        <w:t>Tòa Nhà</w:t>
      </w:r>
    </w:p>
    <w:p w:rsidR="00450C6A" w:rsidRPr="007D2412" w:rsidRDefault="00450C6A" w:rsidP="009207F2">
      <w:pPr>
        <w:widowControl w:val="0"/>
        <w:numPr>
          <w:ilvl w:val="0"/>
          <w:numId w:val="14"/>
        </w:numPr>
        <w:shd w:val="clear" w:color="auto" w:fill="FFFFFF"/>
        <w:spacing w:before="120" w:after="120"/>
        <w:ind w:left="426" w:hanging="426"/>
        <w:jc w:val="both"/>
        <w:rPr>
          <w:color w:val="000000"/>
          <w:sz w:val="26"/>
          <w:lang w:val="vi-VN"/>
        </w:rPr>
      </w:pPr>
      <w:r w:rsidRPr="007D2412">
        <w:rPr>
          <w:color w:val="000000"/>
          <w:sz w:val="26"/>
          <w:lang w:val="vi-VN"/>
        </w:rPr>
        <w:t>Cư dân Tòa Nhà có nghĩa vụ thực hiện nghiêm chỉnh Luật Phòng cháy</w:t>
      </w:r>
      <w:r w:rsidR="008701FA" w:rsidRPr="007D2412">
        <w:rPr>
          <w:color w:val="000000"/>
          <w:sz w:val="26"/>
          <w:lang w:val="vi-VN"/>
        </w:rPr>
        <w:t>,</w:t>
      </w:r>
      <w:r w:rsidRPr="007D2412">
        <w:rPr>
          <w:color w:val="000000"/>
          <w:sz w:val="26"/>
          <w:lang w:val="vi-VN"/>
        </w:rPr>
        <w:t xml:space="preserve"> chữa cháy (sau đây gọi tắt là Luật PCCC) và các phương án PCCC cơ sở được cơ quan có thẩm quyền tại địa phương quy định.</w:t>
      </w:r>
    </w:p>
    <w:p w:rsidR="00450C6A" w:rsidRPr="007D2412" w:rsidRDefault="00450C6A" w:rsidP="009207F2">
      <w:pPr>
        <w:widowControl w:val="0"/>
        <w:numPr>
          <w:ilvl w:val="0"/>
          <w:numId w:val="14"/>
        </w:numPr>
        <w:shd w:val="clear" w:color="auto" w:fill="FFFFFF"/>
        <w:spacing w:before="120" w:after="120"/>
        <w:ind w:left="426" w:hanging="426"/>
        <w:jc w:val="both"/>
        <w:rPr>
          <w:color w:val="000000"/>
          <w:sz w:val="26"/>
          <w:lang w:val="vi-VN"/>
        </w:rPr>
      </w:pPr>
      <w:r w:rsidRPr="007D2412">
        <w:rPr>
          <w:color w:val="000000"/>
          <w:sz w:val="26"/>
          <w:lang w:val="vi-VN"/>
        </w:rPr>
        <w:t>Công dân từ 18 tuổi trở lên, đủ sức khỏe có trách nhiệm tham gia vào đội dân phòng, đội PCCC cơ sở được lập tại nơi cư trú... khi có yêu cầu (theo Khoản 2, Điều 5, Luật PCCC).</w:t>
      </w:r>
    </w:p>
    <w:p w:rsidR="00450C6A" w:rsidRPr="007D2412" w:rsidRDefault="00450C6A" w:rsidP="009207F2">
      <w:pPr>
        <w:widowControl w:val="0"/>
        <w:numPr>
          <w:ilvl w:val="0"/>
          <w:numId w:val="14"/>
        </w:numPr>
        <w:shd w:val="clear" w:color="auto" w:fill="FFFFFF"/>
        <w:spacing w:before="120" w:after="120"/>
        <w:ind w:left="426" w:hanging="426"/>
        <w:jc w:val="both"/>
        <w:rPr>
          <w:color w:val="000000"/>
          <w:sz w:val="26"/>
          <w:lang w:val="vi-VN"/>
        </w:rPr>
      </w:pPr>
      <w:r w:rsidRPr="007D2412">
        <w:rPr>
          <w:color w:val="000000"/>
          <w:sz w:val="26"/>
          <w:lang w:val="vi-VN"/>
        </w:rPr>
        <w:t>Cư dân Tòa Nhà là người chịu trách nhiệm tổ chức hoạt động và thường xuyên kiểm tra PCCC trong phạm vi trách nhiệm của mình ... theo luật PCCC và các trách nhiệm cụ thể khác như sau:</w:t>
      </w:r>
    </w:p>
    <w:p w:rsidR="00450C6A" w:rsidRPr="00DF5A51" w:rsidRDefault="00450C6A" w:rsidP="009207F2">
      <w:pPr>
        <w:widowControl w:val="0"/>
        <w:numPr>
          <w:ilvl w:val="2"/>
          <w:numId w:val="15"/>
        </w:numPr>
        <w:spacing w:before="120" w:after="120"/>
        <w:ind w:left="360" w:hanging="360"/>
        <w:jc w:val="both"/>
        <w:rPr>
          <w:sz w:val="26"/>
          <w:lang w:val="vi-VN"/>
        </w:rPr>
      </w:pPr>
      <w:r w:rsidRPr="00DF5A51">
        <w:rPr>
          <w:sz w:val="26"/>
          <w:lang w:val="vi-VN"/>
        </w:rPr>
        <w:t xml:space="preserve">Khi vắng nhà dài ngày phải thông báo cho Ban Quản trị/Đơn vị quản lý vận hành </w:t>
      </w:r>
      <w:r w:rsidRPr="007D2412">
        <w:rPr>
          <w:sz w:val="26"/>
          <w:lang w:val="vi-VN"/>
        </w:rPr>
        <w:t>T</w:t>
      </w:r>
      <w:r w:rsidRPr="00DF5A51">
        <w:rPr>
          <w:sz w:val="26"/>
          <w:lang w:val="vi-VN"/>
        </w:rPr>
        <w:t xml:space="preserve">òa </w:t>
      </w:r>
      <w:r w:rsidRPr="007D2412">
        <w:rPr>
          <w:sz w:val="26"/>
          <w:lang w:val="vi-VN"/>
        </w:rPr>
        <w:t>Nhà</w:t>
      </w:r>
      <w:r w:rsidRPr="00DF5A51">
        <w:rPr>
          <w:sz w:val="26"/>
          <w:lang w:val="vi-VN"/>
        </w:rPr>
        <w:t xml:space="preserve">, tắt hết mọi nguồn thiết bị điện, nước, ngắt cầu dao tổng. Chủ nhà cho các văn phòng </w:t>
      </w:r>
      <w:r w:rsidRPr="007D2412">
        <w:rPr>
          <w:sz w:val="26"/>
          <w:lang w:val="vi-VN"/>
        </w:rPr>
        <w:t>C</w:t>
      </w:r>
      <w:r w:rsidRPr="00DF5A51">
        <w:rPr>
          <w:sz w:val="26"/>
          <w:lang w:val="vi-VN"/>
        </w:rPr>
        <w:t>ông ty, người nước ngoài thuê Căn hộ có trách nhiệm phổ biến, nhắc nhở người thuê nhà nghiêm chỉnh chấp hành Bản nội quy này.</w:t>
      </w:r>
    </w:p>
    <w:p w:rsidR="00450C6A" w:rsidRPr="00DF5A51" w:rsidRDefault="00450C6A" w:rsidP="009207F2">
      <w:pPr>
        <w:widowControl w:val="0"/>
        <w:numPr>
          <w:ilvl w:val="2"/>
          <w:numId w:val="15"/>
        </w:numPr>
        <w:spacing w:before="120" w:after="120"/>
        <w:ind w:left="360" w:hanging="360"/>
        <w:jc w:val="both"/>
        <w:rPr>
          <w:sz w:val="26"/>
          <w:lang w:val="vi-VN"/>
        </w:rPr>
      </w:pPr>
      <w:r w:rsidRPr="00DF5A51">
        <w:rPr>
          <w:sz w:val="26"/>
          <w:lang w:val="vi-VN"/>
        </w:rPr>
        <w:lastRenderedPageBreak/>
        <w:t>Không tự tiện can thiệp, đấu nối, sửa chữa, lắp thêm thiết bị vào hệ thống báo cháy nổ, loa thông tin ở các Căn hộ.</w:t>
      </w:r>
    </w:p>
    <w:p w:rsidR="00450C6A" w:rsidRPr="00DF5A51" w:rsidRDefault="00450C6A" w:rsidP="009207F2">
      <w:pPr>
        <w:widowControl w:val="0"/>
        <w:numPr>
          <w:ilvl w:val="2"/>
          <w:numId w:val="15"/>
        </w:numPr>
        <w:spacing w:before="120" w:after="120"/>
        <w:ind w:left="360" w:hanging="360"/>
        <w:jc w:val="both"/>
        <w:rPr>
          <w:sz w:val="26"/>
          <w:lang w:val="vi-VN"/>
        </w:rPr>
      </w:pPr>
      <w:r w:rsidRPr="00DF5A51">
        <w:rPr>
          <w:sz w:val="26"/>
          <w:lang w:val="vi-VN"/>
        </w:rPr>
        <w:t xml:space="preserve">Không hút thuốc lá, vứt đầu mẩu thuốc lá ở hành lang, các thang bộ, cầu thang máy và những nơi công cộng khác của </w:t>
      </w:r>
      <w:r w:rsidR="00D35FFD" w:rsidRPr="00DF5A51">
        <w:rPr>
          <w:sz w:val="26"/>
          <w:lang w:val="vi-VN"/>
        </w:rPr>
        <w:t>Tòa Nh</w:t>
      </w:r>
      <w:r w:rsidRPr="00DF5A51">
        <w:rPr>
          <w:sz w:val="26"/>
          <w:lang w:val="vi-VN"/>
        </w:rPr>
        <w:t>à.</w:t>
      </w:r>
    </w:p>
    <w:p w:rsidR="00450C6A" w:rsidRPr="00DF5A51" w:rsidRDefault="00450C6A" w:rsidP="009207F2">
      <w:pPr>
        <w:widowControl w:val="0"/>
        <w:numPr>
          <w:ilvl w:val="2"/>
          <w:numId w:val="15"/>
        </w:numPr>
        <w:spacing w:before="120" w:after="120"/>
        <w:ind w:left="360" w:hanging="360"/>
        <w:jc w:val="both"/>
        <w:rPr>
          <w:sz w:val="26"/>
          <w:lang w:val="vi-VN"/>
        </w:rPr>
      </w:pPr>
      <w:r w:rsidRPr="00DF5A51">
        <w:rPr>
          <w:sz w:val="26"/>
          <w:lang w:val="vi-VN"/>
        </w:rPr>
        <w:t>Không sử dụng lửa trần.</w:t>
      </w:r>
    </w:p>
    <w:p w:rsidR="00450C6A" w:rsidRPr="00DF5A51" w:rsidRDefault="00450C6A" w:rsidP="009207F2">
      <w:pPr>
        <w:widowControl w:val="0"/>
        <w:numPr>
          <w:ilvl w:val="2"/>
          <w:numId w:val="15"/>
        </w:numPr>
        <w:spacing w:before="120" w:after="120"/>
        <w:ind w:left="360" w:hanging="360"/>
        <w:jc w:val="both"/>
        <w:rPr>
          <w:sz w:val="26"/>
          <w:lang w:val="vi-VN"/>
        </w:rPr>
      </w:pPr>
      <w:r w:rsidRPr="00DF5A51">
        <w:rPr>
          <w:sz w:val="26"/>
          <w:lang w:val="vi-VN"/>
        </w:rPr>
        <w:t>Luôn cảnh giác, thận trọng trong việc đun nấu. Thường xuyên kiểm tra, duy tu bảo dưỡng các trang thiết bị (điều hòa không khí, tủ lạnh, máy đun nước, đèn sưởi...) dây dẫn, ống dẫn của hệ thống điện và các trang thiết bị khác nếu thấy có gì bất thường cần báo ngay cho Ban Quản trị/Đơn vị quản lý vận hành tòa nhà xem xét xử lý. Khi ra khỏi phòng phải tắt điện</w:t>
      </w:r>
      <w:r w:rsidRPr="007D2412">
        <w:rPr>
          <w:sz w:val="26"/>
          <w:lang w:val="vi-VN"/>
        </w:rPr>
        <w:t>,</w:t>
      </w:r>
      <w:r w:rsidRPr="00DF5A51">
        <w:rPr>
          <w:sz w:val="26"/>
          <w:lang w:val="vi-VN"/>
        </w:rPr>
        <w:t xml:space="preserve"> nước để đảm bảo an toàn.</w:t>
      </w:r>
    </w:p>
    <w:p w:rsidR="00450C6A" w:rsidRPr="00DF5A51" w:rsidRDefault="00450C6A" w:rsidP="009207F2">
      <w:pPr>
        <w:widowControl w:val="0"/>
        <w:numPr>
          <w:ilvl w:val="2"/>
          <w:numId w:val="15"/>
        </w:numPr>
        <w:spacing w:before="120" w:after="120"/>
        <w:ind w:left="360" w:hanging="360"/>
        <w:jc w:val="both"/>
        <w:rPr>
          <w:sz w:val="26"/>
          <w:lang w:val="vi-VN"/>
        </w:rPr>
      </w:pPr>
      <w:r w:rsidRPr="00DF5A51">
        <w:rPr>
          <w:sz w:val="26"/>
          <w:lang w:val="vi-VN"/>
        </w:rPr>
        <w:t>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w:t>
      </w:r>
    </w:p>
    <w:p w:rsidR="00450C6A" w:rsidRPr="00DF5A51" w:rsidRDefault="00450C6A" w:rsidP="009207F2">
      <w:pPr>
        <w:widowControl w:val="0"/>
        <w:numPr>
          <w:ilvl w:val="2"/>
          <w:numId w:val="15"/>
        </w:numPr>
        <w:spacing w:before="120" w:after="120"/>
        <w:ind w:left="360" w:hanging="360"/>
        <w:jc w:val="both"/>
        <w:rPr>
          <w:sz w:val="26"/>
          <w:lang w:val="vi-VN"/>
        </w:rPr>
      </w:pPr>
      <w:r w:rsidRPr="00DF5A51">
        <w:rPr>
          <w:sz w:val="26"/>
          <w:lang w:val="vi-VN"/>
        </w:rPr>
        <w:t>Phương tiện giao thông cơ giới từ 4 chỗ ngồi trở lên của cư dân... phải đảm bảo các điều kiện theo quy định của cơ quan quản lý Nhà nước về PCCC.</w:t>
      </w:r>
    </w:p>
    <w:p w:rsidR="00450C6A" w:rsidRPr="00DF5A51" w:rsidRDefault="00450C6A" w:rsidP="009207F2">
      <w:pPr>
        <w:widowControl w:val="0"/>
        <w:numPr>
          <w:ilvl w:val="2"/>
          <w:numId w:val="15"/>
        </w:numPr>
        <w:spacing w:before="120" w:after="120"/>
        <w:ind w:left="360" w:hanging="360"/>
        <w:jc w:val="both"/>
        <w:rPr>
          <w:sz w:val="26"/>
          <w:lang w:val="vi-VN"/>
        </w:rPr>
      </w:pPr>
      <w:r w:rsidRPr="00DF5A51">
        <w:rPr>
          <w:sz w:val="26"/>
          <w:lang w:val="vi-VN"/>
        </w:rPr>
        <w:t xml:space="preserve">Chủ sở hữu trong Tòa </w:t>
      </w:r>
      <w:r w:rsidRPr="007D2412">
        <w:rPr>
          <w:sz w:val="26"/>
          <w:lang w:val="vi-VN"/>
        </w:rPr>
        <w:t>Nhà</w:t>
      </w:r>
      <w:r w:rsidRPr="00DF5A51">
        <w:rPr>
          <w:sz w:val="26"/>
          <w:lang w:val="vi-VN"/>
        </w:rPr>
        <w:t xml:space="preserve"> có trách nhiệm mua bảo hiểm cháy, nổ bắt buộc đối với phần sở hữu riêng của mình và có trách nhiệm đóng góp chi phí mua bảo hiểm cháy, nổ bắt buộc đối với Phần </w:t>
      </w:r>
      <w:r w:rsidR="000F1AF0" w:rsidRPr="00DF5A51">
        <w:rPr>
          <w:sz w:val="26"/>
          <w:lang w:val="vi-VN"/>
        </w:rPr>
        <w:t>Sở Hữu Chung</w:t>
      </w:r>
      <w:r w:rsidRPr="00DF5A51">
        <w:rPr>
          <w:sz w:val="26"/>
          <w:lang w:val="vi-VN"/>
        </w:rPr>
        <w:t xml:space="preserve">. Chi phí mua bảo hiểm cháy, nổ bắt buộc Phần </w:t>
      </w:r>
      <w:r w:rsidR="000F1AF0" w:rsidRPr="00DF5A51">
        <w:rPr>
          <w:sz w:val="26"/>
          <w:lang w:val="vi-VN"/>
        </w:rPr>
        <w:t xml:space="preserve">Sở Hữu Chung </w:t>
      </w:r>
      <w:r w:rsidRPr="00DF5A51">
        <w:rPr>
          <w:sz w:val="26"/>
          <w:lang w:val="vi-VN"/>
        </w:rPr>
        <w:t>được phân bổ tương ứng với phần diện tích thuộc sở hữu riêng của từng chủ sở hữu.</w:t>
      </w:r>
    </w:p>
    <w:p w:rsidR="00450C6A" w:rsidRPr="007D2412" w:rsidRDefault="00450C6A" w:rsidP="002151F8">
      <w:pPr>
        <w:widowControl w:val="0"/>
        <w:numPr>
          <w:ilvl w:val="0"/>
          <w:numId w:val="14"/>
        </w:numPr>
        <w:shd w:val="clear" w:color="auto" w:fill="FFFFFF"/>
        <w:spacing w:before="120" w:after="120"/>
        <w:ind w:left="360"/>
        <w:jc w:val="both"/>
        <w:rPr>
          <w:color w:val="000000"/>
          <w:sz w:val="26"/>
          <w:lang w:val="vi-VN"/>
        </w:rPr>
      </w:pPr>
      <w:r w:rsidRPr="007D2412">
        <w:rPr>
          <w:color w:val="000000"/>
          <w:sz w:val="26"/>
          <w:lang w:val="vi-VN"/>
        </w:rPr>
        <w:t>Các hành vi bị nghiêm cấm</w:t>
      </w:r>
      <w:r w:rsidR="00CA42EC" w:rsidRPr="007D2412">
        <w:rPr>
          <w:color w:val="000000"/>
          <w:sz w:val="26"/>
          <w:lang w:val="vi-VN"/>
        </w:rPr>
        <w:t xml:space="preserve"> trong việc phòng cháy, chữa cháy</w:t>
      </w:r>
      <w:r w:rsidRPr="007D2412">
        <w:rPr>
          <w:color w:val="000000"/>
          <w:sz w:val="26"/>
          <w:lang w:val="vi-VN"/>
        </w:rPr>
        <w:t>:</w:t>
      </w:r>
    </w:p>
    <w:p w:rsidR="00450C6A" w:rsidRPr="00DF5A51" w:rsidRDefault="00450C6A" w:rsidP="009207F2">
      <w:pPr>
        <w:widowControl w:val="0"/>
        <w:numPr>
          <w:ilvl w:val="2"/>
          <w:numId w:val="16"/>
        </w:numPr>
        <w:spacing w:before="120" w:after="120"/>
        <w:ind w:left="360" w:hanging="360"/>
        <w:jc w:val="both"/>
        <w:rPr>
          <w:sz w:val="26"/>
          <w:lang w:val="vi-VN"/>
        </w:rPr>
      </w:pPr>
      <w:r w:rsidRPr="00DF5A51">
        <w:rPr>
          <w:sz w:val="26"/>
          <w:lang w:val="vi-VN"/>
        </w:rPr>
        <w:t>Cố ý gây cháy, nổ làm</w:t>
      </w:r>
      <w:r w:rsidR="004D6659" w:rsidRPr="00DF5A51">
        <w:rPr>
          <w:sz w:val="26"/>
          <w:lang w:val="vi-VN"/>
        </w:rPr>
        <w:t xml:space="preserve"> tổn hại đến tính mạng, sức khỏe</w:t>
      </w:r>
      <w:r w:rsidRPr="00DF5A51">
        <w:rPr>
          <w:sz w:val="26"/>
          <w:lang w:val="vi-VN"/>
        </w:rPr>
        <w:t xml:space="preserve"> con người, gây thiệt hại tài sản của Nhà nước, cơ quan tổ chức và cá nhân.</w:t>
      </w:r>
    </w:p>
    <w:p w:rsidR="00450C6A" w:rsidRPr="00DF5A51" w:rsidRDefault="00450C6A" w:rsidP="009207F2">
      <w:pPr>
        <w:widowControl w:val="0"/>
        <w:numPr>
          <w:ilvl w:val="2"/>
          <w:numId w:val="16"/>
        </w:numPr>
        <w:spacing w:before="120" w:after="120"/>
        <w:ind w:left="360" w:hanging="360"/>
        <w:jc w:val="both"/>
        <w:rPr>
          <w:sz w:val="26"/>
          <w:lang w:val="vi-VN"/>
        </w:rPr>
      </w:pPr>
      <w:r w:rsidRPr="00DF5A51">
        <w:rPr>
          <w:sz w:val="26"/>
          <w:lang w:val="vi-VN"/>
        </w:rPr>
        <w:t>Báo cháy giả.</w:t>
      </w:r>
    </w:p>
    <w:p w:rsidR="00450C6A" w:rsidRPr="00DF5A51" w:rsidRDefault="00450C6A" w:rsidP="009207F2">
      <w:pPr>
        <w:widowControl w:val="0"/>
        <w:numPr>
          <w:ilvl w:val="2"/>
          <w:numId w:val="16"/>
        </w:numPr>
        <w:spacing w:before="120" w:after="120"/>
        <w:ind w:left="360" w:hanging="360"/>
        <w:jc w:val="both"/>
        <w:rPr>
          <w:sz w:val="26"/>
          <w:lang w:val="vi-VN"/>
        </w:rPr>
      </w:pPr>
      <w:r w:rsidRPr="00DF5A51">
        <w:rPr>
          <w:sz w:val="26"/>
          <w:lang w:val="vi-VN"/>
        </w:rPr>
        <w:t>Sản xuất,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r w:rsidR="008D1CB3">
        <w:rPr>
          <w:sz w:val="26"/>
        </w:rPr>
        <w:t>.</w:t>
      </w:r>
    </w:p>
    <w:p w:rsidR="00450C6A" w:rsidRPr="00DF5A51" w:rsidRDefault="00450C6A" w:rsidP="009207F2">
      <w:pPr>
        <w:widowControl w:val="0"/>
        <w:numPr>
          <w:ilvl w:val="2"/>
          <w:numId w:val="16"/>
        </w:numPr>
        <w:spacing w:before="120" w:after="120"/>
        <w:ind w:left="360" w:hanging="360"/>
        <w:jc w:val="both"/>
        <w:rPr>
          <w:sz w:val="26"/>
          <w:lang w:val="vi-VN"/>
        </w:rPr>
      </w:pPr>
      <w:r w:rsidRPr="00DF5A51">
        <w:rPr>
          <w:sz w:val="26"/>
          <w:lang w:val="vi-VN"/>
        </w:rPr>
        <w:t>Làm hư hỏng, tự ý thay đổi, di chuyển phương tiện, thiết bị PCCC, biển báo, biển chỉ dẫn, biển thoát nạn.</w:t>
      </w:r>
    </w:p>
    <w:p w:rsidR="00450C6A" w:rsidRPr="00DF5A51" w:rsidRDefault="00450C6A" w:rsidP="009207F2">
      <w:pPr>
        <w:widowControl w:val="0"/>
        <w:numPr>
          <w:ilvl w:val="2"/>
          <w:numId w:val="16"/>
        </w:numPr>
        <w:spacing w:before="120" w:after="120"/>
        <w:ind w:left="360" w:hanging="360"/>
        <w:jc w:val="both"/>
        <w:rPr>
          <w:sz w:val="26"/>
          <w:lang w:val="vi-VN"/>
        </w:rPr>
      </w:pPr>
      <w:r w:rsidRPr="00DF5A51">
        <w:rPr>
          <w:sz w:val="26"/>
          <w:lang w:val="vi-VN"/>
        </w:rPr>
        <w:t>Để các chất cháy nổ gần nguồn lửa, nguồn nhiệt.</w:t>
      </w:r>
    </w:p>
    <w:p w:rsidR="00450C6A" w:rsidRPr="00DF5A51" w:rsidRDefault="00450C6A" w:rsidP="009207F2">
      <w:pPr>
        <w:widowControl w:val="0"/>
        <w:numPr>
          <w:ilvl w:val="2"/>
          <w:numId w:val="16"/>
        </w:numPr>
        <w:spacing w:before="120" w:after="120"/>
        <w:ind w:left="360" w:hanging="360"/>
        <w:jc w:val="both"/>
        <w:rPr>
          <w:sz w:val="26"/>
          <w:lang w:val="vi-VN"/>
        </w:rPr>
      </w:pPr>
      <w:r w:rsidRPr="00DF5A51">
        <w:rPr>
          <w:sz w:val="26"/>
          <w:lang w:val="vi-VN"/>
        </w:rPr>
        <w:t xml:space="preserve">Nghiêm cấm đốt vàng mã trong Tòa </w:t>
      </w:r>
      <w:r w:rsidRPr="007D2412">
        <w:rPr>
          <w:sz w:val="26"/>
          <w:lang w:val="vi-VN"/>
        </w:rPr>
        <w:t>Nhà</w:t>
      </w:r>
      <w:r w:rsidRPr="00DF5A51">
        <w:rPr>
          <w:sz w:val="26"/>
          <w:lang w:val="vi-VN"/>
        </w:rPr>
        <w:t xml:space="preserve">, phải mang đốt nơi quy định của Tòa </w:t>
      </w:r>
      <w:r w:rsidRPr="007D2412">
        <w:rPr>
          <w:sz w:val="26"/>
          <w:lang w:val="vi-VN"/>
        </w:rPr>
        <w:t>N</w:t>
      </w:r>
      <w:r w:rsidRPr="00DF5A51">
        <w:rPr>
          <w:sz w:val="26"/>
          <w:lang w:val="vi-VN"/>
        </w:rPr>
        <w:t>hà.</w:t>
      </w:r>
    </w:p>
    <w:p w:rsidR="00450C6A" w:rsidRPr="00DF5A51" w:rsidRDefault="00450C6A" w:rsidP="009207F2">
      <w:pPr>
        <w:widowControl w:val="0"/>
        <w:numPr>
          <w:ilvl w:val="2"/>
          <w:numId w:val="16"/>
        </w:numPr>
        <w:spacing w:before="120" w:after="120"/>
        <w:ind w:left="360" w:hanging="360"/>
        <w:jc w:val="both"/>
        <w:rPr>
          <w:sz w:val="26"/>
          <w:lang w:val="vi-VN"/>
        </w:rPr>
      </w:pPr>
      <w:r w:rsidRPr="00DF5A51">
        <w:rPr>
          <w:sz w:val="26"/>
          <w:lang w:val="vi-VN"/>
        </w:rPr>
        <w:t xml:space="preserve">Nghiêm cấm đun than tổ ong, bếp dầu hỏa, bình ga công nghiệp trong Tòa </w:t>
      </w:r>
      <w:r w:rsidRPr="007D2412">
        <w:rPr>
          <w:sz w:val="26"/>
          <w:lang w:val="vi-VN"/>
        </w:rPr>
        <w:t>N</w:t>
      </w:r>
      <w:r w:rsidRPr="00DF5A51">
        <w:rPr>
          <w:sz w:val="26"/>
          <w:lang w:val="vi-VN"/>
        </w:rPr>
        <w:t>hà</w:t>
      </w:r>
      <w:r w:rsidRPr="007D2412">
        <w:rPr>
          <w:sz w:val="26"/>
          <w:lang w:val="vi-VN"/>
        </w:rPr>
        <w:t>.</w:t>
      </w:r>
    </w:p>
    <w:p w:rsidR="00450C6A" w:rsidRPr="00DF5A51" w:rsidRDefault="00450C6A" w:rsidP="009207F2">
      <w:pPr>
        <w:widowControl w:val="0"/>
        <w:numPr>
          <w:ilvl w:val="2"/>
          <w:numId w:val="16"/>
        </w:numPr>
        <w:spacing w:before="120" w:after="120"/>
        <w:ind w:left="360" w:hanging="360"/>
        <w:jc w:val="both"/>
        <w:rPr>
          <w:sz w:val="26"/>
          <w:lang w:val="vi-VN"/>
        </w:rPr>
      </w:pPr>
      <w:r w:rsidRPr="00DF5A51">
        <w:rPr>
          <w:sz w:val="26"/>
          <w:lang w:val="vi-VN"/>
        </w:rPr>
        <w:t>Nghiêm cấm vứt nguồn vật liệu gây cháy vào nơi để rác thải như: mẩu thuốc lá còn đang cháy, các vật dễ cháy như xốp, cao su, bật lửa gas, bao diêm ...</w:t>
      </w:r>
    </w:p>
    <w:p w:rsidR="00450C6A" w:rsidRPr="00DF5A51" w:rsidRDefault="00450C6A" w:rsidP="009207F2">
      <w:pPr>
        <w:widowControl w:val="0"/>
        <w:numPr>
          <w:ilvl w:val="2"/>
          <w:numId w:val="16"/>
        </w:numPr>
        <w:spacing w:before="120" w:after="120"/>
        <w:ind w:left="360" w:hanging="360"/>
        <w:jc w:val="both"/>
        <w:rPr>
          <w:sz w:val="26"/>
          <w:lang w:val="vi-VN"/>
        </w:rPr>
      </w:pPr>
      <w:r w:rsidRPr="00DF5A51">
        <w:rPr>
          <w:sz w:val="26"/>
          <w:lang w:val="vi-VN"/>
        </w:rPr>
        <w:t>Nghiêm cấm thay đổi các thiết bị phòng cháy chữa cháy như đầu báo cháy, đầu báo khói...</w:t>
      </w:r>
    </w:p>
    <w:p w:rsidR="00450C6A" w:rsidRPr="00DF5A51" w:rsidRDefault="00450C6A" w:rsidP="009207F2">
      <w:pPr>
        <w:widowControl w:val="0"/>
        <w:numPr>
          <w:ilvl w:val="2"/>
          <w:numId w:val="16"/>
        </w:numPr>
        <w:spacing w:before="120" w:after="120"/>
        <w:ind w:left="360" w:hanging="360"/>
        <w:jc w:val="both"/>
        <w:rPr>
          <w:sz w:val="26"/>
          <w:lang w:val="vi-VN"/>
        </w:rPr>
      </w:pPr>
      <w:r w:rsidRPr="00DF5A51">
        <w:rPr>
          <w:sz w:val="26"/>
          <w:lang w:val="vi-VN"/>
        </w:rPr>
        <w:t xml:space="preserve">Cấm mang chất dễ cháy, dễ nổ vào khu vực của Tòa </w:t>
      </w:r>
      <w:r w:rsidRPr="007D2412">
        <w:rPr>
          <w:sz w:val="26"/>
          <w:lang w:val="vi-VN"/>
        </w:rPr>
        <w:t>N</w:t>
      </w:r>
      <w:r w:rsidRPr="00DF5A51">
        <w:rPr>
          <w:sz w:val="26"/>
          <w:lang w:val="vi-VN"/>
        </w:rPr>
        <w:t>hà.</w:t>
      </w:r>
    </w:p>
    <w:p w:rsidR="00450C6A" w:rsidRPr="007D2412" w:rsidRDefault="00450C6A" w:rsidP="00DF5A51">
      <w:pPr>
        <w:widowControl w:val="0"/>
        <w:numPr>
          <w:ilvl w:val="0"/>
          <w:numId w:val="14"/>
        </w:numPr>
        <w:shd w:val="clear" w:color="auto" w:fill="FFFFFF"/>
        <w:spacing w:before="120" w:after="120"/>
        <w:ind w:left="284" w:hanging="284"/>
        <w:jc w:val="both"/>
        <w:rPr>
          <w:b/>
          <w:sz w:val="26"/>
          <w:lang w:val="vi-VN"/>
        </w:rPr>
      </w:pPr>
      <w:r w:rsidRPr="007D2412">
        <w:rPr>
          <w:color w:val="000000"/>
          <w:sz w:val="26"/>
          <w:lang w:val="vi-VN"/>
        </w:rPr>
        <w:lastRenderedPageBreak/>
        <w:t>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nếu cố tình vi phạm sẽ bị xử lý theo quy định.</w:t>
      </w:r>
    </w:p>
    <w:p w:rsidR="00D00455" w:rsidRPr="007D2412" w:rsidRDefault="00D00455" w:rsidP="009207F2">
      <w:pPr>
        <w:widowControl w:val="0"/>
        <w:spacing w:before="120" w:after="120"/>
        <w:jc w:val="both"/>
        <w:rPr>
          <w:sz w:val="26"/>
          <w:lang w:val="vi-VN"/>
        </w:rPr>
      </w:pPr>
      <w:r w:rsidRPr="00DF5A51">
        <w:rPr>
          <w:b/>
          <w:sz w:val="26"/>
          <w:lang w:val="vi-VN"/>
        </w:rPr>
        <w:t xml:space="preserve">Điều </w:t>
      </w:r>
      <w:r w:rsidR="00450C6A" w:rsidRPr="007D2412">
        <w:rPr>
          <w:b/>
          <w:sz w:val="26"/>
          <w:lang w:val="vi-VN"/>
        </w:rPr>
        <w:t>9</w:t>
      </w:r>
      <w:r w:rsidRPr="00DF5A51">
        <w:rPr>
          <w:b/>
          <w:sz w:val="26"/>
          <w:lang w:val="vi-VN"/>
        </w:rPr>
        <w:t>. Xử lý các hành vi vi phạm</w:t>
      </w:r>
    </w:p>
    <w:p w:rsidR="00D00455" w:rsidRPr="007D2412" w:rsidRDefault="00D00455" w:rsidP="009207F2">
      <w:pPr>
        <w:widowControl w:val="0"/>
        <w:spacing w:before="120" w:after="120"/>
        <w:jc w:val="both"/>
        <w:rPr>
          <w:sz w:val="26"/>
          <w:lang w:val="vi-VN"/>
        </w:rPr>
      </w:pPr>
      <w:r w:rsidRPr="00DF5A51">
        <w:rPr>
          <w:sz w:val="26"/>
          <w:lang w:val="vi-VN"/>
        </w:rPr>
        <w:t xml:space="preserve">1. </w:t>
      </w:r>
      <w:r w:rsidR="00450C6A" w:rsidRPr="007D2412">
        <w:rPr>
          <w:sz w:val="26"/>
          <w:lang w:val="vi-VN"/>
        </w:rPr>
        <w:t xml:space="preserve">Thành viên Ban Quản Trị, </w:t>
      </w:r>
      <w:r w:rsidR="00CA42EC" w:rsidRPr="007D2412">
        <w:rPr>
          <w:sz w:val="26"/>
          <w:lang w:val="vi-VN"/>
        </w:rPr>
        <w:t>Đơn Vị Quản Lý</w:t>
      </w:r>
      <w:r w:rsidR="00450C6A" w:rsidRPr="007D2412">
        <w:rPr>
          <w:sz w:val="26"/>
          <w:lang w:val="vi-VN"/>
        </w:rPr>
        <w:t xml:space="preserve">, </w:t>
      </w:r>
      <w:r w:rsidRPr="00DF5A51">
        <w:rPr>
          <w:sz w:val="26"/>
          <w:lang w:val="vi-VN"/>
        </w:rPr>
        <w:t xml:space="preserve">Chủ sở hữu, người sử dụng, người tạm trú và khách ra vào Tòa Nhà nếu có hành vi vi phạm các quy định của Bản nội quy này hoặc vi phạm quy định của Quy chế quản lý, sử dụng Tòa Nhà do </w:t>
      </w:r>
      <w:r w:rsidR="007E5CDC" w:rsidRPr="00DF5A51">
        <w:rPr>
          <w:sz w:val="26"/>
          <w:lang w:val="vi-VN"/>
        </w:rPr>
        <w:t xml:space="preserve">Bộ Xây </w:t>
      </w:r>
      <w:r w:rsidR="00787C86" w:rsidRPr="007D2412">
        <w:rPr>
          <w:sz w:val="26"/>
          <w:lang w:val="vi-VN"/>
        </w:rPr>
        <w:t>d</w:t>
      </w:r>
      <w:r w:rsidR="007E5CDC" w:rsidRPr="00DF5A51">
        <w:rPr>
          <w:sz w:val="26"/>
          <w:szCs w:val="26"/>
          <w:lang w:val="vi-VN"/>
        </w:rPr>
        <w:t>ựng</w:t>
      </w:r>
      <w:r w:rsidRPr="00DF5A51">
        <w:rPr>
          <w:sz w:val="26"/>
          <w:lang w:val="vi-VN"/>
        </w:rPr>
        <w:t xml:space="preserve"> ban hành thì tùy theo mức độ vi phạm sẽ bị xem xét, xử lý theo quy định của pháp luật và phải bồi thường thiệt hại do hành vi vi phạm của mình gây ra.</w:t>
      </w:r>
    </w:p>
    <w:p w:rsidR="00546BCF" w:rsidRPr="007D2412" w:rsidRDefault="00D00455" w:rsidP="009207F2">
      <w:pPr>
        <w:widowControl w:val="0"/>
        <w:spacing w:before="120" w:after="120"/>
        <w:jc w:val="both"/>
        <w:rPr>
          <w:sz w:val="26"/>
          <w:lang w:val="vi-VN"/>
        </w:rPr>
      </w:pPr>
      <w:r w:rsidRPr="00DF5A51">
        <w:rPr>
          <w:sz w:val="26"/>
          <w:lang w:val="vi-VN"/>
        </w:rPr>
        <w:t xml:space="preserve">2. </w:t>
      </w:r>
      <w:r w:rsidR="00541283" w:rsidRPr="007D2412">
        <w:rPr>
          <w:sz w:val="26"/>
          <w:lang w:val="vi-VN"/>
        </w:rPr>
        <w:t>Bằng việc ký vào Nội Quy này, Bên Mua (Cư Dân) thừa nhận và cam kết tuân thủ Nội Quy này, các quy định sử dụng các khu chức năng riêng</w:t>
      </w:r>
      <w:r w:rsidR="00DD12EF" w:rsidRPr="007D2412">
        <w:rPr>
          <w:sz w:val="26"/>
          <w:lang w:val="vi-VN"/>
        </w:rPr>
        <w:t xml:space="preserve"> được niêm yết công khai tại các khu chức năng riêng</w:t>
      </w:r>
      <w:r w:rsidR="00541283" w:rsidRPr="007D2412">
        <w:rPr>
          <w:sz w:val="26"/>
          <w:lang w:val="vi-VN"/>
        </w:rPr>
        <w:t xml:space="preserve"> tại </w:t>
      </w:r>
      <w:r w:rsidR="00A471C9" w:rsidRPr="007D2412">
        <w:rPr>
          <w:sz w:val="26"/>
          <w:lang w:val="vi-VN"/>
        </w:rPr>
        <w:t>Tòa Nhà</w:t>
      </w:r>
      <w:r w:rsidR="00541283" w:rsidRPr="007D2412">
        <w:rPr>
          <w:sz w:val="26"/>
          <w:lang w:val="vi-VN"/>
        </w:rPr>
        <w:t>,</w:t>
      </w:r>
      <w:r w:rsidR="00546BCF" w:rsidRPr="007D2412">
        <w:rPr>
          <w:sz w:val="26"/>
          <w:lang w:val="vi-VN"/>
        </w:rPr>
        <w:t xml:space="preserve"> </w:t>
      </w:r>
      <w:r w:rsidR="00546BCF" w:rsidRPr="007D2412">
        <w:rPr>
          <w:color w:val="000000"/>
          <w:sz w:val="26"/>
          <w:lang w:val="vi-VN"/>
        </w:rPr>
        <w:t>nếu có, như hồ bơi, khu thương mại dịch vụ, khu văn phòng….</w:t>
      </w:r>
      <w:r w:rsidR="00541283" w:rsidRPr="007D2412">
        <w:rPr>
          <w:sz w:val="26"/>
          <w:lang w:val="vi-VN"/>
        </w:rPr>
        <w:t xml:space="preserve"> </w:t>
      </w:r>
    </w:p>
    <w:p w:rsidR="00D00455" w:rsidRPr="007D2412" w:rsidRDefault="00541283" w:rsidP="009207F2">
      <w:pPr>
        <w:widowControl w:val="0"/>
        <w:spacing w:before="120" w:after="120"/>
        <w:jc w:val="both"/>
        <w:rPr>
          <w:b/>
          <w:sz w:val="26"/>
          <w:lang w:val="vi-VN"/>
        </w:rPr>
      </w:pPr>
      <w:r w:rsidRPr="007D2412">
        <w:rPr>
          <w:sz w:val="26"/>
          <w:lang w:val="vi-VN"/>
        </w:rPr>
        <w:t xml:space="preserve">3. </w:t>
      </w:r>
      <w:r w:rsidR="00450C6A" w:rsidRPr="007D2412">
        <w:rPr>
          <w:sz w:val="26"/>
          <w:lang w:val="vi-VN"/>
        </w:rPr>
        <w:t xml:space="preserve">Thành viên Ban Quản Trị, </w:t>
      </w:r>
      <w:r w:rsidR="00CA42EC" w:rsidRPr="007D2412">
        <w:rPr>
          <w:sz w:val="26"/>
          <w:lang w:val="vi-VN"/>
        </w:rPr>
        <w:t>Đơn Vị Quản Lý</w:t>
      </w:r>
      <w:r w:rsidR="00450C6A" w:rsidRPr="007D2412">
        <w:rPr>
          <w:sz w:val="26"/>
          <w:lang w:val="vi-VN"/>
        </w:rPr>
        <w:t xml:space="preserve">, </w:t>
      </w:r>
      <w:r w:rsidR="00D00455" w:rsidRPr="00DF5A51">
        <w:rPr>
          <w:sz w:val="26"/>
          <w:lang w:val="vi-VN"/>
        </w:rPr>
        <w:t>Chủ sở hữu và người sử dụng phải nghiêm chỉnh chấp hành quyết định xử lý vi phạm của cơ quan, tổ chức có thẩm quyền.</w:t>
      </w:r>
    </w:p>
    <w:p w:rsidR="00D00455" w:rsidRPr="007D2412" w:rsidRDefault="00D00455" w:rsidP="009207F2">
      <w:pPr>
        <w:widowControl w:val="0"/>
        <w:spacing w:before="120" w:after="120"/>
        <w:jc w:val="both"/>
        <w:rPr>
          <w:rStyle w:val="StyleHeading1TimesNewRoman12ptChar"/>
          <w:rFonts w:ascii="Times New Roman" w:hAnsi="Times New Roman"/>
          <w:kern w:val="0"/>
          <w:sz w:val="26"/>
          <w:lang w:val="vi-VN"/>
        </w:rPr>
      </w:pPr>
      <w:r w:rsidRPr="007D2412">
        <w:rPr>
          <w:b/>
          <w:sz w:val="26"/>
          <w:lang w:val="vi-VN"/>
        </w:rPr>
        <w:t xml:space="preserve">Điều </w:t>
      </w:r>
      <w:r w:rsidR="00450C6A" w:rsidRPr="007D2412">
        <w:rPr>
          <w:b/>
          <w:sz w:val="26"/>
          <w:lang w:val="vi-VN"/>
        </w:rPr>
        <w:t>10</w:t>
      </w:r>
      <w:r w:rsidRPr="007D2412">
        <w:rPr>
          <w:b/>
          <w:sz w:val="26"/>
          <w:lang w:val="vi-VN"/>
        </w:rPr>
        <w:t>.</w:t>
      </w:r>
      <w:r w:rsidR="008F76E6" w:rsidRPr="007D2412">
        <w:rPr>
          <w:sz w:val="26"/>
          <w:lang w:val="vi-VN"/>
        </w:rPr>
        <w:t xml:space="preserve"> </w:t>
      </w:r>
      <w:r w:rsidR="00450C6A" w:rsidRPr="007D2412">
        <w:rPr>
          <w:b/>
          <w:sz w:val="26"/>
          <w:lang w:val="vi-VN"/>
        </w:rPr>
        <w:t>Hiệu lực của</w:t>
      </w:r>
      <w:r w:rsidR="00450C6A" w:rsidRPr="007D2412">
        <w:rPr>
          <w:sz w:val="26"/>
          <w:lang w:val="vi-VN"/>
        </w:rPr>
        <w:t xml:space="preserve"> </w:t>
      </w:r>
      <w:r w:rsidR="00CA42EC" w:rsidRPr="007D2412">
        <w:rPr>
          <w:b/>
          <w:sz w:val="26"/>
          <w:lang w:val="vi-VN"/>
        </w:rPr>
        <w:t xml:space="preserve">Nội Quy </w:t>
      </w:r>
      <w:r w:rsidRPr="007D2412">
        <w:rPr>
          <w:b/>
          <w:sz w:val="26"/>
          <w:lang w:val="vi-VN"/>
        </w:rPr>
        <w:t>Tòa Nhà</w:t>
      </w:r>
    </w:p>
    <w:p w:rsidR="00450C6A" w:rsidRPr="007D2412" w:rsidRDefault="00F21E06" w:rsidP="009207F2">
      <w:pPr>
        <w:widowControl w:val="0"/>
        <w:shd w:val="clear" w:color="auto" w:fill="FFFFFF"/>
        <w:spacing w:before="120" w:after="120"/>
        <w:jc w:val="both"/>
        <w:rPr>
          <w:color w:val="000000"/>
          <w:sz w:val="26"/>
          <w:lang w:val="vi-VN"/>
        </w:rPr>
      </w:pPr>
      <w:r w:rsidRPr="007D2412">
        <w:rPr>
          <w:color w:val="000000"/>
          <w:sz w:val="26"/>
          <w:lang w:val="vi-VN"/>
        </w:rPr>
        <w:t>Nội Quy</w:t>
      </w:r>
      <w:r w:rsidRPr="00D070E2">
        <w:rPr>
          <w:color w:val="000000"/>
          <w:sz w:val="26"/>
          <w:lang w:val="vi-VN"/>
        </w:rPr>
        <w:t xml:space="preserve"> </w:t>
      </w:r>
      <w:r w:rsidR="00331ED0">
        <w:rPr>
          <w:color w:val="000000"/>
          <w:sz w:val="26"/>
        </w:rPr>
        <w:t xml:space="preserve">Tòa Nhà </w:t>
      </w:r>
      <w:r w:rsidR="00450C6A" w:rsidRPr="007D2412">
        <w:rPr>
          <w:color w:val="000000"/>
          <w:sz w:val="26"/>
          <w:lang w:val="vi-VN"/>
        </w:rPr>
        <w:t xml:space="preserve">này được ban hành kèm theo Hợp </w:t>
      </w:r>
      <w:r w:rsidR="00CA42EC" w:rsidRPr="007D2412">
        <w:rPr>
          <w:color w:val="000000"/>
          <w:sz w:val="26"/>
          <w:lang w:val="vi-VN"/>
        </w:rPr>
        <w:t xml:space="preserve">đồng mua bán căn hộ/phần diện tích khác </w:t>
      </w:r>
      <w:r w:rsidR="00450C6A" w:rsidRPr="007D2412">
        <w:rPr>
          <w:color w:val="000000"/>
          <w:sz w:val="26"/>
          <w:lang w:val="vi-VN"/>
        </w:rPr>
        <w:t xml:space="preserve">được áp dụng kể từ ngày Hợp </w:t>
      </w:r>
      <w:r w:rsidR="00CA42EC" w:rsidRPr="007D2412">
        <w:rPr>
          <w:color w:val="000000"/>
          <w:sz w:val="26"/>
          <w:lang w:val="vi-VN"/>
        </w:rPr>
        <w:t xml:space="preserve">đồng mua bán căn hộ/phần diện tích khác </w:t>
      </w:r>
      <w:r w:rsidR="00450C6A" w:rsidRPr="007D2412">
        <w:rPr>
          <w:color w:val="000000"/>
          <w:sz w:val="26"/>
          <w:lang w:val="vi-VN"/>
        </w:rPr>
        <w:t xml:space="preserve">có hiệu lực đến khi Hội </w:t>
      </w:r>
      <w:r w:rsidRPr="007D2412">
        <w:rPr>
          <w:color w:val="000000"/>
          <w:sz w:val="26"/>
          <w:lang w:val="vi-VN"/>
        </w:rPr>
        <w:t>Nghị Tòa Nhà</w:t>
      </w:r>
      <w:r w:rsidR="00450C6A" w:rsidRPr="007D2412">
        <w:rPr>
          <w:color w:val="000000"/>
          <w:sz w:val="26"/>
          <w:lang w:val="vi-VN"/>
        </w:rPr>
        <w:t xml:space="preserve"> thông qua bản Nội quy quản lý, sử dụng </w:t>
      </w:r>
      <w:r w:rsidRPr="007D2412">
        <w:rPr>
          <w:sz w:val="26"/>
          <w:lang w:val="vi-VN"/>
        </w:rPr>
        <w:t>Tòa Nhà</w:t>
      </w:r>
      <w:r w:rsidR="00450C6A" w:rsidRPr="007D2412">
        <w:rPr>
          <w:color w:val="000000"/>
          <w:sz w:val="26"/>
          <w:lang w:val="vi-VN"/>
        </w:rPr>
        <w:t xml:space="preserve"> thay thế </w:t>
      </w:r>
      <w:r w:rsidR="00331ED0" w:rsidRPr="00D070E2">
        <w:rPr>
          <w:color w:val="000000"/>
          <w:sz w:val="26"/>
          <w:lang w:val="vi-VN"/>
        </w:rPr>
        <w:t xml:space="preserve">Nội Quy </w:t>
      </w:r>
      <w:r w:rsidR="00331ED0">
        <w:rPr>
          <w:color w:val="000000"/>
          <w:sz w:val="26"/>
        </w:rPr>
        <w:t xml:space="preserve">Tòa Nhà </w:t>
      </w:r>
      <w:r w:rsidR="00450C6A" w:rsidRPr="007D2412">
        <w:rPr>
          <w:color w:val="000000"/>
          <w:sz w:val="26"/>
          <w:lang w:val="vi-VN"/>
        </w:rPr>
        <w:t>này.</w:t>
      </w:r>
      <w:r w:rsidRPr="007D2412">
        <w:rPr>
          <w:color w:val="000000"/>
          <w:sz w:val="26"/>
          <w:lang w:val="vi-VN"/>
        </w:rPr>
        <w:t xml:space="preserve"> </w:t>
      </w:r>
    </w:p>
    <w:p w:rsidR="00F21E06" w:rsidRDefault="00F21E06" w:rsidP="009207F2">
      <w:pPr>
        <w:widowControl w:val="0"/>
        <w:shd w:val="clear" w:color="auto" w:fill="FFFFFF"/>
        <w:spacing w:before="120" w:after="120"/>
        <w:jc w:val="both"/>
        <w:rPr>
          <w:color w:val="000000"/>
          <w:sz w:val="26"/>
          <w:lang w:val="vi-VN"/>
        </w:rPr>
      </w:pPr>
      <w:r w:rsidRPr="007D2412">
        <w:rPr>
          <w:color w:val="000000"/>
          <w:sz w:val="26"/>
          <w:lang w:val="vi-VN"/>
        </w:rPr>
        <w:t>Chủ sở hữu (bao gồm cả những người được chủ sở hữu cho phép sử dụng Căn Hộ</w:t>
      </w:r>
      <w:r w:rsidR="00830BDC" w:rsidRPr="007D2412">
        <w:rPr>
          <w:color w:val="000000"/>
          <w:sz w:val="26"/>
          <w:lang w:val="vi-VN"/>
        </w:rPr>
        <w:t>)</w:t>
      </w:r>
      <w:r w:rsidRPr="007D2412">
        <w:rPr>
          <w:color w:val="000000"/>
          <w:sz w:val="26"/>
          <w:lang w:val="vi-VN"/>
        </w:rPr>
        <w:t xml:space="preserve"> phải tuân thủ Nội Quy </w:t>
      </w:r>
      <w:r w:rsidR="00331ED0">
        <w:rPr>
          <w:color w:val="000000"/>
          <w:sz w:val="26"/>
        </w:rPr>
        <w:t xml:space="preserve">Tòa Nhà </w:t>
      </w:r>
      <w:r w:rsidRPr="007D2412">
        <w:rPr>
          <w:color w:val="000000"/>
          <w:sz w:val="26"/>
          <w:lang w:val="vi-VN"/>
        </w:rPr>
        <w:t>này</w:t>
      </w:r>
      <w:r w:rsidR="00830BDC" w:rsidRPr="007D2412">
        <w:rPr>
          <w:color w:val="000000"/>
          <w:sz w:val="26"/>
          <w:lang w:val="vi-VN"/>
        </w:rPr>
        <w:t>.</w:t>
      </w:r>
    </w:p>
    <w:p w:rsidR="002608C3" w:rsidRDefault="002608C3" w:rsidP="009207F2">
      <w:pPr>
        <w:widowControl w:val="0"/>
        <w:shd w:val="clear" w:color="auto" w:fill="FFFFFF"/>
        <w:spacing w:before="120" w:after="120"/>
        <w:jc w:val="both"/>
        <w:rPr>
          <w:color w:val="000000"/>
          <w:sz w:val="26"/>
          <w:lang w:val="vi-VN"/>
        </w:rPr>
      </w:pPr>
    </w:p>
    <w:tbl>
      <w:tblPr>
        <w:tblW w:w="9048" w:type="dxa"/>
        <w:tblLook w:val="04A0" w:firstRow="1" w:lastRow="0" w:firstColumn="1" w:lastColumn="0" w:noHBand="0" w:noVBand="1"/>
      </w:tblPr>
      <w:tblGrid>
        <w:gridCol w:w="4497"/>
        <w:gridCol w:w="4551"/>
      </w:tblGrid>
      <w:tr w:rsidR="002608C3" w:rsidRPr="00D070E2" w:rsidTr="009E3565">
        <w:tc>
          <w:tcPr>
            <w:tcW w:w="4497" w:type="dxa"/>
            <w:shd w:val="clear" w:color="auto" w:fill="auto"/>
          </w:tcPr>
          <w:p w:rsidR="002608C3" w:rsidRPr="007D2412" w:rsidRDefault="002608C3" w:rsidP="000054ED">
            <w:pPr>
              <w:tabs>
                <w:tab w:val="left" w:pos="720"/>
                <w:tab w:val="left" w:pos="3960"/>
              </w:tabs>
              <w:jc w:val="center"/>
              <w:rPr>
                <w:b/>
                <w:sz w:val="26"/>
                <w:lang w:val="vi-VN"/>
              </w:rPr>
            </w:pPr>
            <w:bookmarkStart w:id="28" w:name="_GoBack"/>
            <w:r w:rsidRPr="007D2412">
              <w:rPr>
                <w:b/>
                <w:sz w:val="26"/>
                <w:lang w:val="vi-VN"/>
              </w:rPr>
              <w:t>ĐẠI DIỆN CHỦ ĐẦU TƯ</w:t>
            </w:r>
          </w:p>
          <w:p w:rsidR="002608C3" w:rsidRPr="007D2412" w:rsidRDefault="002608C3" w:rsidP="000054ED">
            <w:pPr>
              <w:tabs>
                <w:tab w:val="left" w:pos="720"/>
                <w:tab w:val="left" w:pos="3960"/>
              </w:tabs>
              <w:jc w:val="center"/>
              <w:rPr>
                <w:b/>
                <w:sz w:val="26"/>
                <w:lang w:val="vi-VN"/>
              </w:rPr>
            </w:pPr>
            <w:r w:rsidRPr="007D2412">
              <w:rPr>
                <w:b/>
                <w:sz w:val="26"/>
                <w:lang w:val="vi-VN"/>
              </w:rPr>
              <w:t xml:space="preserve">CÔNG TY </w:t>
            </w:r>
          </w:p>
        </w:tc>
        <w:tc>
          <w:tcPr>
            <w:tcW w:w="4551" w:type="dxa"/>
            <w:shd w:val="clear" w:color="auto" w:fill="auto"/>
          </w:tcPr>
          <w:p w:rsidR="002608C3" w:rsidRPr="007D2412" w:rsidRDefault="002608C3" w:rsidP="000054ED">
            <w:pPr>
              <w:tabs>
                <w:tab w:val="left" w:pos="720"/>
                <w:tab w:val="left" w:pos="3960"/>
              </w:tabs>
              <w:jc w:val="center"/>
              <w:rPr>
                <w:b/>
                <w:sz w:val="26"/>
                <w:lang w:val="vi-VN"/>
              </w:rPr>
            </w:pPr>
            <w:r w:rsidRPr="007D2412">
              <w:rPr>
                <w:b/>
                <w:sz w:val="26"/>
                <w:lang w:val="vi-VN"/>
              </w:rPr>
              <w:t>BÊN MUA/CHỦ SỞ HỮU</w:t>
            </w:r>
          </w:p>
        </w:tc>
      </w:tr>
      <w:bookmarkEnd w:id="28"/>
    </w:tbl>
    <w:p w:rsidR="002608C3" w:rsidRPr="009E3565" w:rsidRDefault="002608C3" w:rsidP="009E3565">
      <w:pPr>
        <w:widowControl w:val="0"/>
        <w:shd w:val="clear" w:color="auto" w:fill="FFFFFF"/>
        <w:spacing w:before="120" w:after="120"/>
        <w:jc w:val="both"/>
        <w:rPr>
          <w:color w:val="000000"/>
          <w:lang w:val="vi-VN"/>
        </w:rPr>
      </w:pPr>
    </w:p>
    <w:p w:rsidR="00D00455" w:rsidRPr="007D30BF" w:rsidRDefault="00D00455" w:rsidP="009E3565">
      <w:pPr>
        <w:widowControl w:val="0"/>
        <w:shd w:val="clear" w:color="auto" w:fill="FFFFFF"/>
        <w:spacing w:before="120" w:after="120"/>
        <w:jc w:val="both"/>
        <w:rPr>
          <w:sz w:val="26"/>
        </w:rPr>
      </w:pPr>
    </w:p>
    <w:sectPr w:rsidR="00D00455" w:rsidRPr="007D30BF" w:rsidSect="009E3565">
      <w:footerReference w:type="even" r:id="rId31"/>
      <w:footerReference w:type="default" r:id="rId32"/>
      <w:type w:val="continuous"/>
      <w:pgSz w:w="11909" w:h="16834" w:code="9"/>
      <w:pgMar w:top="1418" w:right="1277" w:bottom="15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154" w:rsidRDefault="00046154">
      <w:r>
        <w:separator/>
      </w:r>
    </w:p>
  </w:endnote>
  <w:endnote w:type="continuationSeparator" w:id="0">
    <w:p w:rsidR="00046154" w:rsidRDefault="00046154">
      <w:r>
        <w:continuationSeparator/>
      </w:r>
    </w:p>
  </w:endnote>
  <w:endnote w:type="continuationNotice" w:id="1">
    <w:p w:rsidR="00046154" w:rsidRDefault="00046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WIN Sample Font">
    <w:charset w:val="00"/>
    <w:family w:val="auto"/>
    <w:pitch w:val="variable"/>
    <w:sig w:usb0="00000007"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F3" w:rsidRDefault="00665FF3" w:rsidP="00EE7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5FF3" w:rsidRDefault="00665FF3" w:rsidP="008D1C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F3" w:rsidRPr="008D1CB3" w:rsidRDefault="00665FF3" w:rsidP="009E3565">
    <w:pPr>
      <w:pStyle w:val="Footer"/>
      <w:jc w:val="right"/>
      <w:rPr>
        <w:lang w:val="vi-VN"/>
      </w:rPr>
    </w:pPr>
    <w:r>
      <w:fldChar w:fldCharType="begin"/>
    </w:r>
    <w:r>
      <w:instrText xml:space="preserve"> PAGE   \* MERGEFORMAT </w:instrText>
    </w:r>
    <w:r>
      <w:fldChar w:fldCharType="separate"/>
    </w:r>
    <w:r w:rsidR="0009300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154" w:rsidRDefault="00046154">
      <w:r>
        <w:separator/>
      </w:r>
    </w:p>
  </w:footnote>
  <w:footnote w:type="continuationSeparator" w:id="0">
    <w:p w:rsidR="00046154" w:rsidRDefault="00046154">
      <w:r>
        <w:continuationSeparator/>
      </w:r>
    </w:p>
  </w:footnote>
  <w:footnote w:type="continuationNotice" w:id="1">
    <w:p w:rsidR="00046154" w:rsidRDefault="00046154"/>
  </w:footnote>
  <w:footnote w:id="2">
    <w:p w:rsidR="00665FF3" w:rsidRPr="00B47937" w:rsidRDefault="00665FF3" w:rsidP="00CC576D">
      <w:pPr>
        <w:pStyle w:val="FootnoteText"/>
        <w:jc w:val="both"/>
        <w:rPr>
          <w:i/>
        </w:rPr>
      </w:pPr>
      <w:r w:rsidRPr="00B47937">
        <w:rPr>
          <w:rStyle w:val="FootnoteReference"/>
          <w:i/>
        </w:rPr>
        <w:footnoteRef/>
      </w:r>
      <w:r w:rsidRPr="00B47937">
        <w:rPr>
          <w:i/>
        </w:rPr>
        <w:t xml:space="preserve"> Hợp đồng này chỉ được ký kết khi đã có biên bản nghiệm </w:t>
      </w:r>
      <w:proofErr w:type="gramStart"/>
      <w:r w:rsidRPr="00B47937">
        <w:rPr>
          <w:i/>
        </w:rPr>
        <w:t>thu</w:t>
      </w:r>
      <w:proofErr w:type="gramEnd"/>
      <w:r w:rsidRPr="00B47937">
        <w:rPr>
          <w:i/>
        </w:rPr>
        <w:t xml:space="preserve"> đã hoàn thành xong phần móng của Tòa Nhà.</w:t>
      </w:r>
    </w:p>
  </w:footnote>
  <w:footnote w:id="3">
    <w:p w:rsidR="00665FF3" w:rsidRDefault="00665FF3" w:rsidP="00331E79">
      <w:pPr>
        <w:pStyle w:val="FootnoteText"/>
        <w:jc w:val="both"/>
      </w:pPr>
      <w:r>
        <w:rPr>
          <w:rStyle w:val="FootnoteReference"/>
        </w:rPr>
        <w:footnoteRef/>
      </w:r>
      <w:r>
        <w:t xml:space="preserve"> Các thông tin của Bên Bán bao gồm tên, địa chỉ, số điện thoại, số fax có thể được Bên Bán tự động cập nhật khi có sự thay đổi nội dung đăng ký doanh nghiệp. Các thông tin để trống tùy từng dự </w:t>
      </w:r>
      <w:proofErr w:type="gramStart"/>
      <w:r>
        <w:t>án</w:t>
      </w:r>
      <w:proofErr w:type="gramEnd"/>
      <w:r>
        <w:t xml:space="preserve"> có thể bổ sung cho phù hợp.</w:t>
      </w:r>
    </w:p>
  </w:footnote>
  <w:footnote w:id="4">
    <w:p w:rsidR="00665FF3" w:rsidRDefault="00665FF3">
      <w:pPr>
        <w:pStyle w:val="FootnoteText"/>
      </w:pPr>
      <w:r>
        <w:rPr>
          <w:rStyle w:val="FootnoteReference"/>
        </w:rPr>
        <w:footnoteRef/>
      </w:r>
      <w:r>
        <w:t xml:space="preserve"> Trong trường hợp người đại diện </w:t>
      </w:r>
      <w:proofErr w:type="gramStart"/>
      <w:r>
        <w:t>theo</w:t>
      </w:r>
      <w:proofErr w:type="gramEnd"/>
      <w:r>
        <w:t xml:space="preserve"> pháp luật ủy quyền cho người khác ký Hợp Đồng.</w:t>
      </w:r>
    </w:p>
  </w:footnote>
  <w:footnote w:id="5">
    <w:p w:rsidR="00665FF3" w:rsidRDefault="00665FF3">
      <w:pPr>
        <w:pStyle w:val="FootnoteText"/>
      </w:pPr>
      <w:r>
        <w:rPr>
          <w:rStyle w:val="FootnoteReference"/>
        </w:rPr>
        <w:footnoteRef/>
      </w:r>
      <w:r>
        <w:t xml:space="preserve"> Mức phạt bằng với mức phạt quy định tại Điều 12.1(c)(iii)</w:t>
      </w:r>
    </w:p>
  </w:footnote>
  <w:footnote w:id="6">
    <w:p w:rsidR="00665FF3" w:rsidRDefault="00665FF3" w:rsidP="00CC576D">
      <w:pPr>
        <w:pStyle w:val="FootnoteText"/>
        <w:jc w:val="both"/>
      </w:pPr>
      <w:r>
        <w:rPr>
          <w:rStyle w:val="FootnoteReference"/>
        </w:rPr>
        <w:footnoteRef/>
      </w:r>
      <w:r>
        <w:t xml:space="preserve"> Áp dụng trong trường hợp Bên Mua có người phiên dịch và không có yêu cầu lập bản tiếng Anh (Bên Mua không sử dụng tiếng Anh)</w:t>
      </w:r>
    </w:p>
  </w:footnote>
  <w:footnote w:id="7">
    <w:p w:rsidR="00665FF3" w:rsidRDefault="00665FF3" w:rsidP="0071704C">
      <w:pPr>
        <w:pStyle w:val="FootnoteText"/>
        <w:jc w:val="both"/>
      </w:pPr>
      <w:r>
        <w:rPr>
          <w:rStyle w:val="FootnoteReference"/>
        </w:rPr>
        <w:footnoteRef/>
      </w:r>
      <w:r>
        <w:t xml:space="preserve"> </w:t>
      </w:r>
      <w:r w:rsidRPr="00BC755C">
        <w:rPr>
          <w:b/>
        </w:rPr>
        <w:t>Ghi chú:</w:t>
      </w:r>
      <w:r w:rsidRPr="00BC755C">
        <w:t xml:space="preserve"> Tiến độ thanh toán đảm bảo tuân thủ quy định tại Điều 57 Luật Kinh doanh Bất động sản 2014. Nội dung cụ thể sẽ được điền</w:t>
      </w:r>
      <w:r>
        <w:t xml:space="preserve"> theo thỏa thuận của Hai Bên</w:t>
      </w:r>
      <w:r w:rsidRPr="00BC755C">
        <w:t xml:space="preserve"> vào thời điểm các bên ký kết Hợp Đồng tùy theo quy mô dự án nhưng đảm bảo hạn mức như sau: Bên mua thanh toán lần đầu không quá 30% giá trị Hợp Đồng, những lần tiếp theo đảm bảo phù hợp tiến độ xây dựng nhà chung cư nhưng tổng số không quá 70% giá trị hợp đồng khi chưa bàn giao nhà, công trình xây dựng cho Bên Mua, không quá 95% giá trị hợp đồng khi bên mua chưa được cấp Giấy chứng nhận.</w:t>
      </w:r>
      <w:r>
        <w:t xml:space="preserve"> Trường hợp Bên Bán là doanh nghiệp có vốn đầu tư nước ngoài thì tổng số không quá 50% giá trị Hợp Đồng.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lvl w:ilvl="0">
      <w:start w:val="1"/>
      <w:numFmt w:val="decimal"/>
      <w:lvlText w:val="19.%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18"/>
    <w:multiLevelType w:val="multilevel"/>
    <w:tmpl w:val="00000018"/>
    <w:lvl w:ilvl="0">
      <w:start w:val="11"/>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25"/>
    <w:multiLevelType w:val="multilevel"/>
    <w:tmpl w:val="00000025"/>
    <w:lvl w:ilvl="0">
      <w:start w:val="1"/>
      <w:numFmt w:val="decimal"/>
      <w:lvlText w:val="6.%1"/>
      <w:lvlJc w:val="left"/>
      <w:pPr>
        <w:ind w:left="720" w:hanging="360"/>
      </w:pPr>
      <w:rPr>
        <w:rFonts w:hint="default"/>
      </w:rPr>
    </w:lvl>
    <w:lvl w:ilvl="1">
      <w:start w:val="1"/>
      <w:numFmt w:val="decimal"/>
      <w:lvlText w:val="6.%2"/>
      <w:lvlJc w:val="left"/>
      <w:pPr>
        <w:ind w:left="1440" w:hanging="360"/>
      </w:pPr>
      <w:rPr>
        <w:rFonts w:hint="default"/>
      </w:rPr>
    </w:lvl>
    <w:lvl w:ilvl="2">
      <w:start w:val="1"/>
      <w:numFmt w:val="decimal"/>
      <w:lvlText w:val="6.2.%3"/>
      <w:lvlJc w:val="left"/>
      <w:pPr>
        <w:ind w:left="2340" w:hanging="360"/>
      </w:pPr>
      <w:rPr>
        <w:rFonts w:hint="default"/>
        <w:b w:val="0"/>
        <w:bCs w:val="0"/>
        <w:i w:val="0"/>
        <w:color w:val="auto"/>
        <w:sz w:val="26"/>
        <w:szCs w:val="2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2F"/>
    <w:multiLevelType w:val="multilevel"/>
    <w:tmpl w:val="0000002F"/>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31"/>
    <w:multiLevelType w:val="multilevel"/>
    <w:tmpl w:val="8E12DDFC"/>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21B6AF2"/>
    <w:multiLevelType w:val="hybridMultilevel"/>
    <w:tmpl w:val="3EDCE9D2"/>
    <w:lvl w:ilvl="0" w:tplc="A2AC19C2">
      <w:start w:val="1"/>
      <w:numFmt w:val="low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E94670"/>
    <w:multiLevelType w:val="multilevel"/>
    <w:tmpl w:val="7A0C893A"/>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017A8C"/>
    <w:multiLevelType w:val="multilevel"/>
    <w:tmpl w:val="06017A8C"/>
    <w:lvl w:ilvl="0">
      <w:start w:val="1"/>
      <w:numFmt w:val="decimal"/>
      <w:lvlText w:val="5.%1."/>
      <w:lvlJc w:val="left"/>
      <w:pPr>
        <w:ind w:left="2340" w:hanging="360"/>
      </w:pPr>
      <w:rPr>
        <w:rFonts w:hint="default"/>
      </w:rPr>
    </w:lvl>
    <w:lvl w:ilvl="1">
      <w:start w:val="1"/>
      <w:numFmt w:val="lowerLetter"/>
      <w:lvlText w:val="%2."/>
      <w:lvlJc w:val="left"/>
      <w:pPr>
        <w:ind w:left="1440" w:hanging="360"/>
      </w:pPr>
    </w:lvl>
    <w:lvl w:ilvl="2">
      <w:start w:val="1"/>
      <w:numFmt w:val="decimal"/>
      <w:lvlText w:val="4.%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8A485F"/>
    <w:multiLevelType w:val="hybridMultilevel"/>
    <w:tmpl w:val="19948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853FFB"/>
    <w:multiLevelType w:val="hybridMultilevel"/>
    <w:tmpl w:val="E9F4B6C6"/>
    <w:lvl w:ilvl="0" w:tplc="7F9AA936">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9A3E73"/>
    <w:multiLevelType w:val="hybridMultilevel"/>
    <w:tmpl w:val="FB42BB2A"/>
    <w:lvl w:ilvl="0" w:tplc="91CA9BC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A18BC"/>
    <w:multiLevelType w:val="hybridMultilevel"/>
    <w:tmpl w:val="E180ADC0"/>
    <w:lvl w:ilvl="0" w:tplc="8A5E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BE7B64"/>
    <w:multiLevelType w:val="hybridMultilevel"/>
    <w:tmpl w:val="F7E4A12A"/>
    <w:lvl w:ilvl="0" w:tplc="BEC08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CD47F0"/>
    <w:multiLevelType w:val="hybridMultilevel"/>
    <w:tmpl w:val="BEB4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9E5143"/>
    <w:multiLevelType w:val="hybridMultilevel"/>
    <w:tmpl w:val="4FB2B630"/>
    <w:lvl w:ilvl="0" w:tplc="57A0FBF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29700D"/>
    <w:multiLevelType w:val="hybridMultilevel"/>
    <w:tmpl w:val="B5AE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59581A"/>
    <w:multiLevelType w:val="hybridMultilevel"/>
    <w:tmpl w:val="622ED72E"/>
    <w:lvl w:ilvl="0" w:tplc="6262D17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205B82"/>
    <w:multiLevelType w:val="hybridMultilevel"/>
    <w:tmpl w:val="9FEE00A0"/>
    <w:lvl w:ilvl="0" w:tplc="DEDE7B00">
      <w:start w:val="1"/>
      <w:numFmt w:val="bullet"/>
      <w:lvlText w:val="-"/>
      <w:lvlJc w:val="left"/>
      <w:pPr>
        <w:tabs>
          <w:tab w:val="num" w:pos="720"/>
        </w:tabs>
        <w:ind w:left="720" w:hanging="360"/>
      </w:pPr>
      <w:rPr>
        <w:rFonts w:ascii="Sylfaen" w:hAnsi="Sylfae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FCB5778"/>
    <w:multiLevelType w:val="hybridMultilevel"/>
    <w:tmpl w:val="C7DE3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A214C2"/>
    <w:multiLevelType w:val="hybridMultilevel"/>
    <w:tmpl w:val="CCE0378E"/>
    <w:lvl w:ilvl="0" w:tplc="2E9EB3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D3BC7"/>
    <w:multiLevelType w:val="hybridMultilevel"/>
    <w:tmpl w:val="E8E424D0"/>
    <w:lvl w:ilvl="0" w:tplc="B13E0618">
      <w:start w:val="1"/>
      <w:numFmt w:val="lowerLetter"/>
      <w:lvlText w:val="%1."/>
      <w:lvlJc w:val="left"/>
      <w:pPr>
        <w:ind w:left="720" w:hanging="360"/>
      </w:pPr>
      <w:rPr>
        <w:rFonts w:ascii="Arial" w:eastAsia="Calibri" w:hAnsi="Arial" w:cs="Arial" w:hint="default"/>
        <w:b/>
        <w:i w:val="0"/>
        <w:color w:val="000000"/>
        <w:spacing w:val="-1"/>
        <w:w w:val="103"/>
        <w:sz w:val="22"/>
        <w:szCs w:val="22"/>
      </w:rPr>
    </w:lvl>
    <w:lvl w:ilvl="1" w:tplc="04090019" w:tentative="1">
      <w:start w:val="1"/>
      <w:numFmt w:val="lowerLetter"/>
      <w:lvlText w:val="%2."/>
      <w:lvlJc w:val="left"/>
      <w:pPr>
        <w:ind w:left="1440" w:hanging="360"/>
      </w:pPr>
    </w:lvl>
    <w:lvl w:ilvl="2" w:tplc="DEDE7B00">
      <w:start w:val="1"/>
      <w:numFmt w:val="bullet"/>
      <w:lvlText w:val="-"/>
      <w:lvlJc w:val="left"/>
      <w:pPr>
        <w:ind w:left="2160" w:hanging="180"/>
      </w:pPr>
      <w:rPr>
        <w:rFonts w:ascii="Sylfaen" w:hAnsi="Sylfae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A8701A"/>
    <w:multiLevelType w:val="hybridMultilevel"/>
    <w:tmpl w:val="D05E56AE"/>
    <w:lvl w:ilvl="0" w:tplc="39722202">
      <w:start w:val="1"/>
      <w:numFmt w:val="decimal"/>
      <w:lvlText w:val="8.4.%1"/>
      <w:lvlJc w:val="left"/>
      <w:pPr>
        <w:ind w:left="2160" w:hanging="180"/>
      </w:pPr>
      <w:rPr>
        <w:rFonts w:hint="default"/>
        <w:b w:val="0"/>
      </w:rPr>
    </w:lvl>
    <w:lvl w:ilvl="1" w:tplc="04090019" w:tentative="1">
      <w:start w:val="1"/>
      <w:numFmt w:val="lowerLetter"/>
      <w:lvlText w:val="%2."/>
      <w:lvlJc w:val="left"/>
      <w:pPr>
        <w:ind w:left="1440" w:hanging="360"/>
      </w:pPr>
    </w:lvl>
    <w:lvl w:ilvl="2" w:tplc="39722202">
      <w:start w:val="1"/>
      <w:numFmt w:val="decimal"/>
      <w:lvlText w:val="8.4.%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E002F2"/>
    <w:multiLevelType w:val="hybridMultilevel"/>
    <w:tmpl w:val="B5AE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591657"/>
    <w:multiLevelType w:val="hybridMultilevel"/>
    <w:tmpl w:val="81F4D9AA"/>
    <w:lvl w:ilvl="0" w:tplc="5E82074C">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4660C08"/>
    <w:multiLevelType w:val="hybridMultilevel"/>
    <w:tmpl w:val="C7F48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B61FF6"/>
    <w:multiLevelType w:val="hybridMultilevel"/>
    <w:tmpl w:val="B5C49A64"/>
    <w:lvl w:ilvl="0" w:tplc="AB0457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915998"/>
    <w:multiLevelType w:val="multilevel"/>
    <w:tmpl w:val="25915998"/>
    <w:lvl w:ilvl="0">
      <w:start w:val="1"/>
      <w:numFmt w:val="decimal"/>
      <w:lvlText w:val="5.%1."/>
      <w:lvlJc w:val="left"/>
      <w:pPr>
        <w:ind w:left="540" w:hanging="180"/>
      </w:pPr>
      <w:rPr>
        <w:rFonts w:hint="default"/>
      </w:rPr>
    </w:lvl>
    <w:lvl w:ilvl="1">
      <w:start w:val="1"/>
      <w:numFmt w:val="lowerLetter"/>
      <w:lvlText w:val="%2."/>
      <w:lvlJc w:val="left"/>
      <w:pPr>
        <w:ind w:left="1440" w:hanging="360"/>
      </w:pPr>
    </w:lvl>
    <w:lvl w:ilvl="2">
      <w:start w:val="1"/>
      <w:numFmt w:val="decimal"/>
      <w:lvlText w:val="5.%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5FC7961"/>
    <w:multiLevelType w:val="hybridMultilevel"/>
    <w:tmpl w:val="7F94F29A"/>
    <w:lvl w:ilvl="0" w:tplc="A6CA2DB0">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5722C5"/>
    <w:multiLevelType w:val="hybridMultilevel"/>
    <w:tmpl w:val="7870E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6817BF"/>
    <w:multiLevelType w:val="hybridMultilevel"/>
    <w:tmpl w:val="B97A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AE7EC8"/>
    <w:multiLevelType w:val="multilevel"/>
    <w:tmpl w:val="2346833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B2F5EC1"/>
    <w:multiLevelType w:val="hybridMultilevel"/>
    <w:tmpl w:val="685641BC"/>
    <w:lvl w:ilvl="0" w:tplc="45E4D2F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2C2419A2"/>
    <w:multiLevelType w:val="hybridMultilevel"/>
    <w:tmpl w:val="49B04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D86A20"/>
    <w:multiLevelType w:val="hybridMultilevel"/>
    <w:tmpl w:val="0F741FA8"/>
    <w:lvl w:ilvl="0" w:tplc="45C4BC9A">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15:restartNumberingAfterBreak="0">
    <w:nsid w:val="2E123353"/>
    <w:multiLevelType w:val="multilevel"/>
    <w:tmpl w:val="2E12335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F173FD8"/>
    <w:multiLevelType w:val="hybridMultilevel"/>
    <w:tmpl w:val="1E88B264"/>
    <w:lvl w:ilvl="0" w:tplc="24B0EB3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170C9F"/>
    <w:multiLevelType w:val="hybridMultilevel"/>
    <w:tmpl w:val="1DDE50C2"/>
    <w:lvl w:ilvl="0" w:tplc="8DC07A58">
      <w:start w:val="1"/>
      <w:numFmt w:val="lowerRoman"/>
      <w:lvlText w:val="(%1)"/>
      <w:lvlJc w:val="left"/>
      <w:pPr>
        <w:ind w:left="2160" w:hanging="720"/>
      </w:pPr>
      <w:rPr>
        <w:rFonts w:hint="default"/>
        <w:b w:val="0"/>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35EC6B3A"/>
    <w:multiLevelType w:val="hybridMultilevel"/>
    <w:tmpl w:val="FA6EDFF0"/>
    <w:lvl w:ilvl="0" w:tplc="BEC08004">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36F74E93"/>
    <w:multiLevelType w:val="multilevel"/>
    <w:tmpl w:val="36F74E93"/>
    <w:lvl w:ilvl="0">
      <w:start w:val="1"/>
      <w:numFmt w:val="decimal"/>
      <w:lvlText w:val="2.%1."/>
      <w:lvlJc w:val="left"/>
      <w:pPr>
        <w:tabs>
          <w:tab w:val="num" w:pos="1440"/>
        </w:tabs>
        <w:ind w:left="1440" w:hanging="360"/>
      </w:pPr>
      <w:rPr>
        <w:rFonts w:hint="default"/>
      </w:rPr>
    </w:lvl>
    <w:lvl w:ilvl="1">
      <w:start w:val="1"/>
      <w:numFmt w:val="lowerLetter"/>
      <w:lvlText w:val="%2."/>
      <w:lvlJc w:val="left"/>
      <w:pPr>
        <w:ind w:left="1440" w:hanging="360"/>
      </w:pPr>
    </w:lvl>
    <w:lvl w:ilvl="2">
      <w:start w:val="1"/>
      <w:numFmt w:val="decimal"/>
      <w:lvlText w:val="2.%3."/>
      <w:lvlJc w:val="left"/>
      <w:pPr>
        <w:ind w:left="27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7D64999"/>
    <w:multiLevelType w:val="hybridMultilevel"/>
    <w:tmpl w:val="612EB696"/>
    <w:lvl w:ilvl="0" w:tplc="A8100168">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38B35FFB"/>
    <w:multiLevelType w:val="multilevel"/>
    <w:tmpl w:val="38B35FFB"/>
    <w:lvl w:ilvl="0">
      <w:start w:val="1"/>
      <w:numFmt w:val="decimal"/>
      <w:lvlText w:val="7.%1"/>
      <w:lvlJc w:val="left"/>
      <w:pPr>
        <w:ind w:left="450" w:hanging="360"/>
      </w:pPr>
      <w:rPr>
        <w:rFonts w:hint="default"/>
        <w:b w:val="0"/>
        <w:u w:val="none"/>
      </w:rPr>
    </w:lvl>
    <w:lvl w:ilvl="1">
      <w:start w:val="1"/>
      <w:numFmt w:val="decimal"/>
      <w:lvlText w:val="4.3.%2"/>
      <w:lvlJc w:val="left"/>
      <w:pPr>
        <w:ind w:left="1170" w:hanging="360"/>
      </w:pPr>
      <w:rPr>
        <w:rFonts w:hint="default"/>
      </w:r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1" w15:restartNumberingAfterBreak="0">
    <w:nsid w:val="38CA54DB"/>
    <w:multiLevelType w:val="hybridMultilevel"/>
    <w:tmpl w:val="C4D24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E73E97"/>
    <w:multiLevelType w:val="hybridMultilevel"/>
    <w:tmpl w:val="E402AF80"/>
    <w:lvl w:ilvl="0" w:tplc="4B1CC8DA">
      <w:start w:val="1"/>
      <w:numFmt w:val="decimal"/>
      <w:lvlText w:val="1.%1"/>
      <w:lvlJc w:val="left"/>
      <w:pPr>
        <w:ind w:left="720" w:hanging="360"/>
      </w:pPr>
      <w:rPr>
        <w:rFonts w:ascii="Times New Roman" w:hAnsi="Times New Roman" w:cs="Times New Roman" w:hint="default"/>
        <w:b w:val="0"/>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FB6AAB"/>
    <w:multiLevelType w:val="hybridMultilevel"/>
    <w:tmpl w:val="EE805BEA"/>
    <w:lvl w:ilvl="0" w:tplc="91CA9BC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7846BF"/>
    <w:multiLevelType w:val="hybridMultilevel"/>
    <w:tmpl w:val="BDF87592"/>
    <w:lvl w:ilvl="0" w:tplc="618A526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500570"/>
    <w:multiLevelType w:val="hybridMultilevel"/>
    <w:tmpl w:val="F3302EB4"/>
    <w:lvl w:ilvl="0" w:tplc="1B40C0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0C2FD5"/>
    <w:multiLevelType w:val="hybridMultilevel"/>
    <w:tmpl w:val="9418EA00"/>
    <w:lvl w:ilvl="0" w:tplc="618A526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424E7BDB"/>
    <w:multiLevelType w:val="hybridMultilevel"/>
    <w:tmpl w:val="B9068DD0"/>
    <w:lvl w:ilvl="0" w:tplc="45E4D2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070CDE"/>
    <w:multiLevelType w:val="multilevel"/>
    <w:tmpl w:val="47070CD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8174CB3"/>
    <w:multiLevelType w:val="multilevel"/>
    <w:tmpl w:val="7B5020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9BF7883"/>
    <w:multiLevelType w:val="multilevel"/>
    <w:tmpl w:val="49BF7883"/>
    <w:lvl w:ilvl="0">
      <w:start w:val="1"/>
      <w:numFmt w:val="bullet"/>
      <w:lvlText w:val="+"/>
      <w:lvlJc w:val="left"/>
      <w:pPr>
        <w:ind w:left="720" w:hanging="360"/>
      </w:pPr>
      <w:rPr>
        <w:rFonts w:ascii="VNI-WIN Sample Font" w:hAnsi="VNI-WIN Sample Font" w:hint="default"/>
      </w:rPr>
    </w:lvl>
    <w:lvl w:ilvl="1">
      <w:numFmt w:val="bullet"/>
      <w:lvlText w:val="-"/>
      <w:lvlJc w:val="left"/>
      <w:pPr>
        <w:ind w:left="1440" w:hanging="360"/>
      </w:pPr>
      <w:rPr>
        <w:rFonts w:ascii="Times New Roman" w:eastAsia="PMingLiU"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BC45074"/>
    <w:multiLevelType w:val="multilevel"/>
    <w:tmpl w:val="9384914A"/>
    <w:lvl w:ilvl="0">
      <w:start w:val="19"/>
      <w:numFmt w:val="decimal"/>
      <w:lvlText w:val="%1"/>
      <w:lvlJc w:val="left"/>
      <w:pPr>
        <w:ind w:left="420" w:hanging="420"/>
      </w:pPr>
      <w:rPr>
        <w:rFonts w:hint="default"/>
        <w:sz w:val="24"/>
      </w:rPr>
    </w:lvl>
    <w:lvl w:ilvl="1">
      <w:start w:val="5"/>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52" w15:restartNumberingAfterBreak="0">
    <w:nsid w:val="4BEE2C8E"/>
    <w:multiLevelType w:val="hybridMultilevel"/>
    <w:tmpl w:val="EFC283C6"/>
    <w:lvl w:ilvl="0" w:tplc="8A5E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EC2DF9"/>
    <w:multiLevelType w:val="hybridMultilevel"/>
    <w:tmpl w:val="31A6124E"/>
    <w:lvl w:ilvl="0" w:tplc="BBA640F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1E1635"/>
    <w:multiLevelType w:val="hybridMultilevel"/>
    <w:tmpl w:val="416C5550"/>
    <w:lvl w:ilvl="0" w:tplc="91CA9BC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F06D14"/>
    <w:multiLevelType w:val="hybridMultilevel"/>
    <w:tmpl w:val="C08E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7B430E"/>
    <w:multiLevelType w:val="hybridMultilevel"/>
    <w:tmpl w:val="7AB87326"/>
    <w:lvl w:ilvl="0" w:tplc="39722202">
      <w:start w:val="1"/>
      <w:numFmt w:val="decimal"/>
      <w:lvlText w:val="8.4.%1"/>
      <w:lvlJc w:val="left"/>
      <w:pPr>
        <w:ind w:left="2160" w:hanging="180"/>
      </w:pPr>
      <w:rPr>
        <w:rFonts w:hint="default"/>
        <w:b w:val="0"/>
      </w:rPr>
    </w:lvl>
    <w:lvl w:ilvl="1" w:tplc="04090019" w:tentative="1">
      <w:start w:val="1"/>
      <w:numFmt w:val="lowerLetter"/>
      <w:lvlText w:val="%2."/>
      <w:lvlJc w:val="left"/>
      <w:pPr>
        <w:ind w:left="1440" w:hanging="360"/>
      </w:pPr>
    </w:lvl>
    <w:lvl w:ilvl="2" w:tplc="DEDE7B00">
      <w:start w:val="1"/>
      <w:numFmt w:val="bullet"/>
      <w:lvlText w:val="-"/>
      <w:lvlJc w:val="left"/>
      <w:pPr>
        <w:ind w:left="2160" w:hanging="180"/>
      </w:pPr>
      <w:rPr>
        <w:rFonts w:ascii="Sylfaen" w:hAnsi="Sylfae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6941E7"/>
    <w:multiLevelType w:val="multilevel"/>
    <w:tmpl w:val="526941E7"/>
    <w:lvl w:ilvl="0">
      <w:start w:val="1"/>
      <w:numFmt w:val="bullet"/>
      <w:lvlText w:val="-"/>
      <w:lvlJc w:val="left"/>
      <w:pPr>
        <w:tabs>
          <w:tab w:val="num" w:pos="360"/>
        </w:tabs>
        <w:ind w:left="360" w:hanging="360"/>
      </w:pPr>
      <w:rPr>
        <w:rFonts w:ascii="Vrinda" w:hAnsi="Vrinda" w:hint="default"/>
      </w:rPr>
    </w:lvl>
    <w:lvl w:ilvl="1">
      <w:start w:val="1"/>
      <w:numFmt w:val="lowerLetter"/>
      <w:lvlText w:val="(%2)"/>
      <w:lvlJc w:val="left"/>
      <w:pPr>
        <w:tabs>
          <w:tab w:val="num" w:pos="1440"/>
        </w:tabs>
        <w:ind w:left="1440" w:hanging="360"/>
      </w:pPr>
      <w:rPr>
        <w:rFonts w:ascii="Times New Roman" w:hAnsi="Times New Roman" w:hint="default"/>
        <w:b w:val="0"/>
        <w:i w:val="0"/>
        <w:sz w:val="26"/>
        <w:szCs w:val="2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4AF77E6"/>
    <w:multiLevelType w:val="hybridMultilevel"/>
    <w:tmpl w:val="D312F44C"/>
    <w:lvl w:ilvl="0" w:tplc="291093D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64D1639"/>
    <w:multiLevelType w:val="hybridMultilevel"/>
    <w:tmpl w:val="8436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AD0324"/>
    <w:multiLevelType w:val="hybridMultilevel"/>
    <w:tmpl w:val="47D296CA"/>
    <w:lvl w:ilvl="0" w:tplc="8A5EDD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940BCA"/>
    <w:multiLevelType w:val="hybridMultilevel"/>
    <w:tmpl w:val="5816DAB8"/>
    <w:lvl w:ilvl="0" w:tplc="FB1E46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120236"/>
    <w:multiLevelType w:val="hybridMultilevel"/>
    <w:tmpl w:val="E20A1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E5684B"/>
    <w:multiLevelType w:val="hybridMultilevel"/>
    <w:tmpl w:val="3CE6C008"/>
    <w:lvl w:ilvl="0" w:tplc="6C2442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9511FA"/>
    <w:multiLevelType w:val="hybridMultilevel"/>
    <w:tmpl w:val="50D20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CE45F3E"/>
    <w:multiLevelType w:val="multilevel"/>
    <w:tmpl w:val="5CE45F3E"/>
    <w:lvl w:ilvl="0">
      <w:start w:val="1"/>
      <w:numFmt w:val="decimal"/>
      <w:lvlText w:val="3.%1."/>
      <w:lvlJc w:val="left"/>
      <w:pPr>
        <w:ind w:left="630" w:hanging="360"/>
      </w:pPr>
      <w:rPr>
        <w:rFonts w:hint="default"/>
      </w:rPr>
    </w:lvl>
    <w:lvl w:ilvl="1">
      <w:start w:val="1"/>
      <w:numFmt w:val="lowerLetter"/>
      <w:lvlText w:val="%2."/>
      <w:lvlJc w:val="left"/>
      <w:pPr>
        <w:ind w:left="1440" w:hanging="360"/>
      </w:pPr>
    </w:lvl>
    <w:lvl w:ilvl="2">
      <w:start w:val="1"/>
      <w:numFmt w:val="decimal"/>
      <w:lvlText w:val="3.%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E373495"/>
    <w:multiLevelType w:val="hybridMultilevel"/>
    <w:tmpl w:val="38AC7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F04D0B"/>
    <w:multiLevelType w:val="hybridMultilevel"/>
    <w:tmpl w:val="69845CF6"/>
    <w:lvl w:ilvl="0" w:tplc="615EE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9A4A6D"/>
    <w:multiLevelType w:val="hybridMultilevel"/>
    <w:tmpl w:val="F31AB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4B3D49"/>
    <w:multiLevelType w:val="hybridMultilevel"/>
    <w:tmpl w:val="59903B6A"/>
    <w:lvl w:ilvl="0" w:tplc="B13E0618">
      <w:start w:val="1"/>
      <w:numFmt w:val="lowerLetter"/>
      <w:lvlText w:val="%1."/>
      <w:lvlJc w:val="left"/>
      <w:pPr>
        <w:ind w:left="720" w:hanging="360"/>
      </w:pPr>
      <w:rPr>
        <w:rFonts w:ascii="Arial" w:eastAsia="Calibri" w:hAnsi="Arial" w:cs="Arial" w:hint="default"/>
        <w:b/>
        <w:i w:val="0"/>
        <w:color w:val="000000"/>
        <w:spacing w:val="-1"/>
        <w:w w:val="103"/>
        <w:sz w:val="22"/>
        <w:szCs w:val="22"/>
      </w:rPr>
    </w:lvl>
    <w:lvl w:ilvl="1" w:tplc="04090019" w:tentative="1">
      <w:start w:val="1"/>
      <w:numFmt w:val="lowerLetter"/>
      <w:lvlText w:val="%2."/>
      <w:lvlJc w:val="left"/>
      <w:pPr>
        <w:ind w:left="1440" w:hanging="360"/>
      </w:pPr>
    </w:lvl>
    <w:lvl w:ilvl="2" w:tplc="C9181D02">
      <w:start w:val="1"/>
      <w:numFmt w:val="decimal"/>
      <w:lvlText w:val="8.3.%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B80624"/>
    <w:multiLevelType w:val="hybridMultilevel"/>
    <w:tmpl w:val="D0723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0739E9"/>
    <w:multiLevelType w:val="hybridMultilevel"/>
    <w:tmpl w:val="A0AA36F8"/>
    <w:lvl w:ilvl="0" w:tplc="3E046C2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9DA0C37"/>
    <w:multiLevelType w:val="hybridMultilevel"/>
    <w:tmpl w:val="217ABABC"/>
    <w:lvl w:ilvl="0" w:tplc="8A5E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C0114D"/>
    <w:multiLevelType w:val="hybridMultilevel"/>
    <w:tmpl w:val="BD283A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AF63E9B"/>
    <w:multiLevelType w:val="hybridMultilevel"/>
    <w:tmpl w:val="217ABABC"/>
    <w:lvl w:ilvl="0" w:tplc="8A5E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6667FF"/>
    <w:multiLevelType w:val="hybridMultilevel"/>
    <w:tmpl w:val="EAE6F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16664D"/>
    <w:multiLevelType w:val="hybridMultilevel"/>
    <w:tmpl w:val="E51277E6"/>
    <w:lvl w:ilvl="0" w:tplc="B21EE09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3C16F7"/>
    <w:multiLevelType w:val="hybridMultilevel"/>
    <w:tmpl w:val="36B87F1A"/>
    <w:lvl w:ilvl="0" w:tplc="74EA8EA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862B6C"/>
    <w:multiLevelType w:val="hybridMultilevel"/>
    <w:tmpl w:val="A30A6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CC6FB7"/>
    <w:multiLevelType w:val="hybridMultilevel"/>
    <w:tmpl w:val="1812B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0C17F6"/>
    <w:multiLevelType w:val="hybridMultilevel"/>
    <w:tmpl w:val="9418EA00"/>
    <w:lvl w:ilvl="0" w:tplc="618A526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725D1FBA"/>
    <w:multiLevelType w:val="hybridMultilevel"/>
    <w:tmpl w:val="73B2D08A"/>
    <w:lvl w:ilvl="0" w:tplc="5880869C">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6A0E0F"/>
    <w:multiLevelType w:val="multilevel"/>
    <w:tmpl w:val="EA8A4C4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numFmt w:val="none"/>
      <w:lvlText w:val=""/>
      <w:lvlJc w:val="left"/>
      <w:pPr>
        <w:tabs>
          <w:tab w:val="num" w:pos="360"/>
        </w:tabs>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55A4478"/>
    <w:multiLevelType w:val="multilevel"/>
    <w:tmpl w:val="E8AA3E96"/>
    <w:lvl w:ilvl="0">
      <w:start w:val="1"/>
      <w:numFmt w:val="bullet"/>
      <w:lvlText w:val="+"/>
      <w:lvlJc w:val="left"/>
      <w:pPr>
        <w:ind w:left="720" w:hanging="360"/>
      </w:pPr>
      <w:rPr>
        <w:rFonts w:ascii="VNI-WIN Sample Font" w:hAnsi="VNI-WIN Sample Font" w:hint="default"/>
      </w:rPr>
    </w:lvl>
    <w:lvl w:ilvl="1">
      <w:start w:val="1"/>
      <w:numFmt w:val="bullet"/>
      <w:lvlText w:val=""/>
      <w:lvlJc w:val="left"/>
      <w:pPr>
        <w:ind w:left="1440" w:hanging="360"/>
      </w:pPr>
      <w:rPr>
        <w:rFonts w:ascii="Symbol" w:hAnsi="Symbol"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5EA61BC"/>
    <w:multiLevelType w:val="multilevel"/>
    <w:tmpl w:val="5E44B102"/>
    <w:lvl w:ilvl="0">
      <w:start w:val="1"/>
      <w:numFmt w:val="decimal"/>
      <w:lvlText w:val="%1."/>
      <w:lvlJc w:val="left"/>
      <w:pPr>
        <w:ind w:left="720" w:hanging="360"/>
      </w:pPr>
      <w:rPr>
        <w:rFonts w:ascii="Times New Roman" w:eastAsia="Times New Roman" w:hAnsi="Times New Roman" w:cs="Times New Roman"/>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60033BB"/>
    <w:multiLevelType w:val="hybridMultilevel"/>
    <w:tmpl w:val="8C725F30"/>
    <w:lvl w:ilvl="0" w:tplc="91CA9BC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89B20BA"/>
    <w:multiLevelType w:val="hybridMultilevel"/>
    <w:tmpl w:val="F23EE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951E6C"/>
    <w:multiLevelType w:val="hybridMultilevel"/>
    <w:tmpl w:val="95CA0518"/>
    <w:lvl w:ilvl="0" w:tplc="615EE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A8753A9"/>
    <w:multiLevelType w:val="hybridMultilevel"/>
    <w:tmpl w:val="069E3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4E1408"/>
    <w:multiLevelType w:val="multilevel"/>
    <w:tmpl w:val="7C4E1408"/>
    <w:lvl w:ilvl="0">
      <w:start w:val="1"/>
      <w:numFmt w:val="decimal"/>
      <w:lvlText w:val="3.%1"/>
      <w:lvlJc w:val="left"/>
      <w:pPr>
        <w:ind w:left="720" w:hanging="360"/>
      </w:pPr>
      <w:rPr>
        <w:rFonts w:ascii="Times New Roman" w:hAnsi="Times New Roman" w:cs="Times New Roman" w:hint="default"/>
        <w:b w:val="0"/>
        <w:i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82"/>
  </w:num>
  <w:num w:numId="3">
    <w:abstractNumId w:val="58"/>
  </w:num>
  <w:num w:numId="4">
    <w:abstractNumId w:val="45"/>
  </w:num>
  <w:num w:numId="5">
    <w:abstractNumId w:val="9"/>
  </w:num>
  <w:num w:numId="6">
    <w:abstractNumId w:val="67"/>
  </w:num>
  <w:num w:numId="7">
    <w:abstractNumId w:val="87"/>
  </w:num>
  <w:num w:numId="8">
    <w:abstractNumId w:val="61"/>
  </w:num>
  <w:num w:numId="9">
    <w:abstractNumId w:val="42"/>
  </w:num>
  <w:num w:numId="10">
    <w:abstractNumId w:val="0"/>
  </w:num>
  <w:num w:numId="11">
    <w:abstractNumId w:val="37"/>
  </w:num>
  <w:num w:numId="12">
    <w:abstractNumId w:val="57"/>
  </w:num>
  <w:num w:numId="13">
    <w:abstractNumId w:val="83"/>
  </w:num>
  <w:num w:numId="14">
    <w:abstractNumId w:val="84"/>
  </w:num>
  <w:num w:numId="15">
    <w:abstractNumId w:val="20"/>
  </w:num>
  <w:num w:numId="16">
    <w:abstractNumId w:val="56"/>
  </w:num>
  <w:num w:numId="17">
    <w:abstractNumId w:val="33"/>
  </w:num>
  <w:num w:numId="18">
    <w:abstractNumId w:val="49"/>
  </w:num>
  <w:num w:numId="19">
    <w:abstractNumId w:val="60"/>
  </w:num>
  <w:num w:numId="20">
    <w:abstractNumId w:val="74"/>
  </w:num>
  <w:num w:numId="21">
    <w:abstractNumId w:val="72"/>
  </w:num>
  <w:num w:numId="22">
    <w:abstractNumId w:val="16"/>
  </w:num>
  <w:num w:numId="23">
    <w:abstractNumId w:val="44"/>
  </w:num>
  <w:num w:numId="24">
    <w:abstractNumId w:val="23"/>
  </w:num>
  <w:num w:numId="25">
    <w:abstractNumId w:val="46"/>
  </w:num>
  <w:num w:numId="26">
    <w:abstractNumId w:val="79"/>
  </w:num>
  <w:num w:numId="27">
    <w:abstractNumId w:val="76"/>
  </w:num>
  <w:num w:numId="28">
    <w:abstractNumId w:val="27"/>
  </w:num>
  <w:num w:numId="29">
    <w:abstractNumId w:val="5"/>
  </w:num>
  <w:num w:numId="30">
    <w:abstractNumId w:val="17"/>
  </w:num>
  <w:num w:numId="31">
    <w:abstractNumId w:val="14"/>
  </w:num>
  <w:num w:numId="32">
    <w:abstractNumId w:val="81"/>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8"/>
  </w:num>
  <w:num w:numId="36">
    <w:abstractNumId w:val="8"/>
  </w:num>
  <w:num w:numId="37">
    <w:abstractNumId w:val="62"/>
  </w:num>
  <w:num w:numId="38">
    <w:abstractNumId w:val="88"/>
  </w:num>
  <w:num w:numId="39">
    <w:abstractNumId w:val="75"/>
  </w:num>
  <w:num w:numId="40">
    <w:abstractNumId w:val="70"/>
  </w:num>
  <w:num w:numId="41">
    <w:abstractNumId w:val="78"/>
  </w:num>
  <w:num w:numId="42">
    <w:abstractNumId w:val="64"/>
  </w:num>
  <w:num w:numId="43">
    <w:abstractNumId w:val="66"/>
  </w:num>
  <w:num w:numId="44">
    <w:abstractNumId w:val="86"/>
  </w:num>
  <w:num w:numId="45">
    <w:abstractNumId w:val="68"/>
  </w:num>
  <w:num w:numId="46">
    <w:abstractNumId w:val="24"/>
  </w:num>
  <w:num w:numId="47">
    <w:abstractNumId w:val="35"/>
  </w:num>
  <w:num w:numId="48">
    <w:abstractNumId w:val="32"/>
  </w:num>
  <w:num w:numId="49">
    <w:abstractNumId w:val="41"/>
  </w:num>
  <w:num w:numId="50">
    <w:abstractNumId w:val="3"/>
  </w:num>
  <w:num w:numId="51">
    <w:abstractNumId w:val="2"/>
  </w:num>
  <w:num w:numId="52">
    <w:abstractNumId w:val="4"/>
  </w:num>
  <w:num w:numId="53">
    <w:abstractNumId w:val="1"/>
  </w:num>
  <w:num w:numId="54">
    <w:abstractNumId w:val="51"/>
  </w:num>
  <w:num w:numId="55">
    <w:abstractNumId w:val="89"/>
  </w:num>
  <w:num w:numId="56">
    <w:abstractNumId w:val="34"/>
  </w:num>
  <w:num w:numId="57">
    <w:abstractNumId w:val="48"/>
  </w:num>
  <w:num w:numId="58">
    <w:abstractNumId w:val="36"/>
  </w:num>
  <w:num w:numId="59">
    <w:abstractNumId w:val="38"/>
  </w:num>
  <w:num w:numId="60">
    <w:abstractNumId w:val="65"/>
  </w:num>
  <w:num w:numId="61">
    <w:abstractNumId w:val="7"/>
  </w:num>
  <w:num w:numId="62">
    <w:abstractNumId w:val="40"/>
  </w:num>
  <w:num w:numId="63">
    <w:abstractNumId w:val="50"/>
  </w:num>
  <w:num w:numId="64">
    <w:abstractNumId w:val="26"/>
  </w:num>
  <w:num w:numId="65">
    <w:abstractNumId w:val="69"/>
  </w:num>
  <w:num w:numId="66">
    <w:abstractNumId w:val="21"/>
  </w:num>
  <w:num w:numId="67">
    <w:abstractNumId w:val="54"/>
  </w:num>
  <w:num w:numId="68">
    <w:abstractNumId w:val="10"/>
  </w:num>
  <w:num w:numId="69">
    <w:abstractNumId w:val="43"/>
  </w:num>
  <w:num w:numId="70">
    <w:abstractNumId w:val="85"/>
  </w:num>
  <w:num w:numId="71">
    <w:abstractNumId w:val="12"/>
  </w:num>
  <w:num w:numId="72">
    <w:abstractNumId w:val="15"/>
  </w:num>
  <w:num w:numId="73">
    <w:abstractNumId w:val="19"/>
  </w:num>
  <w:num w:numId="74">
    <w:abstractNumId w:val="28"/>
  </w:num>
  <w:num w:numId="75">
    <w:abstractNumId w:val="47"/>
  </w:num>
  <w:num w:numId="76">
    <w:abstractNumId w:val="59"/>
  </w:num>
  <w:num w:numId="77">
    <w:abstractNumId w:val="31"/>
  </w:num>
  <w:num w:numId="78">
    <w:abstractNumId w:val="13"/>
  </w:num>
  <w:num w:numId="79">
    <w:abstractNumId w:val="39"/>
  </w:num>
  <w:num w:numId="80">
    <w:abstractNumId w:val="22"/>
  </w:num>
  <w:num w:numId="81">
    <w:abstractNumId w:val="53"/>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num>
  <w:num w:numId="86">
    <w:abstractNumId w:val="63"/>
  </w:num>
  <w:num w:numId="87">
    <w:abstractNumId w:val="11"/>
  </w:num>
  <w:num w:numId="88">
    <w:abstractNumId w:val="71"/>
  </w:num>
  <w:num w:numId="89">
    <w:abstractNumId w:val="6"/>
  </w:num>
  <w:num w:numId="90">
    <w:abstractNumId w:val="25"/>
  </w:num>
  <w:num w:numId="91">
    <w:abstractNumId w:val="55"/>
  </w:num>
  <w:num w:numId="92">
    <w:abstractNumId w:val="77"/>
  </w:num>
  <w:num w:numId="93">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35"/>
    <w:rsid w:val="000011FA"/>
    <w:rsid w:val="000021DC"/>
    <w:rsid w:val="00002C23"/>
    <w:rsid w:val="00003A0F"/>
    <w:rsid w:val="00003ACD"/>
    <w:rsid w:val="00003E56"/>
    <w:rsid w:val="000040E2"/>
    <w:rsid w:val="00004A98"/>
    <w:rsid w:val="0000501A"/>
    <w:rsid w:val="000054ED"/>
    <w:rsid w:val="0000572D"/>
    <w:rsid w:val="00006C0B"/>
    <w:rsid w:val="00007A57"/>
    <w:rsid w:val="00007AA3"/>
    <w:rsid w:val="00010163"/>
    <w:rsid w:val="00010DFA"/>
    <w:rsid w:val="00011C62"/>
    <w:rsid w:val="00011D60"/>
    <w:rsid w:val="0001273C"/>
    <w:rsid w:val="00012A9E"/>
    <w:rsid w:val="000133CA"/>
    <w:rsid w:val="000136F3"/>
    <w:rsid w:val="000145A9"/>
    <w:rsid w:val="00014F25"/>
    <w:rsid w:val="0001545F"/>
    <w:rsid w:val="000157B7"/>
    <w:rsid w:val="00015B55"/>
    <w:rsid w:val="00015FFC"/>
    <w:rsid w:val="000163B4"/>
    <w:rsid w:val="000165D6"/>
    <w:rsid w:val="000169DA"/>
    <w:rsid w:val="00016CE5"/>
    <w:rsid w:val="00017212"/>
    <w:rsid w:val="00022DEE"/>
    <w:rsid w:val="00023148"/>
    <w:rsid w:val="00023FDC"/>
    <w:rsid w:val="00024739"/>
    <w:rsid w:val="00024E1F"/>
    <w:rsid w:val="00024EC2"/>
    <w:rsid w:val="00025953"/>
    <w:rsid w:val="00026068"/>
    <w:rsid w:val="00026F9E"/>
    <w:rsid w:val="000277FE"/>
    <w:rsid w:val="000304DB"/>
    <w:rsid w:val="000309DA"/>
    <w:rsid w:val="00030CD3"/>
    <w:rsid w:val="0003106E"/>
    <w:rsid w:val="00031B17"/>
    <w:rsid w:val="00033369"/>
    <w:rsid w:val="00033772"/>
    <w:rsid w:val="0003396D"/>
    <w:rsid w:val="00033E68"/>
    <w:rsid w:val="00033ECA"/>
    <w:rsid w:val="00034308"/>
    <w:rsid w:val="0003444A"/>
    <w:rsid w:val="000344DF"/>
    <w:rsid w:val="00034D5B"/>
    <w:rsid w:val="000366FE"/>
    <w:rsid w:val="0004067E"/>
    <w:rsid w:val="00040C01"/>
    <w:rsid w:val="00040CDC"/>
    <w:rsid w:val="00041F6B"/>
    <w:rsid w:val="000445F9"/>
    <w:rsid w:val="000452B2"/>
    <w:rsid w:val="000460EC"/>
    <w:rsid w:val="0004614D"/>
    <w:rsid w:val="00046154"/>
    <w:rsid w:val="000468A8"/>
    <w:rsid w:val="00046A00"/>
    <w:rsid w:val="00046D19"/>
    <w:rsid w:val="0004757B"/>
    <w:rsid w:val="00050C0E"/>
    <w:rsid w:val="00051BA3"/>
    <w:rsid w:val="000538F3"/>
    <w:rsid w:val="00053BF6"/>
    <w:rsid w:val="00053C8C"/>
    <w:rsid w:val="00053EE8"/>
    <w:rsid w:val="00055697"/>
    <w:rsid w:val="00055FE0"/>
    <w:rsid w:val="00056391"/>
    <w:rsid w:val="00056737"/>
    <w:rsid w:val="000570EC"/>
    <w:rsid w:val="00057664"/>
    <w:rsid w:val="00057B70"/>
    <w:rsid w:val="00060336"/>
    <w:rsid w:val="000604B8"/>
    <w:rsid w:val="00060516"/>
    <w:rsid w:val="00061742"/>
    <w:rsid w:val="00061B67"/>
    <w:rsid w:val="00061CB9"/>
    <w:rsid w:val="000621BE"/>
    <w:rsid w:val="00062A00"/>
    <w:rsid w:val="00062F01"/>
    <w:rsid w:val="000630D9"/>
    <w:rsid w:val="000636C4"/>
    <w:rsid w:val="00063D81"/>
    <w:rsid w:val="000643A8"/>
    <w:rsid w:val="00064877"/>
    <w:rsid w:val="0006498A"/>
    <w:rsid w:val="0006499E"/>
    <w:rsid w:val="00064BBE"/>
    <w:rsid w:val="00065903"/>
    <w:rsid w:val="00066994"/>
    <w:rsid w:val="00066A34"/>
    <w:rsid w:val="00066D0C"/>
    <w:rsid w:val="00070480"/>
    <w:rsid w:val="00070700"/>
    <w:rsid w:val="00070993"/>
    <w:rsid w:val="00070D03"/>
    <w:rsid w:val="00071921"/>
    <w:rsid w:val="00071F03"/>
    <w:rsid w:val="0007257A"/>
    <w:rsid w:val="00073BE7"/>
    <w:rsid w:val="0007406E"/>
    <w:rsid w:val="00074CF7"/>
    <w:rsid w:val="00075CAB"/>
    <w:rsid w:val="00077015"/>
    <w:rsid w:val="00077ABC"/>
    <w:rsid w:val="000801C0"/>
    <w:rsid w:val="00080A10"/>
    <w:rsid w:val="00080AAA"/>
    <w:rsid w:val="00081BD5"/>
    <w:rsid w:val="00081C52"/>
    <w:rsid w:val="00082A87"/>
    <w:rsid w:val="00082A91"/>
    <w:rsid w:val="00083555"/>
    <w:rsid w:val="00083CF2"/>
    <w:rsid w:val="000840CB"/>
    <w:rsid w:val="00086148"/>
    <w:rsid w:val="0008688F"/>
    <w:rsid w:val="000869E1"/>
    <w:rsid w:val="00086DFB"/>
    <w:rsid w:val="0009069F"/>
    <w:rsid w:val="00091047"/>
    <w:rsid w:val="00091984"/>
    <w:rsid w:val="00092248"/>
    <w:rsid w:val="000924E1"/>
    <w:rsid w:val="000927CE"/>
    <w:rsid w:val="00092C81"/>
    <w:rsid w:val="0009300E"/>
    <w:rsid w:val="000934E9"/>
    <w:rsid w:val="00094739"/>
    <w:rsid w:val="00096037"/>
    <w:rsid w:val="00096212"/>
    <w:rsid w:val="0009664D"/>
    <w:rsid w:val="00096B50"/>
    <w:rsid w:val="00096E20"/>
    <w:rsid w:val="000971A9"/>
    <w:rsid w:val="000A0BE3"/>
    <w:rsid w:val="000A1ADC"/>
    <w:rsid w:val="000A1F79"/>
    <w:rsid w:val="000A236E"/>
    <w:rsid w:val="000A288C"/>
    <w:rsid w:val="000A30F5"/>
    <w:rsid w:val="000A3FDB"/>
    <w:rsid w:val="000A40DA"/>
    <w:rsid w:val="000A4671"/>
    <w:rsid w:val="000A5761"/>
    <w:rsid w:val="000A57A2"/>
    <w:rsid w:val="000A6283"/>
    <w:rsid w:val="000A7163"/>
    <w:rsid w:val="000A79F7"/>
    <w:rsid w:val="000B012B"/>
    <w:rsid w:val="000B0F83"/>
    <w:rsid w:val="000B11DD"/>
    <w:rsid w:val="000B1231"/>
    <w:rsid w:val="000B21B5"/>
    <w:rsid w:val="000B21D9"/>
    <w:rsid w:val="000B239B"/>
    <w:rsid w:val="000B289F"/>
    <w:rsid w:val="000B2A34"/>
    <w:rsid w:val="000B3157"/>
    <w:rsid w:val="000B35D5"/>
    <w:rsid w:val="000B4EC4"/>
    <w:rsid w:val="000B505E"/>
    <w:rsid w:val="000B5A4E"/>
    <w:rsid w:val="000B62FD"/>
    <w:rsid w:val="000B76CE"/>
    <w:rsid w:val="000B7C55"/>
    <w:rsid w:val="000C0BDB"/>
    <w:rsid w:val="000C113E"/>
    <w:rsid w:val="000C1713"/>
    <w:rsid w:val="000C173C"/>
    <w:rsid w:val="000C17DC"/>
    <w:rsid w:val="000C190E"/>
    <w:rsid w:val="000C19AF"/>
    <w:rsid w:val="000C1BB9"/>
    <w:rsid w:val="000C2149"/>
    <w:rsid w:val="000C2813"/>
    <w:rsid w:val="000C36CD"/>
    <w:rsid w:val="000C3BD2"/>
    <w:rsid w:val="000C44FB"/>
    <w:rsid w:val="000C46CF"/>
    <w:rsid w:val="000C53A7"/>
    <w:rsid w:val="000C6F36"/>
    <w:rsid w:val="000C77DB"/>
    <w:rsid w:val="000C7B8E"/>
    <w:rsid w:val="000C7BD4"/>
    <w:rsid w:val="000C7E74"/>
    <w:rsid w:val="000D07A9"/>
    <w:rsid w:val="000D100D"/>
    <w:rsid w:val="000D101B"/>
    <w:rsid w:val="000D14EE"/>
    <w:rsid w:val="000D156F"/>
    <w:rsid w:val="000D1893"/>
    <w:rsid w:val="000D1B1A"/>
    <w:rsid w:val="000D254D"/>
    <w:rsid w:val="000D4161"/>
    <w:rsid w:val="000D44F2"/>
    <w:rsid w:val="000D454D"/>
    <w:rsid w:val="000D496D"/>
    <w:rsid w:val="000D5FAE"/>
    <w:rsid w:val="000D706D"/>
    <w:rsid w:val="000D76CF"/>
    <w:rsid w:val="000D78C3"/>
    <w:rsid w:val="000E0E98"/>
    <w:rsid w:val="000E146D"/>
    <w:rsid w:val="000E163C"/>
    <w:rsid w:val="000E207B"/>
    <w:rsid w:val="000E24CA"/>
    <w:rsid w:val="000E391D"/>
    <w:rsid w:val="000E40AF"/>
    <w:rsid w:val="000E499F"/>
    <w:rsid w:val="000E5C2A"/>
    <w:rsid w:val="000E6942"/>
    <w:rsid w:val="000E6973"/>
    <w:rsid w:val="000E6990"/>
    <w:rsid w:val="000E6C96"/>
    <w:rsid w:val="000E7C47"/>
    <w:rsid w:val="000F0A74"/>
    <w:rsid w:val="000F1313"/>
    <w:rsid w:val="000F1793"/>
    <w:rsid w:val="000F1AF0"/>
    <w:rsid w:val="000F1EE8"/>
    <w:rsid w:val="000F2D80"/>
    <w:rsid w:val="000F4148"/>
    <w:rsid w:val="000F4ADF"/>
    <w:rsid w:val="000F614E"/>
    <w:rsid w:val="000F67D0"/>
    <w:rsid w:val="000F6E1A"/>
    <w:rsid w:val="000F6E30"/>
    <w:rsid w:val="000F6E7D"/>
    <w:rsid w:val="00100ED8"/>
    <w:rsid w:val="00101028"/>
    <w:rsid w:val="001013F6"/>
    <w:rsid w:val="00101970"/>
    <w:rsid w:val="00101B87"/>
    <w:rsid w:val="0010293B"/>
    <w:rsid w:val="00102EC4"/>
    <w:rsid w:val="00103E4A"/>
    <w:rsid w:val="00104213"/>
    <w:rsid w:val="00105350"/>
    <w:rsid w:val="0010583A"/>
    <w:rsid w:val="00105C0F"/>
    <w:rsid w:val="00105C6B"/>
    <w:rsid w:val="00105CFA"/>
    <w:rsid w:val="0010685B"/>
    <w:rsid w:val="00106919"/>
    <w:rsid w:val="00106F41"/>
    <w:rsid w:val="00107048"/>
    <w:rsid w:val="00107CEA"/>
    <w:rsid w:val="00107D5C"/>
    <w:rsid w:val="00110110"/>
    <w:rsid w:val="00110284"/>
    <w:rsid w:val="00111082"/>
    <w:rsid w:val="001114FB"/>
    <w:rsid w:val="0011213F"/>
    <w:rsid w:val="001134C2"/>
    <w:rsid w:val="00113BBE"/>
    <w:rsid w:val="00115547"/>
    <w:rsid w:val="0011691E"/>
    <w:rsid w:val="001176F8"/>
    <w:rsid w:val="001204DE"/>
    <w:rsid w:val="00120707"/>
    <w:rsid w:val="00120894"/>
    <w:rsid w:val="00120A05"/>
    <w:rsid w:val="001218BD"/>
    <w:rsid w:val="00121ACA"/>
    <w:rsid w:val="00121BD9"/>
    <w:rsid w:val="001222DC"/>
    <w:rsid w:val="00122520"/>
    <w:rsid w:val="0012276B"/>
    <w:rsid w:val="00122CDD"/>
    <w:rsid w:val="00122D77"/>
    <w:rsid w:val="001236DB"/>
    <w:rsid w:val="00123D17"/>
    <w:rsid w:val="0012469A"/>
    <w:rsid w:val="0012470F"/>
    <w:rsid w:val="00124A98"/>
    <w:rsid w:val="00124F4E"/>
    <w:rsid w:val="00125284"/>
    <w:rsid w:val="00125C38"/>
    <w:rsid w:val="00125E34"/>
    <w:rsid w:val="00126EBE"/>
    <w:rsid w:val="00127193"/>
    <w:rsid w:val="001300C3"/>
    <w:rsid w:val="0013017C"/>
    <w:rsid w:val="00130585"/>
    <w:rsid w:val="001306E9"/>
    <w:rsid w:val="00130F50"/>
    <w:rsid w:val="00131A80"/>
    <w:rsid w:val="00131E2D"/>
    <w:rsid w:val="0013226E"/>
    <w:rsid w:val="001323A5"/>
    <w:rsid w:val="001327C9"/>
    <w:rsid w:val="00134FCD"/>
    <w:rsid w:val="00135254"/>
    <w:rsid w:val="00135337"/>
    <w:rsid w:val="00135556"/>
    <w:rsid w:val="0013611A"/>
    <w:rsid w:val="00137829"/>
    <w:rsid w:val="00137E66"/>
    <w:rsid w:val="0014021D"/>
    <w:rsid w:val="00140AD0"/>
    <w:rsid w:val="0014141F"/>
    <w:rsid w:val="00141593"/>
    <w:rsid w:val="00141DE9"/>
    <w:rsid w:val="00142D48"/>
    <w:rsid w:val="00142F31"/>
    <w:rsid w:val="0014371F"/>
    <w:rsid w:val="00143C19"/>
    <w:rsid w:val="00143CC3"/>
    <w:rsid w:val="00145499"/>
    <w:rsid w:val="00146644"/>
    <w:rsid w:val="001471CE"/>
    <w:rsid w:val="00147EBA"/>
    <w:rsid w:val="00150411"/>
    <w:rsid w:val="00150C58"/>
    <w:rsid w:val="00150CF3"/>
    <w:rsid w:val="00150D64"/>
    <w:rsid w:val="00151A75"/>
    <w:rsid w:val="00151FB5"/>
    <w:rsid w:val="0015238D"/>
    <w:rsid w:val="001526EE"/>
    <w:rsid w:val="00152ED3"/>
    <w:rsid w:val="00153676"/>
    <w:rsid w:val="00153715"/>
    <w:rsid w:val="001541E4"/>
    <w:rsid w:val="00154423"/>
    <w:rsid w:val="00154EE0"/>
    <w:rsid w:val="00156C1C"/>
    <w:rsid w:val="00156FEC"/>
    <w:rsid w:val="001570EE"/>
    <w:rsid w:val="00160079"/>
    <w:rsid w:val="001603D5"/>
    <w:rsid w:val="00161053"/>
    <w:rsid w:val="00161995"/>
    <w:rsid w:val="00161EE7"/>
    <w:rsid w:val="00162287"/>
    <w:rsid w:val="0016396D"/>
    <w:rsid w:val="00163FA8"/>
    <w:rsid w:val="0016408D"/>
    <w:rsid w:val="001640E7"/>
    <w:rsid w:val="00164398"/>
    <w:rsid w:val="00166577"/>
    <w:rsid w:val="0016676B"/>
    <w:rsid w:val="00166902"/>
    <w:rsid w:val="001675E4"/>
    <w:rsid w:val="001678C2"/>
    <w:rsid w:val="0017021A"/>
    <w:rsid w:val="001715A6"/>
    <w:rsid w:val="00171862"/>
    <w:rsid w:val="00172C44"/>
    <w:rsid w:val="00173227"/>
    <w:rsid w:val="00173421"/>
    <w:rsid w:val="00173799"/>
    <w:rsid w:val="00173FB1"/>
    <w:rsid w:val="001745BC"/>
    <w:rsid w:val="00174A08"/>
    <w:rsid w:val="001767F4"/>
    <w:rsid w:val="001779A5"/>
    <w:rsid w:val="00177ADF"/>
    <w:rsid w:val="00177F8F"/>
    <w:rsid w:val="0018019A"/>
    <w:rsid w:val="00180606"/>
    <w:rsid w:val="00180664"/>
    <w:rsid w:val="00181105"/>
    <w:rsid w:val="00181233"/>
    <w:rsid w:val="001814F9"/>
    <w:rsid w:val="001816F1"/>
    <w:rsid w:val="0018245A"/>
    <w:rsid w:val="00183528"/>
    <w:rsid w:val="001838F0"/>
    <w:rsid w:val="0018417A"/>
    <w:rsid w:val="00184805"/>
    <w:rsid w:val="00184ED2"/>
    <w:rsid w:val="00184EF9"/>
    <w:rsid w:val="00185A3F"/>
    <w:rsid w:val="00187672"/>
    <w:rsid w:val="00187B4A"/>
    <w:rsid w:val="00187EA1"/>
    <w:rsid w:val="0019020F"/>
    <w:rsid w:val="0019081C"/>
    <w:rsid w:val="00191101"/>
    <w:rsid w:val="001917D4"/>
    <w:rsid w:val="00191C2D"/>
    <w:rsid w:val="0019299C"/>
    <w:rsid w:val="001930C5"/>
    <w:rsid w:val="0019327A"/>
    <w:rsid w:val="001932AE"/>
    <w:rsid w:val="00195717"/>
    <w:rsid w:val="001970FC"/>
    <w:rsid w:val="00197717"/>
    <w:rsid w:val="001A1012"/>
    <w:rsid w:val="001A14AD"/>
    <w:rsid w:val="001A25EA"/>
    <w:rsid w:val="001A425B"/>
    <w:rsid w:val="001A4CDC"/>
    <w:rsid w:val="001A67A1"/>
    <w:rsid w:val="001A780C"/>
    <w:rsid w:val="001A7CA9"/>
    <w:rsid w:val="001B0A1F"/>
    <w:rsid w:val="001B1121"/>
    <w:rsid w:val="001B1635"/>
    <w:rsid w:val="001B18C4"/>
    <w:rsid w:val="001B1DFE"/>
    <w:rsid w:val="001B1FC7"/>
    <w:rsid w:val="001B1FDF"/>
    <w:rsid w:val="001B2227"/>
    <w:rsid w:val="001B3058"/>
    <w:rsid w:val="001B392E"/>
    <w:rsid w:val="001B3B7E"/>
    <w:rsid w:val="001B5AC1"/>
    <w:rsid w:val="001B64DF"/>
    <w:rsid w:val="001B683C"/>
    <w:rsid w:val="001B6ECC"/>
    <w:rsid w:val="001B73DE"/>
    <w:rsid w:val="001B7553"/>
    <w:rsid w:val="001B79E0"/>
    <w:rsid w:val="001C0092"/>
    <w:rsid w:val="001C0BEA"/>
    <w:rsid w:val="001C2A9C"/>
    <w:rsid w:val="001C3394"/>
    <w:rsid w:val="001C345A"/>
    <w:rsid w:val="001C36E8"/>
    <w:rsid w:val="001C452E"/>
    <w:rsid w:val="001C4A65"/>
    <w:rsid w:val="001C59B8"/>
    <w:rsid w:val="001C6117"/>
    <w:rsid w:val="001C75C5"/>
    <w:rsid w:val="001D0939"/>
    <w:rsid w:val="001D1428"/>
    <w:rsid w:val="001D1BB7"/>
    <w:rsid w:val="001D1D97"/>
    <w:rsid w:val="001D2018"/>
    <w:rsid w:val="001D2540"/>
    <w:rsid w:val="001D3D0D"/>
    <w:rsid w:val="001D40DA"/>
    <w:rsid w:val="001D45BB"/>
    <w:rsid w:val="001D5C6C"/>
    <w:rsid w:val="001D6379"/>
    <w:rsid w:val="001D669A"/>
    <w:rsid w:val="001D6DCC"/>
    <w:rsid w:val="001E0AF8"/>
    <w:rsid w:val="001E14FA"/>
    <w:rsid w:val="001E16D3"/>
    <w:rsid w:val="001E2670"/>
    <w:rsid w:val="001E3957"/>
    <w:rsid w:val="001E5F6E"/>
    <w:rsid w:val="001E70D3"/>
    <w:rsid w:val="001F16C1"/>
    <w:rsid w:val="001F1B88"/>
    <w:rsid w:val="001F478E"/>
    <w:rsid w:val="001F4BA2"/>
    <w:rsid w:val="001F5961"/>
    <w:rsid w:val="001F6715"/>
    <w:rsid w:val="001F6A60"/>
    <w:rsid w:val="001F6F39"/>
    <w:rsid w:val="001F70FF"/>
    <w:rsid w:val="00201AD3"/>
    <w:rsid w:val="00202A93"/>
    <w:rsid w:val="00202D50"/>
    <w:rsid w:val="002032D6"/>
    <w:rsid w:val="00203901"/>
    <w:rsid w:val="00203CCC"/>
    <w:rsid w:val="00203D05"/>
    <w:rsid w:val="002042E6"/>
    <w:rsid w:val="00205666"/>
    <w:rsid w:val="00205816"/>
    <w:rsid w:val="002059F0"/>
    <w:rsid w:val="00205C09"/>
    <w:rsid w:val="00205F23"/>
    <w:rsid w:val="00206B36"/>
    <w:rsid w:val="0020718C"/>
    <w:rsid w:val="002076E9"/>
    <w:rsid w:val="002100EE"/>
    <w:rsid w:val="002106C5"/>
    <w:rsid w:val="00210EC4"/>
    <w:rsid w:val="00211E7D"/>
    <w:rsid w:val="0021262B"/>
    <w:rsid w:val="002133AF"/>
    <w:rsid w:val="002134D5"/>
    <w:rsid w:val="002144A0"/>
    <w:rsid w:val="002151F8"/>
    <w:rsid w:val="0021629A"/>
    <w:rsid w:val="0021641A"/>
    <w:rsid w:val="00216703"/>
    <w:rsid w:val="0021736D"/>
    <w:rsid w:val="0022052B"/>
    <w:rsid w:val="00220DB2"/>
    <w:rsid w:val="00221574"/>
    <w:rsid w:val="00221ABF"/>
    <w:rsid w:val="00221BB3"/>
    <w:rsid w:val="00221FCF"/>
    <w:rsid w:val="00222DE1"/>
    <w:rsid w:val="00223406"/>
    <w:rsid w:val="00223757"/>
    <w:rsid w:val="00223B92"/>
    <w:rsid w:val="00223F32"/>
    <w:rsid w:val="00224744"/>
    <w:rsid w:val="00225854"/>
    <w:rsid w:val="002272D6"/>
    <w:rsid w:val="00227341"/>
    <w:rsid w:val="0022793A"/>
    <w:rsid w:val="00227992"/>
    <w:rsid w:val="00227A78"/>
    <w:rsid w:val="00227B4B"/>
    <w:rsid w:val="00227E9F"/>
    <w:rsid w:val="00230821"/>
    <w:rsid w:val="00230D70"/>
    <w:rsid w:val="00230F80"/>
    <w:rsid w:val="00231412"/>
    <w:rsid w:val="00231C8A"/>
    <w:rsid w:val="00231E2D"/>
    <w:rsid w:val="002322E3"/>
    <w:rsid w:val="002329BE"/>
    <w:rsid w:val="00232A22"/>
    <w:rsid w:val="00232B89"/>
    <w:rsid w:val="00236854"/>
    <w:rsid w:val="00236D93"/>
    <w:rsid w:val="002371B9"/>
    <w:rsid w:val="0023746D"/>
    <w:rsid w:val="00237636"/>
    <w:rsid w:val="002409C9"/>
    <w:rsid w:val="00241468"/>
    <w:rsid w:val="002418E1"/>
    <w:rsid w:val="00241BD6"/>
    <w:rsid w:val="0024252B"/>
    <w:rsid w:val="002429B3"/>
    <w:rsid w:val="00242DDE"/>
    <w:rsid w:val="002437B3"/>
    <w:rsid w:val="0024394F"/>
    <w:rsid w:val="00244995"/>
    <w:rsid w:val="002455C4"/>
    <w:rsid w:val="00245F99"/>
    <w:rsid w:val="00246003"/>
    <w:rsid w:val="002464C6"/>
    <w:rsid w:val="00246949"/>
    <w:rsid w:val="00246BE3"/>
    <w:rsid w:val="00246C11"/>
    <w:rsid w:val="00246ED0"/>
    <w:rsid w:val="00246F3D"/>
    <w:rsid w:val="00247EA9"/>
    <w:rsid w:val="002506F3"/>
    <w:rsid w:val="00250943"/>
    <w:rsid w:val="00253027"/>
    <w:rsid w:val="00253715"/>
    <w:rsid w:val="00253E14"/>
    <w:rsid w:val="00254337"/>
    <w:rsid w:val="0025486B"/>
    <w:rsid w:val="00254C4B"/>
    <w:rsid w:val="0025629D"/>
    <w:rsid w:val="002565FC"/>
    <w:rsid w:val="0025711A"/>
    <w:rsid w:val="00257474"/>
    <w:rsid w:val="0025790C"/>
    <w:rsid w:val="0026059F"/>
    <w:rsid w:val="002608C3"/>
    <w:rsid w:val="00260A57"/>
    <w:rsid w:val="002611CC"/>
    <w:rsid w:val="00261322"/>
    <w:rsid w:val="00262603"/>
    <w:rsid w:val="00262C58"/>
    <w:rsid w:val="00263449"/>
    <w:rsid w:val="002634A2"/>
    <w:rsid w:val="00263CFA"/>
    <w:rsid w:val="00263D6E"/>
    <w:rsid w:val="0026460D"/>
    <w:rsid w:val="00264868"/>
    <w:rsid w:val="00264C3F"/>
    <w:rsid w:val="00265730"/>
    <w:rsid w:val="00266161"/>
    <w:rsid w:val="00266224"/>
    <w:rsid w:val="00266457"/>
    <w:rsid w:val="00266B04"/>
    <w:rsid w:val="00266C2A"/>
    <w:rsid w:val="0026745B"/>
    <w:rsid w:val="002675B2"/>
    <w:rsid w:val="002675EA"/>
    <w:rsid w:val="00267E3C"/>
    <w:rsid w:val="002705E6"/>
    <w:rsid w:val="002706DB"/>
    <w:rsid w:val="00270C9F"/>
    <w:rsid w:val="0027201D"/>
    <w:rsid w:val="002722CC"/>
    <w:rsid w:val="0027379D"/>
    <w:rsid w:val="00273B83"/>
    <w:rsid w:val="00274568"/>
    <w:rsid w:val="00274805"/>
    <w:rsid w:val="00274CAA"/>
    <w:rsid w:val="002754B2"/>
    <w:rsid w:val="002755DB"/>
    <w:rsid w:val="00276431"/>
    <w:rsid w:val="00277512"/>
    <w:rsid w:val="00277967"/>
    <w:rsid w:val="00277AD0"/>
    <w:rsid w:val="0028006E"/>
    <w:rsid w:val="002813FA"/>
    <w:rsid w:val="00283920"/>
    <w:rsid w:val="00283F28"/>
    <w:rsid w:val="002840B7"/>
    <w:rsid w:val="00284856"/>
    <w:rsid w:val="00285613"/>
    <w:rsid w:val="002857D0"/>
    <w:rsid w:val="0028627A"/>
    <w:rsid w:val="002863CD"/>
    <w:rsid w:val="0028713F"/>
    <w:rsid w:val="00287E28"/>
    <w:rsid w:val="00290DDB"/>
    <w:rsid w:val="002913C5"/>
    <w:rsid w:val="0029152B"/>
    <w:rsid w:val="00291881"/>
    <w:rsid w:val="00291B54"/>
    <w:rsid w:val="00291EA0"/>
    <w:rsid w:val="00291EFD"/>
    <w:rsid w:val="0029207C"/>
    <w:rsid w:val="002928CE"/>
    <w:rsid w:val="00292E91"/>
    <w:rsid w:val="002934DE"/>
    <w:rsid w:val="00293CD6"/>
    <w:rsid w:val="00293D60"/>
    <w:rsid w:val="0029418C"/>
    <w:rsid w:val="002945B7"/>
    <w:rsid w:val="002945D2"/>
    <w:rsid w:val="002950E6"/>
    <w:rsid w:val="002956CE"/>
    <w:rsid w:val="00295906"/>
    <w:rsid w:val="002959A2"/>
    <w:rsid w:val="002962B3"/>
    <w:rsid w:val="0029657B"/>
    <w:rsid w:val="002975FA"/>
    <w:rsid w:val="00297A7F"/>
    <w:rsid w:val="002A021A"/>
    <w:rsid w:val="002A096B"/>
    <w:rsid w:val="002A23BC"/>
    <w:rsid w:val="002A3369"/>
    <w:rsid w:val="002A3DE4"/>
    <w:rsid w:val="002A44FB"/>
    <w:rsid w:val="002A4A17"/>
    <w:rsid w:val="002A4C99"/>
    <w:rsid w:val="002A5455"/>
    <w:rsid w:val="002A5BE0"/>
    <w:rsid w:val="002A6768"/>
    <w:rsid w:val="002A6C2E"/>
    <w:rsid w:val="002A7215"/>
    <w:rsid w:val="002A734D"/>
    <w:rsid w:val="002A75CF"/>
    <w:rsid w:val="002B042B"/>
    <w:rsid w:val="002B0B5C"/>
    <w:rsid w:val="002B138E"/>
    <w:rsid w:val="002B186F"/>
    <w:rsid w:val="002B23F0"/>
    <w:rsid w:val="002B3AC6"/>
    <w:rsid w:val="002B3ACF"/>
    <w:rsid w:val="002B3FBE"/>
    <w:rsid w:val="002B403B"/>
    <w:rsid w:val="002B467D"/>
    <w:rsid w:val="002B5737"/>
    <w:rsid w:val="002B573C"/>
    <w:rsid w:val="002B5A56"/>
    <w:rsid w:val="002B5A6D"/>
    <w:rsid w:val="002B69B2"/>
    <w:rsid w:val="002B7283"/>
    <w:rsid w:val="002B72AF"/>
    <w:rsid w:val="002C0761"/>
    <w:rsid w:val="002C084B"/>
    <w:rsid w:val="002C0B6C"/>
    <w:rsid w:val="002C0F98"/>
    <w:rsid w:val="002C1306"/>
    <w:rsid w:val="002C1967"/>
    <w:rsid w:val="002C21E6"/>
    <w:rsid w:val="002C28F2"/>
    <w:rsid w:val="002C29CA"/>
    <w:rsid w:val="002C31CF"/>
    <w:rsid w:val="002C3670"/>
    <w:rsid w:val="002C3B6A"/>
    <w:rsid w:val="002C4249"/>
    <w:rsid w:val="002C4826"/>
    <w:rsid w:val="002C4E50"/>
    <w:rsid w:val="002C511B"/>
    <w:rsid w:val="002C51EA"/>
    <w:rsid w:val="002C5372"/>
    <w:rsid w:val="002C6693"/>
    <w:rsid w:val="002C6CB8"/>
    <w:rsid w:val="002C759B"/>
    <w:rsid w:val="002D08F2"/>
    <w:rsid w:val="002D11B5"/>
    <w:rsid w:val="002D14B8"/>
    <w:rsid w:val="002D1B5A"/>
    <w:rsid w:val="002D1CFF"/>
    <w:rsid w:val="002D247D"/>
    <w:rsid w:val="002D3C3F"/>
    <w:rsid w:val="002D4589"/>
    <w:rsid w:val="002D540C"/>
    <w:rsid w:val="002D5469"/>
    <w:rsid w:val="002D6308"/>
    <w:rsid w:val="002D6757"/>
    <w:rsid w:val="002D7566"/>
    <w:rsid w:val="002D759C"/>
    <w:rsid w:val="002E0104"/>
    <w:rsid w:val="002E07AD"/>
    <w:rsid w:val="002E16C3"/>
    <w:rsid w:val="002E170F"/>
    <w:rsid w:val="002E179E"/>
    <w:rsid w:val="002E1BEB"/>
    <w:rsid w:val="002E1EB9"/>
    <w:rsid w:val="002E1F6F"/>
    <w:rsid w:val="002E216C"/>
    <w:rsid w:val="002E488A"/>
    <w:rsid w:val="002E5A8E"/>
    <w:rsid w:val="002E5B2D"/>
    <w:rsid w:val="002E646A"/>
    <w:rsid w:val="002E67A1"/>
    <w:rsid w:val="002E6B71"/>
    <w:rsid w:val="002E6BB6"/>
    <w:rsid w:val="002E6D38"/>
    <w:rsid w:val="002E6D91"/>
    <w:rsid w:val="002E7191"/>
    <w:rsid w:val="002F04A0"/>
    <w:rsid w:val="002F07D9"/>
    <w:rsid w:val="002F081D"/>
    <w:rsid w:val="002F0D6F"/>
    <w:rsid w:val="002F0E42"/>
    <w:rsid w:val="002F11AE"/>
    <w:rsid w:val="002F208B"/>
    <w:rsid w:val="002F2211"/>
    <w:rsid w:val="002F39D9"/>
    <w:rsid w:val="002F46E5"/>
    <w:rsid w:val="002F47A5"/>
    <w:rsid w:val="002F47E7"/>
    <w:rsid w:val="002F4963"/>
    <w:rsid w:val="002F4C44"/>
    <w:rsid w:val="002F4E96"/>
    <w:rsid w:val="002F5F06"/>
    <w:rsid w:val="002F5FE9"/>
    <w:rsid w:val="002F7244"/>
    <w:rsid w:val="002F7380"/>
    <w:rsid w:val="002F7B77"/>
    <w:rsid w:val="002F7F35"/>
    <w:rsid w:val="00300186"/>
    <w:rsid w:val="00300325"/>
    <w:rsid w:val="0030033C"/>
    <w:rsid w:val="00300584"/>
    <w:rsid w:val="00300841"/>
    <w:rsid w:val="00300A13"/>
    <w:rsid w:val="0030181B"/>
    <w:rsid w:val="00301935"/>
    <w:rsid w:val="00301B60"/>
    <w:rsid w:val="0030287F"/>
    <w:rsid w:val="00304094"/>
    <w:rsid w:val="003040AA"/>
    <w:rsid w:val="00304499"/>
    <w:rsid w:val="00304694"/>
    <w:rsid w:val="00304BAE"/>
    <w:rsid w:val="0030564E"/>
    <w:rsid w:val="0030781B"/>
    <w:rsid w:val="00307C10"/>
    <w:rsid w:val="00307DD5"/>
    <w:rsid w:val="00310991"/>
    <w:rsid w:val="00311C2E"/>
    <w:rsid w:val="00312148"/>
    <w:rsid w:val="00312BD9"/>
    <w:rsid w:val="00312EC3"/>
    <w:rsid w:val="00313AE8"/>
    <w:rsid w:val="00313D25"/>
    <w:rsid w:val="0031460E"/>
    <w:rsid w:val="00315855"/>
    <w:rsid w:val="00315BCF"/>
    <w:rsid w:val="003164E9"/>
    <w:rsid w:val="0032050E"/>
    <w:rsid w:val="00320EE4"/>
    <w:rsid w:val="0032141A"/>
    <w:rsid w:val="00321E55"/>
    <w:rsid w:val="00321EB7"/>
    <w:rsid w:val="003231C6"/>
    <w:rsid w:val="0032345A"/>
    <w:rsid w:val="0032369E"/>
    <w:rsid w:val="003240F0"/>
    <w:rsid w:val="00324977"/>
    <w:rsid w:val="00324A1F"/>
    <w:rsid w:val="00325535"/>
    <w:rsid w:val="00326706"/>
    <w:rsid w:val="00326C63"/>
    <w:rsid w:val="00327773"/>
    <w:rsid w:val="00327ACC"/>
    <w:rsid w:val="00327AD8"/>
    <w:rsid w:val="00327B11"/>
    <w:rsid w:val="00327E8E"/>
    <w:rsid w:val="00327EC3"/>
    <w:rsid w:val="00327F76"/>
    <w:rsid w:val="00330B73"/>
    <w:rsid w:val="00330EE4"/>
    <w:rsid w:val="00331353"/>
    <w:rsid w:val="0033138F"/>
    <w:rsid w:val="00331E79"/>
    <w:rsid w:val="00331ED0"/>
    <w:rsid w:val="00332175"/>
    <w:rsid w:val="003329AC"/>
    <w:rsid w:val="00332DE6"/>
    <w:rsid w:val="00334C02"/>
    <w:rsid w:val="00334EF5"/>
    <w:rsid w:val="00334FE1"/>
    <w:rsid w:val="003357CD"/>
    <w:rsid w:val="00335B9B"/>
    <w:rsid w:val="003363BC"/>
    <w:rsid w:val="003368DD"/>
    <w:rsid w:val="003369FF"/>
    <w:rsid w:val="0033770F"/>
    <w:rsid w:val="003402EC"/>
    <w:rsid w:val="00340E19"/>
    <w:rsid w:val="0034104C"/>
    <w:rsid w:val="003410B6"/>
    <w:rsid w:val="00341968"/>
    <w:rsid w:val="00341B6C"/>
    <w:rsid w:val="00341F6D"/>
    <w:rsid w:val="003425D6"/>
    <w:rsid w:val="00343723"/>
    <w:rsid w:val="003437EC"/>
    <w:rsid w:val="00343D06"/>
    <w:rsid w:val="00345573"/>
    <w:rsid w:val="00347F4A"/>
    <w:rsid w:val="00350499"/>
    <w:rsid w:val="00350695"/>
    <w:rsid w:val="00350999"/>
    <w:rsid w:val="00351266"/>
    <w:rsid w:val="00351865"/>
    <w:rsid w:val="00351E64"/>
    <w:rsid w:val="003521B1"/>
    <w:rsid w:val="0035230E"/>
    <w:rsid w:val="00352648"/>
    <w:rsid w:val="00352AE7"/>
    <w:rsid w:val="00353274"/>
    <w:rsid w:val="003543DA"/>
    <w:rsid w:val="00354D80"/>
    <w:rsid w:val="00357E4C"/>
    <w:rsid w:val="00357F09"/>
    <w:rsid w:val="00360687"/>
    <w:rsid w:val="00360889"/>
    <w:rsid w:val="00360A15"/>
    <w:rsid w:val="00360C1C"/>
    <w:rsid w:val="003619CE"/>
    <w:rsid w:val="00362E8C"/>
    <w:rsid w:val="003638DA"/>
    <w:rsid w:val="00364332"/>
    <w:rsid w:val="00364CF9"/>
    <w:rsid w:val="00365085"/>
    <w:rsid w:val="00365609"/>
    <w:rsid w:val="003664E3"/>
    <w:rsid w:val="0036680F"/>
    <w:rsid w:val="00366861"/>
    <w:rsid w:val="00367628"/>
    <w:rsid w:val="00372272"/>
    <w:rsid w:val="003725BC"/>
    <w:rsid w:val="00372675"/>
    <w:rsid w:val="0037312C"/>
    <w:rsid w:val="003738F4"/>
    <w:rsid w:val="00373C4F"/>
    <w:rsid w:val="00373C6C"/>
    <w:rsid w:val="00373CE4"/>
    <w:rsid w:val="00373DF9"/>
    <w:rsid w:val="00374216"/>
    <w:rsid w:val="003742F4"/>
    <w:rsid w:val="003745AC"/>
    <w:rsid w:val="003750A5"/>
    <w:rsid w:val="0037576E"/>
    <w:rsid w:val="0037631E"/>
    <w:rsid w:val="00376404"/>
    <w:rsid w:val="003765AA"/>
    <w:rsid w:val="00376B1C"/>
    <w:rsid w:val="00377617"/>
    <w:rsid w:val="00380B74"/>
    <w:rsid w:val="00381AC0"/>
    <w:rsid w:val="00382842"/>
    <w:rsid w:val="003828A5"/>
    <w:rsid w:val="00382A6A"/>
    <w:rsid w:val="00382CBF"/>
    <w:rsid w:val="00385435"/>
    <w:rsid w:val="00385992"/>
    <w:rsid w:val="003859DD"/>
    <w:rsid w:val="00386885"/>
    <w:rsid w:val="00386EB6"/>
    <w:rsid w:val="0038777B"/>
    <w:rsid w:val="00390179"/>
    <w:rsid w:val="00390916"/>
    <w:rsid w:val="00390CA6"/>
    <w:rsid w:val="00391195"/>
    <w:rsid w:val="003915D4"/>
    <w:rsid w:val="003917D5"/>
    <w:rsid w:val="00391F45"/>
    <w:rsid w:val="00393597"/>
    <w:rsid w:val="003936FE"/>
    <w:rsid w:val="00393AA4"/>
    <w:rsid w:val="00393C96"/>
    <w:rsid w:val="00394223"/>
    <w:rsid w:val="003944BB"/>
    <w:rsid w:val="00395786"/>
    <w:rsid w:val="003957E8"/>
    <w:rsid w:val="003966A6"/>
    <w:rsid w:val="003967FA"/>
    <w:rsid w:val="00396EB7"/>
    <w:rsid w:val="00397630"/>
    <w:rsid w:val="00397A99"/>
    <w:rsid w:val="003A0829"/>
    <w:rsid w:val="003A091C"/>
    <w:rsid w:val="003A0FCF"/>
    <w:rsid w:val="003A1496"/>
    <w:rsid w:val="003A1BE4"/>
    <w:rsid w:val="003A23F9"/>
    <w:rsid w:val="003A25EC"/>
    <w:rsid w:val="003A2BD4"/>
    <w:rsid w:val="003A3272"/>
    <w:rsid w:val="003A3ED4"/>
    <w:rsid w:val="003A466A"/>
    <w:rsid w:val="003A469F"/>
    <w:rsid w:val="003A4754"/>
    <w:rsid w:val="003A5878"/>
    <w:rsid w:val="003A5F16"/>
    <w:rsid w:val="003A5F67"/>
    <w:rsid w:val="003A730E"/>
    <w:rsid w:val="003A7CEF"/>
    <w:rsid w:val="003A7E28"/>
    <w:rsid w:val="003B0AAD"/>
    <w:rsid w:val="003B0CC8"/>
    <w:rsid w:val="003B1D70"/>
    <w:rsid w:val="003B2B45"/>
    <w:rsid w:val="003B2D33"/>
    <w:rsid w:val="003B40D0"/>
    <w:rsid w:val="003B43C2"/>
    <w:rsid w:val="003B4507"/>
    <w:rsid w:val="003B572C"/>
    <w:rsid w:val="003B5A21"/>
    <w:rsid w:val="003B5D4D"/>
    <w:rsid w:val="003B5E93"/>
    <w:rsid w:val="003B5F16"/>
    <w:rsid w:val="003B5FA6"/>
    <w:rsid w:val="003B67F3"/>
    <w:rsid w:val="003C1CB8"/>
    <w:rsid w:val="003C1D30"/>
    <w:rsid w:val="003C2650"/>
    <w:rsid w:val="003C2E42"/>
    <w:rsid w:val="003C3988"/>
    <w:rsid w:val="003C410A"/>
    <w:rsid w:val="003C446A"/>
    <w:rsid w:val="003C50A8"/>
    <w:rsid w:val="003C5433"/>
    <w:rsid w:val="003C58ED"/>
    <w:rsid w:val="003C5B99"/>
    <w:rsid w:val="003C6202"/>
    <w:rsid w:val="003C6481"/>
    <w:rsid w:val="003C67A7"/>
    <w:rsid w:val="003C76A8"/>
    <w:rsid w:val="003C7934"/>
    <w:rsid w:val="003C793E"/>
    <w:rsid w:val="003C7CAE"/>
    <w:rsid w:val="003C7E20"/>
    <w:rsid w:val="003D0BB7"/>
    <w:rsid w:val="003D0E64"/>
    <w:rsid w:val="003D18F5"/>
    <w:rsid w:val="003D1DD5"/>
    <w:rsid w:val="003D2294"/>
    <w:rsid w:val="003D24A3"/>
    <w:rsid w:val="003D3550"/>
    <w:rsid w:val="003D37EB"/>
    <w:rsid w:val="003D486E"/>
    <w:rsid w:val="003D53FA"/>
    <w:rsid w:val="003D6486"/>
    <w:rsid w:val="003D68E9"/>
    <w:rsid w:val="003D6EE2"/>
    <w:rsid w:val="003D7154"/>
    <w:rsid w:val="003E01F6"/>
    <w:rsid w:val="003E07AC"/>
    <w:rsid w:val="003E13ED"/>
    <w:rsid w:val="003E1BD5"/>
    <w:rsid w:val="003E2795"/>
    <w:rsid w:val="003E2AD2"/>
    <w:rsid w:val="003E2C57"/>
    <w:rsid w:val="003E2F7A"/>
    <w:rsid w:val="003E31D0"/>
    <w:rsid w:val="003E5397"/>
    <w:rsid w:val="003E5587"/>
    <w:rsid w:val="003E64BB"/>
    <w:rsid w:val="003E6677"/>
    <w:rsid w:val="003E6FA3"/>
    <w:rsid w:val="003E7465"/>
    <w:rsid w:val="003F02DC"/>
    <w:rsid w:val="003F03DB"/>
    <w:rsid w:val="003F0AFD"/>
    <w:rsid w:val="003F107E"/>
    <w:rsid w:val="003F1249"/>
    <w:rsid w:val="003F15E4"/>
    <w:rsid w:val="003F1827"/>
    <w:rsid w:val="003F1C0F"/>
    <w:rsid w:val="003F20C6"/>
    <w:rsid w:val="003F32E1"/>
    <w:rsid w:val="003F3356"/>
    <w:rsid w:val="003F3592"/>
    <w:rsid w:val="003F3818"/>
    <w:rsid w:val="003F4059"/>
    <w:rsid w:val="003F40E7"/>
    <w:rsid w:val="003F40F9"/>
    <w:rsid w:val="003F41CE"/>
    <w:rsid w:val="003F4215"/>
    <w:rsid w:val="003F4439"/>
    <w:rsid w:val="003F4CDD"/>
    <w:rsid w:val="003F51D8"/>
    <w:rsid w:val="003F69ED"/>
    <w:rsid w:val="003F6C09"/>
    <w:rsid w:val="003F72E9"/>
    <w:rsid w:val="003F7DA1"/>
    <w:rsid w:val="004018A0"/>
    <w:rsid w:val="00401C6C"/>
    <w:rsid w:val="004026D7"/>
    <w:rsid w:val="00403B18"/>
    <w:rsid w:val="00403FBB"/>
    <w:rsid w:val="004040CB"/>
    <w:rsid w:val="0040494B"/>
    <w:rsid w:val="00404F66"/>
    <w:rsid w:val="00405445"/>
    <w:rsid w:val="0040597B"/>
    <w:rsid w:val="0040704E"/>
    <w:rsid w:val="004072BC"/>
    <w:rsid w:val="00410368"/>
    <w:rsid w:val="00410D8F"/>
    <w:rsid w:val="004116E0"/>
    <w:rsid w:val="00412425"/>
    <w:rsid w:val="004124CD"/>
    <w:rsid w:val="004126CA"/>
    <w:rsid w:val="004130F6"/>
    <w:rsid w:val="0041400A"/>
    <w:rsid w:val="0041406E"/>
    <w:rsid w:val="004142BE"/>
    <w:rsid w:val="00414589"/>
    <w:rsid w:val="00415B1D"/>
    <w:rsid w:val="0041751E"/>
    <w:rsid w:val="00417829"/>
    <w:rsid w:val="00421333"/>
    <w:rsid w:val="00422BE7"/>
    <w:rsid w:val="0042333E"/>
    <w:rsid w:val="00423974"/>
    <w:rsid w:val="004242F7"/>
    <w:rsid w:val="004244E3"/>
    <w:rsid w:val="00424862"/>
    <w:rsid w:val="0042509D"/>
    <w:rsid w:val="0042561F"/>
    <w:rsid w:val="004261E2"/>
    <w:rsid w:val="0042692C"/>
    <w:rsid w:val="00426A3B"/>
    <w:rsid w:val="0043079B"/>
    <w:rsid w:val="00430C7E"/>
    <w:rsid w:val="00430C7F"/>
    <w:rsid w:val="00430EAC"/>
    <w:rsid w:val="00431053"/>
    <w:rsid w:val="00431B24"/>
    <w:rsid w:val="004321CA"/>
    <w:rsid w:val="00433359"/>
    <w:rsid w:val="004334FB"/>
    <w:rsid w:val="004335D6"/>
    <w:rsid w:val="00433B70"/>
    <w:rsid w:val="004342DB"/>
    <w:rsid w:val="0043471F"/>
    <w:rsid w:val="0043484F"/>
    <w:rsid w:val="00434A18"/>
    <w:rsid w:val="00441579"/>
    <w:rsid w:val="0044183D"/>
    <w:rsid w:val="00442D4C"/>
    <w:rsid w:val="00442D51"/>
    <w:rsid w:val="00443511"/>
    <w:rsid w:val="00444445"/>
    <w:rsid w:val="00444C53"/>
    <w:rsid w:val="00444D94"/>
    <w:rsid w:val="00445329"/>
    <w:rsid w:val="004455B9"/>
    <w:rsid w:val="004456DF"/>
    <w:rsid w:val="0044697B"/>
    <w:rsid w:val="00446E63"/>
    <w:rsid w:val="00450457"/>
    <w:rsid w:val="00450C6A"/>
    <w:rsid w:val="0045133F"/>
    <w:rsid w:val="00451722"/>
    <w:rsid w:val="00451737"/>
    <w:rsid w:val="00451A12"/>
    <w:rsid w:val="00451B2D"/>
    <w:rsid w:val="00451EF2"/>
    <w:rsid w:val="00452092"/>
    <w:rsid w:val="00452696"/>
    <w:rsid w:val="00452F63"/>
    <w:rsid w:val="00453053"/>
    <w:rsid w:val="00453567"/>
    <w:rsid w:val="0045514B"/>
    <w:rsid w:val="0045565D"/>
    <w:rsid w:val="00455872"/>
    <w:rsid w:val="00456B99"/>
    <w:rsid w:val="004571D0"/>
    <w:rsid w:val="0045753E"/>
    <w:rsid w:val="00457540"/>
    <w:rsid w:val="0046133D"/>
    <w:rsid w:val="004624F5"/>
    <w:rsid w:val="004627E3"/>
    <w:rsid w:val="00462EBA"/>
    <w:rsid w:val="0046378E"/>
    <w:rsid w:val="00463896"/>
    <w:rsid w:val="00463984"/>
    <w:rsid w:val="00463F38"/>
    <w:rsid w:val="00464271"/>
    <w:rsid w:val="00465A41"/>
    <w:rsid w:val="00465D66"/>
    <w:rsid w:val="00466166"/>
    <w:rsid w:val="004668F6"/>
    <w:rsid w:val="00467402"/>
    <w:rsid w:val="004709B3"/>
    <w:rsid w:val="0047111E"/>
    <w:rsid w:val="004712E9"/>
    <w:rsid w:val="00471E52"/>
    <w:rsid w:val="00472F90"/>
    <w:rsid w:val="00473202"/>
    <w:rsid w:val="004741FB"/>
    <w:rsid w:val="00475713"/>
    <w:rsid w:val="00475715"/>
    <w:rsid w:val="00475903"/>
    <w:rsid w:val="00476075"/>
    <w:rsid w:val="004775AC"/>
    <w:rsid w:val="00477AA0"/>
    <w:rsid w:val="00477FB6"/>
    <w:rsid w:val="0048016A"/>
    <w:rsid w:val="0048039F"/>
    <w:rsid w:val="0048072B"/>
    <w:rsid w:val="00480BF9"/>
    <w:rsid w:val="00481432"/>
    <w:rsid w:val="004816CD"/>
    <w:rsid w:val="00481ADC"/>
    <w:rsid w:val="004822A9"/>
    <w:rsid w:val="0048299B"/>
    <w:rsid w:val="00482ABE"/>
    <w:rsid w:val="00482E51"/>
    <w:rsid w:val="004839F4"/>
    <w:rsid w:val="00484538"/>
    <w:rsid w:val="0048453C"/>
    <w:rsid w:val="004846CF"/>
    <w:rsid w:val="00484E44"/>
    <w:rsid w:val="0048568B"/>
    <w:rsid w:val="00486264"/>
    <w:rsid w:val="00486DA5"/>
    <w:rsid w:val="00487AB8"/>
    <w:rsid w:val="00487E52"/>
    <w:rsid w:val="0049008A"/>
    <w:rsid w:val="0049089C"/>
    <w:rsid w:val="00490995"/>
    <w:rsid w:val="004909BC"/>
    <w:rsid w:val="00490F4F"/>
    <w:rsid w:val="004912D9"/>
    <w:rsid w:val="00491B09"/>
    <w:rsid w:val="00492279"/>
    <w:rsid w:val="00492536"/>
    <w:rsid w:val="004941BB"/>
    <w:rsid w:val="00494FA5"/>
    <w:rsid w:val="00495204"/>
    <w:rsid w:val="00495605"/>
    <w:rsid w:val="00495678"/>
    <w:rsid w:val="00495A7F"/>
    <w:rsid w:val="004960C5"/>
    <w:rsid w:val="004963AE"/>
    <w:rsid w:val="00497508"/>
    <w:rsid w:val="00497D07"/>
    <w:rsid w:val="004A1443"/>
    <w:rsid w:val="004A1AC2"/>
    <w:rsid w:val="004A1B73"/>
    <w:rsid w:val="004A1E48"/>
    <w:rsid w:val="004A2774"/>
    <w:rsid w:val="004A31F7"/>
    <w:rsid w:val="004A330E"/>
    <w:rsid w:val="004A43FB"/>
    <w:rsid w:val="004A4A43"/>
    <w:rsid w:val="004A5789"/>
    <w:rsid w:val="004A5C30"/>
    <w:rsid w:val="004A5E0A"/>
    <w:rsid w:val="004A5E41"/>
    <w:rsid w:val="004A60A9"/>
    <w:rsid w:val="004A6330"/>
    <w:rsid w:val="004A6AA6"/>
    <w:rsid w:val="004A6BA9"/>
    <w:rsid w:val="004A6E61"/>
    <w:rsid w:val="004B06B9"/>
    <w:rsid w:val="004B0D2A"/>
    <w:rsid w:val="004B0EB9"/>
    <w:rsid w:val="004B118A"/>
    <w:rsid w:val="004B11F1"/>
    <w:rsid w:val="004B2451"/>
    <w:rsid w:val="004B250F"/>
    <w:rsid w:val="004B2FFD"/>
    <w:rsid w:val="004B30B9"/>
    <w:rsid w:val="004B3386"/>
    <w:rsid w:val="004B39F4"/>
    <w:rsid w:val="004B4B80"/>
    <w:rsid w:val="004B4FA4"/>
    <w:rsid w:val="004B5BD0"/>
    <w:rsid w:val="004B687C"/>
    <w:rsid w:val="004B694E"/>
    <w:rsid w:val="004B6C04"/>
    <w:rsid w:val="004B7363"/>
    <w:rsid w:val="004C084A"/>
    <w:rsid w:val="004C1026"/>
    <w:rsid w:val="004C282D"/>
    <w:rsid w:val="004C2DE3"/>
    <w:rsid w:val="004C2FB4"/>
    <w:rsid w:val="004C327C"/>
    <w:rsid w:val="004C3E28"/>
    <w:rsid w:val="004C5D93"/>
    <w:rsid w:val="004C6283"/>
    <w:rsid w:val="004D0C0C"/>
    <w:rsid w:val="004D0F8F"/>
    <w:rsid w:val="004D179F"/>
    <w:rsid w:val="004D17D1"/>
    <w:rsid w:val="004D1DAA"/>
    <w:rsid w:val="004D3413"/>
    <w:rsid w:val="004D3D60"/>
    <w:rsid w:val="004D4093"/>
    <w:rsid w:val="004D42EF"/>
    <w:rsid w:val="004D4B49"/>
    <w:rsid w:val="004D59D8"/>
    <w:rsid w:val="004D5D05"/>
    <w:rsid w:val="004D5DB7"/>
    <w:rsid w:val="004D6062"/>
    <w:rsid w:val="004D617A"/>
    <w:rsid w:val="004D6659"/>
    <w:rsid w:val="004D720D"/>
    <w:rsid w:val="004D729C"/>
    <w:rsid w:val="004D79B8"/>
    <w:rsid w:val="004E1F21"/>
    <w:rsid w:val="004E2182"/>
    <w:rsid w:val="004E2514"/>
    <w:rsid w:val="004E2520"/>
    <w:rsid w:val="004E29E4"/>
    <w:rsid w:val="004E339A"/>
    <w:rsid w:val="004E38D1"/>
    <w:rsid w:val="004E4E0E"/>
    <w:rsid w:val="004E56C2"/>
    <w:rsid w:val="004E5C3A"/>
    <w:rsid w:val="004E62CF"/>
    <w:rsid w:val="004E69A2"/>
    <w:rsid w:val="004E6E2B"/>
    <w:rsid w:val="004F056C"/>
    <w:rsid w:val="004F095B"/>
    <w:rsid w:val="004F099E"/>
    <w:rsid w:val="004F1493"/>
    <w:rsid w:val="004F1B89"/>
    <w:rsid w:val="004F2156"/>
    <w:rsid w:val="004F28C0"/>
    <w:rsid w:val="004F2C18"/>
    <w:rsid w:val="004F3FBE"/>
    <w:rsid w:val="004F4326"/>
    <w:rsid w:val="004F4590"/>
    <w:rsid w:val="004F4DFA"/>
    <w:rsid w:val="004F5576"/>
    <w:rsid w:val="004F569F"/>
    <w:rsid w:val="004F59E2"/>
    <w:rsid w:val="004F5E0F"/>
    <w:rsid w:val="004F5F30"/>
    <w:rsid w:val="004F69FE"/>
    <w:rsid w:val="004F6CC7"/>
    <w:rsid w:val="004F6CEA"/>
    <w:rsid w:val="00500D05"/>
    <w:rsid w:val="00501276"/>
    <w:rsid w:val="00501638"/>
    <w:rsid w:val="0050177D"/>
    <w:rsid w:val="00502307"/>
    <w:rsid w:val="00502E70"/>
    <w:rsid w:val="00503335"/>
    <w:rsid w:val="00503F16"/>
    <w:rsid w:val="00510868"/>
    <w:rsid w:val="0051128F"/>
    <w:rsid w:val="005116FF"/>
    <w:rsid w:val="0051183B"/>
    <w:rsid w:val="00511A83"/>
    <w:rsid w:val="00511F0E"/>
    <w:rsid w:val="00512236"/>
    <w:rsid w:val="00512C71"/>
    <w:rsid w:val="0051428F"/>
    <w:rsid w:val="005146AF"/>
    <w:rsid w:val="005150FD"/>
    <w:rsid w:val="00515930"/>
    <w:rsid w:val="00516497"/>
    <w:rsid w:val="00516696"/>
    <w:rsid w:val="00516EF4"/>
    <w:rsid w:val="0051715F"/>
    <w:rsid w:val="00517FDE"/>
    <w:rsid w:val="00520076"/>
    <w:rsid w:val="005200E7"/>
    <w:rsid w:val="0052023F"/>
    <w:rsid w:val="00520309"/>
    <w:rsid w:val="00520E29"/>
    <w:rsid w:val="00520ED7"/>
    <w:rsid w:val="0052138C"/>
    <w:rsid w:val="00521D93"/>
    <w:rsid w:val="005226DD"/>
    <w:rsid w:val="00522C0D"/>
    <w:rsid w:val="00522E22"/>
    <w:rsid w:val="00523383"/>
    <w:rsid w:val="00523ECA"/>
    <w:rsid w:val="00524223"/>
    <w:rsid w:val="0052438C"/>
    <w:rsid w:val="00524D9A"/>
    <w:rsid w:val="005256A7"/>
    <w:rsid w:val="00526DCC"/>
    <w:rsid w:val="00526F3D"/>
    <w:rsid w:val="00527ABB"/>
    <w:rsid w:val="00527E62"/>
    <w:rsid w:val="00527E90"/>
    <w:rsid w:val="00527FB6"/>
    <w:rsid w:val="00530510"/>
    <w:rsid w:val="00531497"/>
    <w:rsid w:val="00532041"/>
    <w:rsid w:val="00532226"/>
    <w:rsid w:val="00532F5C"/>
    <w:rsid w:val="005330B6"/>
    <w:rsid w:val="0053344F"/>
    <w:rsid w:val="00534CC9"/>
    <w:rsid w:val="00536212"/>
    <w:rsid w:val="00536537"/>
    <w:rsid w:val="00536F68"/>
    <w:rsid w:val="005402AF"/>
    <w:rsid w:val="005408CF"/>
    <w:rsid w:val="00540FF9"/>
    <w:rsid w:val="00541283"/>
    <w:rsid w:val="00541CE9"/>
    <w:rsid w:val="00541D71"/>
    <w:rsid w:val="0054295D"/>
    <w:rsid w:val="00542F12"/>
    <w:rsid w:val="0054301D"/>
    <w:rsid w:val="0054308F"/>
    <w:rsid w:val="00543609"/>
    <w:rsid w:val="00544DEF"/>
    <w:rsid w:val="00544EB9"/>
    <w:rsid w:val="005462E0"/>
    <w:rsid w:val="005469D0"/>
    <w:rsid w:val="00546BCF"/>
    <w:rsid w:val="0054776B"/>
    <w:rsid w:val="00547B6C"/>
    <w:rsid w:val="00550C6D"/>
    <w:rsid w:val="005511C6"/>
    <w:rsid w:val="005517D9"/>
    <w:rsid w:val="00551C1B"/>
    <w:rsid w:val="00552637"/>
    <w:rsid w:val="005529C0"/>
    <w:rsid w:val="00552F30"/>
    <w:rsid w:val="0055321D"/>
    <w:rsid w:val="00553CC8"/>
    <w:rsid w:val="005545FE"/>
    <w:rsid w:val="00556F82"/>
    <w:rsid w:val="005579B5"/>
    <w:rsid w:val="00557D2B"/>
    <w:rsid w:val="00560F12"/>
    <w:rsid w:val="0056104A"/>
    <w:rsid w:val="00562E7F"/>
    <w:rsid w:val="0056337C"/>
    <w:rsid w:val="00563C11"/>
    <w:rsid w:val="00563C8A"/>
    <w:rsid w:val="00563F8E"/>
    <w:rsid w:val="005640A5"/>
    <w:rsid w:val="00564683"/>
    <w:rsid w:val="00564FCE"/>
    <w:rsid w:val="005652CC"/>
    <w:rsid w:val="00565356"/>
    <w:rsid w:val="00565B1E"/>
    <w:rsid w:val="005661BA"/>
    <w:rsid w:val="005664B1"/>
    <w:rsid w:val="005665E7"/>
    <w:rsid w:val="005667C9"/>
    <w:rsid w:val="00567581"/>
    <w:rsid w:val="00567BD8"/>
    <w:rsid w:val="00570E29"/>
    <w:rsid w:val="00572190"/>
    <w:rsid w:val="00572424"/>
    <w:rsid w:val="005726DE"/>
    <w:rsid w:val="005727D2"/>
    <w:rsid w:val="00572A92"/>
    <w:rsid w:val="00572CAF"/>
    <w:rsid w:val="00573411"/>
    <w:rsid w:val="0057376D"/>
    <w:rsid w:val="00574625"/>
    <w:rsid w:val="005756D9"/>
    <w:rsid w:val="0057588D"/>
    <w:rsid w:val="00575EAC"/>
    <w:rsid w:val="00576008"/>
    <w:rsid w:val="0057661A"/>
    <w:rsid w:val="005772E3"/>
    <w:rsid w:val="005774E1"/>
    <w:rsid w:val="0058015B"/>
    <w:rsid w:val="00580582"/>
    <w:rsid w:val="00581D8D"/>
    <w:rsid w:val="0058203D"/>
    <w:rsid w:val="00583035"/>
    <w:rsid w:val="00583386"/>
    <w:rsid w:val="00583BBD"/>
    <w:rsid w:val="005842C6"/>
    <w:rsid w:val="005857DB"/>
    <w:rsid w:val="0058661C"/>
    <w:rsid w:val="005867D7"/>
    <w:rsid w:val="00586ABC"/>
    <w:rsid w:val="005878D8"/>
    <w:rsid w:val="005904F4"/>
    <w:rsid w:val="00590DC6"/>
    <w:rsid w:val="00591FE3"/>
    <w:rsid w:val="0059270B"/>
    <w:rsid w:val="005936C9"/>
    <w:rsid w:val="00593708"/>
    <w:rsid w:val="00593860"/>
    <w:rsid w:val="00594018"/>
    <w:rsid w:val="0059479E"/>
    <w:rsid w:val="00594951"/>
    <w:rsid w:val="00595087"/>
    <w:rsid w:val="00595174"/>
    <w:rsid w:val="005960D3"/>
    <w:rsid w:val="005969E2"/>
    <w:rsid w:val="005A0C2A"/>
    <w:rsid w:val="005A135E"/>
    <w:rsid w:val="005A1924"/>
    <w:rsid w:val="005A2AF8"/>
    <w:rsid w:val="005A3146"/>
    <w:rsid w:val="005A3437"/>
    <w:rsid w:val="005A3ABF"/>
    <w:rsid w:val="005A3B5E"/>
    <w:rsid w:val="005A4304"/>
    <w:rsid w:val="005A4EEA"/>
    <w:rsid w:val="005A63BD"/>
    <w:rsid w:val="005A682F"/>
    <w:rsid w:val="005A6892"/>
    <w:rsid w:val="005A6C1D"/>
    <w:rsid w:val="005A6C81"/>
    <w:rsid w:val="005B0056"/>
    <w:rsid w:val="005B03BC"/>
    <w:rsid w:val="005B0D3E"/>
    <w:rsid w:val="005B1B24"/>
    <w:rsid w:val="005B1BAC"/>
    <w:rsid w:val="005B2AF0"/>
    <w:rsid w:val="005B3B77"/>
    <w:rsid w:val="005B442A"/>
    <w:rsid w:val="005B5A65"/>
    <w:rsid w:val="005B5AF1"/>
    <w:rsid w:val="005C0ACC"/>
    <w:rsid w:val="005C1191"/>
    <w:rsid w:val="005C1536"/>
    <w:rsid w:val="005C1CF1"/>
    <w:rsid w:val="005C1F5B"/>
    <w:rsid w:val="005C2301"/>
    <w:rsid w:val="005C2F8C"/>
    <w:rsid w:val="005C3177"/>
    <w:rsid w:val="005C3A0F"/>
    <w:rsid w:val="005C3F37"/>
    <w:rsid w:val="005C479C"/>
    <w:rsid w:val="005C482F"/>
    <w:rsid w:val="005C580E"/>
    <w:rsid w:val="005C5847"/>
    <w:rsid w:val="005C6A42"/>
    <w:rsid w:val="005C6C3F"/>
    <w:rsid w:val="005C6DE8"/>
    <w:rsid w:val="005C7947"/>
    <w:rsid w:val="005C7A62"/>
    <w:rsid w:val="005D0202"/>
    <w:rsid w:val="005D0BA7"/>
    <w:rsid w:val="005D0D74"/>
    <w:rsid w:val="005D0F4B"/>
    <w:rsid w:val="005D2306"/>
    <w:rsid w:val="005D2E01"/>
    <w:rsid w:val="005D3186"/>
    <w:rsid w:val="005D3C26"/>
    <w:rsid w:val="005D3E16"/>
    <w:rsid w:val="005D54BB"/>
    <w:rsid w:val="005D5605"/>
    <w:rsid w:val="005D5A9E"/>
    <w:rsid w:val="005D5EB8"/>
    <w:rsid w:val="005D6540"/>
    <w:rsid w:val="005D66CF"/>
    <w:rsid w:val="005D7014"/>
    <w:rsid w:val="005D75F9"/>
    <w:rsid w:val="005E0055"/>
    <w:rsid w:val="005E00FE"/>
    <w:rsid w:val="005E2317"/>
    <w:rsid w:val="005E2DD1"/>
    <w:rsid w:val="005E2F56"/>
    <w:rsid w:val="005E4333"/>
    <w:rsid w:val="005E538C"/>
    <w:rsid w:val="005E5646"/>
    <w:rsid w:val="005E6565"/>
    <w:rsid w:val="005E703B"/>
    <w:rsid w:val="005E7F73"/>
    <w:rsid w:val="005F10D9"/>
    <w:rsid w:val="005F1D53"/>
    <w:rsid w:val="005F1FC0"/>
    <w:rsid w:val="005F2320"/>
    <w:rsid w:val="005F2591"/>
    <w:rsid w:val="005F25FB"/>
    <w:rsid w:val="005F2B51"/>
    <w:rsid w:val="005F2FCD"/>
    <w:rsid w:val="005F333E"/>
    <w:rsid w:val="005F47DC"/>
    <w:rsid w:val="005F4C51"/>
    <w:rsid w:val="005F58A1"/>
    <w:rsid w:val="005F5ABD"/>
    <w:rsid w:val="005F7A71"/>
    <w:rsid w:val="005F7AF5"/>
    <w:rsid w:val="005F7CF7"/>
    <w:rsid w:val="005F7F69"/>
    <w:rsid w:val="00602DE8"/>
    <w:rsid w:val="0060357D"/>
    <w:rsid w:val="0060382E"/>
    <w:rsid w:val="00604B5B"/>
    <w:rsid w:val="00605471"/>
    <w:rsid w:val="00605F92"/>
    <w:rsid w:val="006066EE"/>
    <w:rsid w:val="00606D0A"/>
    <w:rsid w:val="00606F8F"/>
    <w:rsid w:val="00607DEA"/>
    <w:rsid w:val="00610292"/>
    <w:rsid w:val="006106D5"/>
    <w:rsid w:val="006108D8"/>
    <w:rsid w:val="00611217"/>
    <w:rsid w:val="006112DE"/>
    <w:rsid w:val="006113FC"/>
    <w:rsid w:val="00611742"/>
    <w:rsid w:val="00612496"/>
    <w:rsid w:val="0061432A"/>
    <w:rsid w:val="0061486D"/>
    <w:rsid w:val="00614A99"/>
    <w:rsid w:val="00614C29"/>
    <w:rsid w:val="00614F5E"/>
    <w:rsid w:val="006153D7"/>
    <w:rsid w:val="006168E0"/>
    <w:rsid w:val="00616E0C"/>
    <w:rsid w:val="006200BF"/>
    <w:rsid w:val="0062090B"/>
    <w:rsid w:val="00620B28"/>
    <w:rsid w:val="00621114"/>
    <w:rsid w:val="006221FD"/>
    <w:rsid w:val="00622CFE"/>
    <w:rsid w:val="0062321E"/>
    <w:rsid w:val="00623844"/>
    <w:rsid w:val="006246FC"/>
    <w:rsid w:val="0063063D"/>
    <w:rsid w:val="00631779"/>
    <w:rsid w:val="00632D62"/>
    <w:rsid w:val="00633A5F"/>
    <w:rsid w:val="00634017"/>
    <w:rsid w:val="00635822"/>
    <w:rsid w:val="00635DB0"/>
    <w:rsid w:val="00636381"/>
    <w:rsid w:val="00636550"/>
    <w:rsid w:val="00636E5C"/>
    <w:rsid w:val="0063706E"/>
    <w:rsid w:val="006375C8"/>
    <w:rsid w:val="00637FBA"/>
    <w:rsid w:val="0064044A"/>
    <w:rsid w:val="006406C6"/>
    <w:rsid w:val="006413F5"/>
    <w:rsid w:val="0064166C"/>
    <w:rsid w:val="00642087"/>
    <w:rsid w:val="006424A4"/>
    <w:rsid w:val="00643329"/>
    <w:rsid w:val="00643D96"/>
    <w:rsid w:val="00644215"/>
    <w:rsid w:val="006448E2"/>
    <w:rsid w:val="00644B3A"/>
    <w:rsid w:val="00644FF4"/>
    <w:rsid w:val="00645FC9"/>
    <w:rsid w:val="006462E7"/>
    <w:rsid w:val="00646688"/>
    <w:rsid w:val="00647690"/>
    <w:rsid w:val="00647825"/>
    <w:rsid w:val="006509E5"/>
    <w:rsid w:val="00650B6F"/>
    <w:rsid w:val="00651BA6"/>
    <w:rsid w:val="00652102"/>
    <w:rsid w:val="00652322"/>
    <w:rsid w:val="00652450"/>
    <w:rsid w:val="006528C1"/>
    <w:rsid w:val="00653042"/>
    <w:rsid w:val="006540B0"/>
    <w:rsid w:val="00654122"/>
    <w:rsid w:val="00654266"/>
    <w:rsid w:val="006552B9"/>
    <w:rsid w:val="006566EF"/>
    <w:rsid w:val="00656E82"/>
    <w:rsid w:val="006577E6"/>
    <w:rsid w:val="00657A94"/>
    <w:rsid w:val="00660351"/>
    <w:rsid w:val="006613DA"/>
    <w:rsid w:val="00661510"/>
    <w:rsid w:val="006626C7"/>
    <w:rsid w:val="0066270F"/>
    <w:rsid w:val="006628A3"/>
    <w:rsid w:val="00663565"/>
    <w:rsid w:val="00664244"/>
    <w:rsid w:val="0066470C"/>
    <w:rsid w:val="0066575D"/>
    <w:rsid w:val="006657BA"/>
    <w:rsid w:val="00665D4B"/>
    <w:rsid w:val="00665FF3"/>
    <w:rsid w:val="00667406"/>
    <w:rsid w:val="006679CE"/>
    <w:rsid w:val="006679EA"/>
    <w:rsid w:val="00667EF2"/>
    <w:rsid w:val="006702C3"/>
    <w:rsid w:val="0067035E"/>
    <w:rsid w:val="0067115A"/>
    <w:rsid w:val="0067146A"/>
    <w:rsid w:val="0067147F"/>
    <w:rsid w:val="006719B6"/>
    <w:rsid w:val="00671ED8"/>
    <w:rsid w:val="00672115"/>
    <w:rsid w:val="006728FD"/>
    <w:rsid w:val="00672C58"/>
    <w:rsid w:val="00672D55"/>
    <w:rsid w:val="006731EB"/>
    <w:rsid w:val="00673FBF"/>
    <w:rsid w:val="00674EA7"/>
    <w:rsid w:val="00675D92"/>
    <w:rsid w:val="00676146"/>
    <w:rsid w:val="00676C31"/>
    <w:rsid w:val="00677C6A"/>
    <w:rsid w:val="006804FC"/>
    <w:rsid w:val="00680A8B"/>
    <w:rsid w:val="00680F05"/>
    <w:rsid w:val="00681C03"/>
    <w:rsid w:val="00684E81"/>
    <w:rsid w:val="00685997"/>
    <w:rsid w:val="00685B97"/>
    <w:rsid w:val="0068632D"/>
    <w:rsid w:val="0068696F"/>
    <w:rsid w:val="00686AF8"/>
    <w:rsid w:val="006871E1"/>
    <w:rsid w:val="00687F38"/>
    <w:rsid w:val="006903B4"/>
    <w:rsid w:val="006908DF"/>
    <w:rsid w:val="006909B9"/>
    <w:rsid w:val="00690EEB"/>
    <w:rsid w:val="00691113"/>
    <w:rsid w:val="00691780"/>
    <w:rsid w:val="0069255E"/>
    <w:rsid w:val="006938BD"/>
    <w:rsid w:val="00693D73"/>
    <w:rsid w:val="006943DE"/>
    <w:rsid w:val="00695855"/>
    <w:rsid w:val="00695B65"/>
    <w:rsid w:val="00695C78"/>
    <w:rsid w:val="00696081"/>
    <w:rsid w:val="006964F1"/>
    <w:rsid w:val="00696FF0"/>
    <w:rsid w:val="006A0C82"/>
    <w:rsid w:val="006A1AF8"/>
    <w:rsid w:val="006A2D14"/>
    <w:rsid w:val="006A3057"/>
    <w:rsid w:val="006A371B"/>
    <w:rsid w:val="006A3C1A"/>
    <w:rsid w:val="006A43D8"/>
    <w:rsid w:val="006A4863"/>
    <w:rsid w:val="006A56E4"/>
    <w:rsid w:val="006A5F56"/>
    <w:rsid w:val="006B0C38"/>
    <w:rsid w:val="006B135E"/>
    <w:rsid w:val="006B18AC"/>
    <w:rsid w:val="006B2096"/>
    <w:rsid w:val="006B3B25"/>
    <w:rsid w:val="006B4441"/>
    <w:rsid w:val="006B535B"/>
    <w:rsid w:val="006B5E50"/>
    <w:rsid w:val="006B6164"/>
    <w:rsid w:val="006B644D"/>
    <w:rsid w:val="006B6574"/>
    <w:rsid w:val="006B6CEC"/>
    <w:rsid w:val="006B703D"/>
    <w:rsid w:val="006B7A73"/>
    <w:rsid w:val="006B7CC3"/>
    <w:rsid w:val="006B7DF6"/>
    <w:rsid w:val="006C1029"/>
    <w:rsid w:val="006C18DA"/>
    <w:rsid w:val="006C19A3"/>
    <w:rsid w:val="006C3854"/>
    <w:rsid w:val="006C3979"/>
    <w:rsid w:val="006C3A4C"/>
    <w:rsid w:val="006C47BF"/>
    <w:rsid w:val="006C5461"/>
    <w:rsid w:val="006C57C8"/>
    <w:rsid w:val="006C5BC2"/>
    <w:rsid w:val="006C5C3A"/>
    <w:rsid w:val="006C5D69"/>
    <w:rsid w:val="006C5D97"/>
    <w:rsid w:val="006C6418"/>
    <w:rsid w:val="006C64D0"/>
    <w:rsid w:val="006C6D0C"/>
    <w:rsid w:val="006D0307"/>
    <w:rsid w:val="006D0616"/>
    <w:rsid w:val="006D0B22"/>
    <w:rsid w:val="006D233D"/>
    <w:rsid w:val="006D280C"/>
    <w:rsid w:val="006D2990"/>
    <w:rsid w:val="006D494A"/>
    <w:rsid w:val="006D576D"/>
    <w:rsid w:val="006D632C"/>
    <w:rsid w:val="006D6B0E"/>
    <w:rsid w:val="006D762D"/>
    <w:rsid w:val="006E0287"/>
    <w:rsid w:val="006E0D3B"/>
    <w:rsid w:val="006E20AE"/>
    <w:rsid w:val="006E215E"/>
    <w:rsid w:val="006E21C2"/>
    <w:rsid w:val="006E22D1"/>
    <w:rsid w:val="006E2B00"/>
    <w:rsid w:val="006E3E6B"/>
    <w:rsid w:val="006E44D6"/>
    <w:rsid w:val="006E4565"/>
    <w:rsid w:val="006E5589"/>
    <w:rsid w:val="006E645A"/>
    <w:rsid w:val="006E6B89"/>
    <w:rsid w:val="006E6CFC"/>
    <w:rsid w:val="006E7B2C"/>
    <w:rsid w:val="006E7B7E"/>
    <w:rsid w:val="006F0AE8"/>
    <w:rsid w:val="006F0D52"/>
    <w:rsid w:val="006F0EF9"/>
    <w:rsid w:val="006F1BB2"/>
    <w:rsid w:val="006F1CD2"/>
    <w:rsid w:val="006F21DB"/>
    <w:rsid w:val="006F22D7"/>
    <w:rsid w:val="006F23C6"/>
    <w:rsid w:val="006F2473"/>
    <w:rsid w:val="006F2842"/>
    <w:rsid w:val="006F3238"/>
    <w:rsid w:val="006F4256"/>
    <w:rsid w:val="006F54AB"/>
    <w:rsid w:val="006F63DA"/>
    <w:rsid w:val="006F65A1"/>
    <w:rsid w:val="006F7277"/>
    <w:rsid w:val="006F76D5"/>
    <w:rsid w:val="006F78D2"/>
    <w:rsid w:val="006F7C6F"/>
    <w:rsid w:val="006F7CFD"/>
    <w:rsid w:val="007002AA"/>
    <w:rsid w:val="00700B49"/>
    <w:rsid w:val="00700D81"/>
    <w:rsid w:val="00700FB7"/>
    <w:rsid w:val="00701093"/>
    <w:rsid w:val="00701F5A"/>
    <w:rsid w:val="0070256E"/>
    <w:rsid w:val="007025ED"/>
    <w:rsid w:val="00702E03"/>
    <w:rsid w:val="0070320C"/>
    <w:rsid w:val="007033E6"/>
    <w:rsid w:val="00703E66"/>
    <w:rsid w:val="00704547"/>
    <w:rsid w:val="00704C6D"/>
    <w:rsid w:val="00704FFE"/>
    <w:rsid w:val="0070507B"/>
    <w:rsid w:val="00706D47"/>
    <w:rsid w:val="007073C0"/>
    <w:rsid w:val="00707772"/>
    <w:rsid w:val="00707BCC"/>
    <w:rsid w:val="0071194D"/>
    <w:rsid w:val="00711EE1"/>
    <w:rsid w:val="00711FE1"/>
    <w:rsid w:val="00712C32"/>
    <w:rsid w:val="00712DEA"/>
    <w:rsid w:val="00713087"/>
    <w:rsid w:val="007135C7"/>
    <w:rsid w:val="007137CF"/>
    <w:rsid w:val="0071386D"/>
    <w:rsid w:val="00714730"/>
    <w:rsid w:val="00714912"/>
    <w:rsid w:val="00714F34"/>
    <w:rsid w:val="00715D34"/>
    <w:rsid w:val="00715D7A"/>
    <w:rsid w:val="007166D6"/>
    <w:rsid w:val="0071704C"/>
    <w:rsid w:val="007179C4"/>
    <w:rsid w:val="00717BFE"/>
    <w:rsid w:val="00720D8C"/>
    <w:rsid w:val="0072118C"/>
    <w:rsid w:val="007234F1"/>
    <w:rsid w:val="00723B2C"/>
    <w:rsid w:val="007241F2"/>
    <w:rsid w:val="007242D8"/>
    <w:rsid w:val="00724BDB"/>
    <w:rsid w:val="007255B2"/>
    <w:rsid w:val="007255CB"/>
    <w:rsid w:val="00726358"/>
    <w:rsid w:val="00726539"/>
    <w:rsid w:val="0073102A"/>
    <w:rsid w:val="0073150B"/>
    <w:rsid w:val="00731F4C"/>
    <w:rsid w:val="007324AB"/>
    <w:rsid w:val="0073298F"/>
    <w:rsid w:val="00732A72"/>
    <w:rsid w:val="00733DF7"/>
    <w:rsid w:val="00734568"/>
    <w:rsid w:val="00734802"/>
    <w:rsid w:val="0073735F"/>
    <w:rsid w:val="00737729"/>
    <w:rsid w:val="00741428"/>
    <w:rsid w:val="007423B3"/>
    <w:rsid w:val="00742411"/>
    <w:rsid w:val="0074344C"/>
    <w:rsid w:val="0074394A"/>
    <w:rsid w:val="007439E8"/>
    <w:rsid w:val="00744168"/>
    <w:rsid w:val="0074420E"/>
    <w:rsid w:val="00744965"/>
    <w:rsid w:val="00744F4D"/>
    <w:rsid w:val="007456FC"/>
    <w:rsid w:val="00745CB3"/>
    <w:rsid w:val="007467CC"/>
    <w:rsid w:val="0074689D"/>
    <w:rsid w:val="00747C6B"/>
    <w:rsid w:val="0075053D"/>
    <w:rsid w:val="00751C9A"/>
    <w:rsid w:val="00751E1C"/>
    <w:rsid w:val="0075214D"/>
    <w:rsid w:val="00752E8C"/>
    <w:rsid w:val="0075306E"/>
    <w:rsid w:val="007533D9"/>
    <w:rsid w:val="0075383C"/>
    <w:rsid w:val="007539AD"/>
    <w:rsid w:val="007539F7"/>
    <w:rsid w:val="00755B82"/>
    <w:rsid w:val="00756C0A"/>
    <w:rsid w:val="007571D0"/>
    <w:rsid w:val="00757541"/>
    <w:rsid w:val="007602C0"/>
    <w:rsid w:val="00761ABA"/>
    <w:rsid w:val="0076214C"/>
    <w:rsid w:val="00762AAD"/>
    <w:rsid w:val="00762B9E"/>
    <w:rsid w:val="007633DC"/>
    <w:rsid w:val="00763C71"/>
    <w:rsid w:val="00763EA9"/>
    <w:rsid w:val="00764EDE"/>
    <w:rsid w:val="007651D5"/>
    <w:rsid w:val="0076574D"/>
    <w:rsid w:val="00766392"/>
    <w:rsid w:val="00767830"/>
    <w:rsid w:val="007704E2"/>
    <w:rsid w:val="00770D89"/>
    <w:rsid w:val="00770FA2"/>
    <w:rsid w:val="00770FAC"/>
    <w:rsid w:val="007719DD"/>
    <w:rsid w:val="00771B6D"/>
    <w:rsid w:val="00773E8D"/>
    <w:rsid w:val="00774A2E"/>
    <w:rsid w:val="007758AA"/>
    <w:rsid w:val="00775DE5"/>
    <w:rsid w:val="007762F7"/>
    <w:rsid w:val="0078007C"/>
    <w:rsid w:val="00780E5A"/>
    <w:rsid w:val="00780ED5"/>
    <w:rsid w:val="007814E9"/>
    <w:rsid w:val="00782782"/>
    <w:rsid w:val="00782DBB"/>
    <w:rsid w:val="00783070"/>
    <w:rsid w:val="007837D8"/>
    <w:rsid w:val="007844B1"/>
    <w:rsid w:val="0078459D"/>
    <w:rsid w:val="007847C7"/>
    <w:rsid w:val="00784B78"/>
    <w:rsid w:val="00785BA1"/>
    <w:rsid w:val="007865E7"/>
    <w:rsid w:val="00787330"/>
    <w:rsid w:val="00787642"/>
    <w:rsid w:val="00787909"/>
    <w:rsid w:val="00787C86"/>
    <w:rsid w:val="00790D01"/>
    <w:rsid w:val="007922F9"/>
    <w:rsid w:val="00792B8F"/>
    <w:rsid w:val="0079301F"/>
    <w:rsid w:val="00793388"/>
    <w:rsid w:val="0079393D"/>
    <w:rsid w:val="00794075"/>
    <w:rsid w:val="00794F08"/>
    <w:rsid w:val="0079500A"/>
    <w:rsid w:val="00795355"/>
    <w:rsid w:val="00795944"/>
    <w:rsid w:val="007962DE"/>
    <w:rsid w:val="00796C05"/>
    <w:rsid w:val="00796DAD"/>
    <w:rsid w:val="00796DF9"/>
    <w:rsid w:val="00797293"/>
    <w:rsid w:val="00797E04"/>
    <w:rsid w:val="00797EB6"/>
    <w:rsid w:val="007A069E"/>
    <w:rsid w:val="007A0C70"/>
    <w:rsid w:val="007A18DC"/>
    <w:rsid w:val="007A1EE5"/>
    <w:rsid w:val="007A215D"/>
    <w:rsid w:val="007A2877"/>
    <w:rsid w:val="007A3545"/>
    <w:rsid w:val="007A3895"/>
    <w:rsid w:val="007A392E"/>
    <w:rsid w:val="007A44E4"/>
    <w:rsid w:val="007A54A0"/>
    <w:rsid w:val="007A5DFF"/>
    <w:rsid w:val="007A65F8"/>
    <w:rsid w:val="007A6BCF"/>
    <w:rsid w:val="007A7350"/>
    <w:rsid w:val="007A7AC1"/>
    <w:rsid w:val="007B0B73"/>
    <w:rsid w:val="007B1260"/>
    <w:rsid w:val="007B16E1"/>
    <w:rsid w:val="007B2E26"/>
    <w:rsid w:val="007B2E6B"/>
    <w:rsid w:val="007B404E"/>
    <w:rsid w:val="007B4D59"/>
    <w:rsid w:val="007B52FD"/>
    <w:rsid w:val="007B5882"/>
    <w:rsid w:val="007B59AC"/>
    <w:rsid w:val="007B6029"/>
    <w:rsid w:val="007B680E"/>
    <w:rsid w:val="007B688A"/>
    <w:rsid w:val="007B7583"/>
    <w:rsid w:val="007C01C9"/>
    <w:rsid w:val="007C0B67"/>
    <w:rsid w:val="007C253D"/>
    <w:rsid w:val="007C276F"/>
    <w:rsid w:val="007C2BFD"/>
    <w:rsid w:val="007C3B04"/>
    <w:rsid w:val="007C43CA"/>
    <w:rsid w:val="007C4654"/>
    <w:rsid w:val="007C4FAA"/>
    <w:rsid w:val="007C5757"/>
    <w:rsid w:val="007C57B6"/>
    <w:rsid w:val="007C57EE"/>
    <w:rsid w:val="007C5A23"/>
    <w:rsid w:val="007C5FE7"/>
    <w:rsid w:val="007C632A"/>
    <w:rsid w:val="007C6552"/>
    <w:rsid w:val="007C73F4"/>
    <w:rsid w:val="007D04B5"/>
    <w:rsid w:val="007D04BB"/>
    <w:rsid w:val="007D114E"/>
    <w:rsid w:val="007D131A"/>
    <w:rsid w:val="007D1A65"/>
    <w:rsid w:val="007D1B6E"/>
    <w:rsid w:val="007D2412"/>
    <w:rsid w:val="007D24A9"/>
    <w:rsid w:val="007D2568"/>
    <w:rsid w:val="007D28F2"/>
    <w:rsid w:val="007D2994"/>
    <w:rsid w:val="007D30BF"/>
    <w:rsid w:val="007D3FE7"/>
    <w:rsid w:val="007D4575"/>
    <w:rsid w:val="007D65A2"/>
    <w:rsid w:val="007D72C7"/>
    <w:rsid w:val="007D74BE"/>
    <w:rsid w:val="007D774B"/>
    <w:rsid w:val="007D77D4"/>
    <w:rsid w:val="007D7DA7"/>
    <w:rsid w:val="007E0106"/>
    <w:rsid w:val="007E0513"/>
    <w:rsid w:val="007E0969"/>
    <w:rsid w:val="007E1CED"/>
    <w:rsid w:val="007E20FB"/>
    <w:rsid w:val="007E30CC"/>
    <w:rsid w:val="007E3144"/>
    <w:rsid w:val="007E3309"/>
    <w:rsid w:val="007E4079"/>
    <w:rsid w:val="007E4083"/>
    <w:rsid w:val="007E4265"/>
    <w:rsid w:val="007E440C"/>
    <w:rsid w:val="007E4D10"/>
    <w:rsid w:val="007E5CDC"/>
    <w:rsid w:val="007E6637"/>
    <w:rsid w:val="007E74FB"/>
    <w:rsid w:val="007F0D80"/>
    <w:rsid w:val="007F1A93"/>
    <w:rsid w:val="007F211D"/>
    <w:rsid w:val="007F2318"/>
    <w:rsid w:val="007F300B"/>
    <w:rsid w:val="007F4CC1"/>
    <w:rsid w:val="007F5D72"/>
    <w:rsid w:val="007F6B3D"/>
    <w:rsid w:val="007F7E82"/>
    <w:rsid w:val="0080080C"/>
    <w:rsid w:val="00801B36"/>
    <w:rsid w:val="00801D44"/>
    <w:rsid w:val="00802681"/>
    <w:rsid w:val="008029A3"/>
    <w:rsid w:val="00802B00"/>
    <w:rsid w:val="0080322F"/>
    <w:rsid w:val="00805137"/>
    <w:rsid w:val="00805777"/>
    <w:rsid w:val="00805EFE"/>
    <w:rsid w:val="00806761"/>
    <w:rsid w:val="008073CF"/>
    <w:rsid w:val="00807893"/>
    <w:rsid w:val="0081070F"/>
    <w:rsid w:val="00811115"/>
    <w:rsid w:val="00811154"/>
    <w:rsid w:val="00811E86"/>
    <w:rsid w:val="008135FB"/>
    <w:rsid w:val="00813F0C"/>
    <w:rsid w:val="00814452"/>
    <w:rsid w:val="00815039"/>
    <w:rsid w:val="00815155"/>
    <w:rsid w:val="00815B91"/>
    <w:rsid w:val="00815E50"/>
    <w:rsid w:val="00815F2D"/>
    <w:rsid w:val="008166A4"/>
    <w:rsid w:val="00816886"/>
    <w:rsid w:val="00816B05"/>
    <w:rsid w:val="008176A5"/>
    <w:rsid w:val="00817EEB"/>
    <w:rsid w:val="0082092E"/>
    <w:rsid w:val="00821828"/>
    <w:rsid w:val="00822ED6"/>
    <w:rsid w:val="00824910"/>
    <w:rsid w:val="00825BCD"/>
    <w:rsid w:val="0082614E"/>
    <w:rsid w:val="008277DD"/>
    <w:rsid w:val="00827C39"/>
    <w:rsid w:val="0083082B"/>
    <w:rsid w:val="00830BDC"/>
    <w:rsid w:val="00831992"/>
    <w:rsid w:val="008319E2"/>
    <w:rsid w:val="008332A0"/>
    <w:rsid w:val="00834042"/>
    <w:rsid w:val="008343C4"/>
    <w:rsid w:val="00836522"/>
    <w:rsid w:val="00836773"/>
    <w:rsid w:val="00840324"/>
    <w:rsid w:val="008405B9"/>
    <w:rsid w:val="00841305"/>
    <w:rsid w:val="00841766"/>
    <w:rsid w:val="00841C43"/>
    <w:rsid w:val="00841D2C"/>
    <w:rsid w:val="00842DC5"/>
    <w:rsid w:val="00842DFB"/>
    <w:rsid w:val="00843902"/>
    <w:rsid w:val="00843D8B"/>
    <w:rsid w:val="00845643"/>
    <w:rsid w:val="0084684A"/>
    <w:rsid w:val="008471CD"/>
    <w:rsid w:val="00847D54"/>
    <w:rsid w:val="00850FAD"/>
    <w:rsid w:val="00851F82"/>
    <w:rsid w:val="008528B9"/>
    <w:rsid w:val="00852E03"/>
    <w:rsid w:val="00853328"/>
    <w:rsid w:val="0085356B"/>
    <w:rsid w:val="00854C04"/>
    <w:rsid w:val="008550B0"/>
    <w:rsid w:val="00855690"/>
    <w:rsid w:val="0085649F"/>
    <w:rsid w:val="00857B40"/>
    <w:rsid w:val="00857C02"/>
    <w:rsid w:val="00860024"/>
    <w:rsid w:val="008607A1"/>
    <w:rsid w:val="0086155C"/>
    <w:rsid w:val="00861FE7"/>
    <w:rsid w:val="00862343"/>
    <w:rsid w:val="008627B4"/>
    <w:rsid w:val="00862B89"/>
    <w:rsid w:val="00863D57"/>
    <w:rsid w:val="00863E4E"/>
    <w:rsid w:val="00863F69"/>
    <w:rsid w:val="008655DB"/>
    <w:rsid w:val="008658FB"/>
    <w:rsid w:val="008661C7"/>
    <w:rsid w:val="008667EE"/>
    <w:rsid w:val="00866D5F"/>
    <w:rsid w:val="00866FC8"/>
    <w:rsid w:val="008701FA"/>
    <w:rsid w:val="008705A6"/>
    <w:rsid w:val="00870F85"/>
    <w:rsid w:val="00871433"/>
    <w:rsid w:val="00872294"/>
    <w:rsid w:val="00873215"/>
    <w:rsid w:val="00873BFF"/>
    <w:rsid w:val="00873E00"/>
    <w:rsid w:val="00874283"/>
    <w:rsid w:val="0087436B"/>
    <w:rsid w:val="008747FA"/>
    <w:rsid w:val="00874BB2"/>
    <w:rsid w:val="008754D9"/>
    <w:rsid w:val="008761E3"/>
    <w:rsid w:val="00876865"/>
    <w:rsid w:val="00877C44"/>
    <w:rsid w:val="00877F8B"/>
    <w:rsid w:val="008801A6"/>
    <w:rsid w:val="008807CE"/>
    <w:rsid w:val="008815AA"/>
    <w:rsid w:val="00881EEB"/>
    <w:rsid w:val="00882636"/>
    <w:rsid w:val="00882B7A"/>
    <w:rsid w:val="00883A3B"/>
    <w:rsid w:val="00883DA2"/>
    <w:rsid w:val="008846B3"/>
    <w:rsid w:val="00885D83"/>
    <w:rsid w:val="008860ED"/>
    <w:rsid w:val="00886CF1"/>
    <w:rsid w:val="00886E0E"/>
    <w:rsid w:val="00886F30"/>
    <w:rsid w:val="008872A4"/>
    <w:rsid w:val="008876C8"/>
    <w:rsid w:val="00890AB5"/>
    <w:rsid w:val="0089143E"/>
    <w:rsid w:val="00891C0D"/>
    <w:rsid w:val="00891F0E"/>
    <w:rsid w:val="00892249"/>
    <w:rsid w:val="0089230B"/>
    <w:rsid w:val="00892F0A"/>
    <w:rsid w:val="00893DE4"/>
    <w:rsid w:val="00893EE1"/>
    <w:rsid w:val="008943A8"/>
    <w:rsid w:val="008947CA"/>
    <w:rsid w:val="00894AD6"/>
    <w:rsid w:val="00894F6D"/>
    <w:rsid w:val="00895216"/>
    <w:rsid w:val="00895595"/>
    <w:rsid w:val="00895A66"/>
    <w:rsid w:val="008971D0"/>
    <w:rsid w:val="008A047A"/>
    <w:rsid w:val="008A100C"/>
    <w:rsid w:val="008A1414"/>
    <w:rsid w:val="008A1747"/>
    <w:rsid w:val="008A262B"/>
    <w:rsid w:val="008A389D"/>
    <w:rsid w:val="008A4310"/>
    <w:rsid w:val="008A45B5"/>
    <w:rsid w:val="008A4818"/>
    <w:rsid w:val="008A49F7"/>
    <w:rsid w:val="008A550E"/>
    <w:rsid w:val="008A5EA4"/>
    <w:rsid w:val="008A6260"/>
    <w:rsid w:val="008A63FA"/>
    <w:rsid w:val="008A653F"/>
    <w:rsid w:val="008A6674"/>
    <w:rsid w:val="008A7850"/>
    <w:rsid w:val="008B0222"/>
    <w:rsid w:val="008B1863"/>
    <w:rsid w:val="008B2645"/>
    <w:rsid w:val="008B2898"/>
    <w:rsid w:val="008B2B98"/>
    <w:rsid w:val="008B2E90"/>
    <w:rsid w:val="008B2EB0"/>
    <w:rsid w:val="008B33D9"/>
    <w:rsid w:val="008B3970"/>
    <w:rsid w:val="008B3AB2"/>
    <w:rsid w:val="008B4189"/>
    <w:rsid w:val="008B52FC"/>
    <w:rsid w:val="008B5F2F"/>
    <w:rsid w:val="008B6AB9"/>
    <w:rsid w:val="008B6F2D"/>
    <w:rsid w:val="008B7624"/>
    <w:rsid w:val="008C0ABC"/>
    <w:rsid w:val="008C0C48"/>
    <w:rsid w:val="008C2A5F"/>
    <w:rsid w:val="008C42AE"/>
    <w:rsid w:val="008C4583"/>
    <w:rsid w:val="008C5633"/>
    <w:rsid w:val="008C5C0A"/>
    <w:rsid w:val="008C602C"/>
    <w:rsid w:val="008C6CEA"/>
    <w:rsid w:val="008C738A"/>
    <w:rsid w:val="008C73F8"/>
    <w:rsid w:val="008C7488"/>
    <w:rsid w:val="008C7DD7"/>
    <w:rsid w:val="008C7F42"/>
    <w:rsid w:val="008D0792"/>
    <w:rsid w:val="008D1CB3"/>
    <w:rsid w:val="008D23B2"/>
    <w:rsid w:val="008D28E4"/>
    <w:rsid w:val="008D2A12"/>
    <w:rsid w:val="008D3406"/>
    <w:rsid w:val="008D398E"/>
    <w:rsid w:val="008D5979"/>
    <w:rsid w:val="008D64BC"/>
    <w:rsid w:val="008D6EC9"/>
    <w:rsid w:val="008D7BF7"/>
    <w:rsid w:val="008D7E63"/>
    <w:rsid w:val="008E0DF1"/>
    <w:rsid w:val="008E10E9"/>
    <w:rsid w:val="008E12CB"/>
    <w:rsid w:val="008E15BE"/>
    <w:rsid w:val="008E1FFA"/>
    <w:rsid w:val="008E255F"/>
    <w:rsid w:val="008E3ABA"/>
    <w:rsid w:val="008E40F9"/>
    <w:rsid w:val="008E4839"/>
    <w:rsid w:val="008E49CC"/>
    <w:rsid w:val="008E4DEC"/>
    <w:rsid w:val="008E4EE9"/>
    <w:rsid w:val="008E51A5"/>
    <w:rsid w:val="008E5456"/>
    <w:rsid w:val="008F0E46"/>
    <w:rsid w:val="008F1A81"/>
    <w:rsid w:val="008F1C1E"/>
    <w:rsid w:val="008F1C79"/>
    <w:rsid w:val="008F2DBC"/>
    <w:rsid w:val="008F3277"/>
    <w:rsid w:val="008F32E7"/>
    <w:rsid w:val="008F3413"/>
    <w:rsid w:val="008F400C"/>
    <w:rsid w:val="008F4494"/>
    <w:rsid w:val="008F50B7"/>
    <w:rsid w:val="008F521D"/>
    <w:rsid w:val="008F5A0A"/>
    <w:rsid w:val="008F5CED"/>
    <w:rsid w:val="008F5D9A"/>
    <w:rsid w:val="008F6408"/>
    <w:rsid w:val="008F6680"/>
    <w:rsid w:val="008F6F62"/>
    <w:rsid w:val="008F76E6"/>
    <w:rsid w:val="008F7821"/>
    <w:rsid w:val="008F7D58"/>
    <w:rsid w:val="00900114"/>
    <w:rsid w:val="0090136C"/>
    <w:rsid w:val="009013DB"/>
    <w:rsid w:val="00901ABD"/>
    <w:rsid w:val="00901E23"/>
    <w:rsid w:val="0090237B"/>
    <w:rsid w:val="00902692"/>
    <w:rsid w:val="009037A1"/>
    <w:rsid w:val="00903885"/>
    <w:rsid w:val="00905AA7"/>
    <w:rsid w:val="0090606E"/>
    <w:rsid w:val="00906954"/>
    <w:rsid w:val="00907156"/>
    <w:rsid w:val="0090729A"/>
    <w:rsid w:val="009074C3"/>
    <w:rsid w:val="0090778A"/>
    <w:rsid w:val="00907CEC"/>
    <w:rsid w:val="00910DC2"/>
    <w:rsid w:val="009110FA"/>
    <w:rsid w:val="009118AF"/>
    <w:rsid w:val="009127A0"/>
    <w:rsid w:val="00912AC9"/>
    <w:rsid w:val="00913CEF"/>
    <w:rsid w:val="00913D1F"/>
    <w:rsid w:val="009149FC"/>
    <w:rsid w:val="009150D3"/>
    <w:rsid w:val="00915138"/>
    <w:rsid w:val="00915165"/>
    <w:rsid w:val="00915879"/>
    <w:rsid w:val="00915A4A"/>
    <w:rsid w:val="00916351"/>
    <w:rsid w:val="009163AF"/>
    <w:rsid w:val="0091677B"/>
    <w:rsid w:val="009169E1"/>
    <w:rsid w:val="00916B9B"/>
    <w:rsid w:val="00916C31"/>
    <w:rsid w:val="00916DA3"/>
    <w:rsid w:val="009179EF"/>
    <w:rsid w:val="00917D7F"/>
    <w:rsid w:val="009206FB"/>
    <w:rsid w:val="009207F2"/>
    <w:rsid w:val="00921F50"/>
    <w:rsid w:val="009230C5"/>
    <w:rsid w:val="00923B63"/>
    <w:rsid w:val="00925861"/>
    <w:rsid w:val="00925C53"/>
    <w:rsid w:val="00925CFD"/>
    <w:rsid w:val="00925D20"/>
    <w:rsid w:val="00927DF4"/>
    <w:rsid w:val="009307AB"/>
    <w:rsid w:val="00930E3D"/>
    <w:rsid w:val="00930F1D"/>
    <w:rsid w:val="0093280F"/>
    <w:rsid w:val="00932DDB"/>
    <w:rsid w:val="00933BB5"/>
    <w:rsid w:val="00933C4C"/>
    <w:rsid w:val="00933F89"/>
    <w:rsid w:val="00934766"/>
    <w:rsid w:val="00935B69"/>
    <w:rsid w:val="00936C9A"/>
    <w:rsid w:val="009401CB"/>
    <w:rsid w:val="00940423"/>
    <w:rsid w:val="00940BEF"/>
    <w:rsid w:val="00940F25"/>
    <w:rsid w:val="009411DC"/>
    <w:rsid w:val="0094132B"/>
    <w:rsid w:val="00941F92"/>
    <w:rsid w:val="00942012"/>
    <w:rsid w:val="00943635"/>
    <w:rsid w:val="00943742"/>
    <w:rsid w:val="00943B6C"/>
    <w:rsid w:val="009446E9"/>
    <w:rsid w:val="00944AB4"/>
    <w:rsid w:val="009452C2"/>
    <w:rsid w:val="00945513"/>
    <w:rsid w:val="00945A99"/>
    <w:rsid w:val="00945C6D"/>
    <w:rsid w:val="00946456"/>
    <w:rsid w:val="009464D7"/>
    <w:rsid w:val="00947397"/>
    <w:rsid w:val="00947A8A"/>
    <w:rsid w:val="0095058A"/>
    <w:rsid w:val="00950618"/>
    <w:rsid w:val="00951292"/>
    <w:rsid w:val="00951898"/>
    <w:rsid w:val="00951F34"/>
    <w:rsid w:val="00952575"/>
    <w:rsid w:val="00952750"/>
    <w:rsid w:val="00952D1F"/>
    <w:rsid w:val="00952E0D"/>
    <w:rsid w:val="00952EB3"/>
    <w:rsid w:val="009532D0"/>
    <w:rsid w:val="009533E1"/>
    <w:rsid w:val="00953E7C"/>
    <w:rsid w:val="00953FA8"/>
    <w:rsid w:val="009546BA"/>
    <w:rsid w:val="00955090"/>
    <w:rsid w:val="009557D5"/>
    <w:rsid w:val="00955800"/>
    <w:rsid w:val="00955E72"/>
    <w:rsid w:val="009563C9"/>
    <w:rsid w:val="009564CA"/>
    <w:rsid w:val="00956EE9"/>
    <w:rsid w:val="00960914"/>
    <w:rsid w:val="00961ED0"/>
    <w:rsid w:val="009625F4"/>
    <w:rsid w:val="00962A85"/>
    <w:rsid w:val="0096325B"/>
    <w:rsid w:val="00963F90"/>
    <w:rsid w:val="00964212"/>
    <w:rsid w:val="00964B3A"/>
    <w:rsid w:val="00964B8F"/>
    <w:rsid w:val="009673BD"/>
    <w:rsid w:val="00967977"/>
    <w:rsid w:val="00967C57"/>
    <w:rsid w:val="00971586"/>
    <w:rsid w:val="00971CE7"/>
    <w:rsid w:val="00972034"/>
    <w:rsid w:val="00972ECB"/>
    <w:rsid w:val="0097303E"/>
    <w:rsid w:val="009733A8"/>
    <w:rsid w:val="00973F17"/>
    <w:rsid w:val="00974411"/>
    <w:rsid w:val="009750A7"/>
    <w:rsid w:val="00977045"/>
    <w:rsid w:val="00977243"/>
    <w:rsid w:val="009779E5"/>
    <w:rsid w:val="00977B90"/>
    <w:rsid w:val="00980331"/>
    <w:rsid w:val="0098050C"/>
    <w:rsid w:val="00980B6F"/>
    <w:rsid w:val="00980CD1"/>
    <w:rsid w:val="0098118C"/>
    <w:rsid w:val="0098137F"/>
    <w:rsid w:val="00981941"/>
    <w:rsid w:val="00983722"/>
    <w:rsid w:val="00983B83"/>
    <w:rsid w:val="00984048"/>
    <w:rsid w:val="0098491E"/>
    <w:rsid w:val="00984BE9"/>
    <w:rsid w:val="0098507C"/>
    <w:rsid w:val="00985AFA"/>
    <w:rsid w:val="00986341"/>
    <w:rsid w:val="00986A2E"/>
    <w:rsid w:val="00986D4B"/>
    <w:rsid w:val="00987966"/>
    <w:rsid w:val="00991CAA"/>
    <w:rsid w:val="009920B1"/>
    <w:rsid w:val="0099210D"/>
    <w:rsid w:val="0099231B"/>
    <w:rsid w:val="00992C98"/>
    <w:rsid w:val="00993944"/>
    <w:rsid w:val="00994131"/>
    <w:rsid w:val="009941D9"/>
    <w:rsid w:val="00994AE0"/>
    <w:rsid w:val="00994CF3"/>
    <w:rsid w:val="00995A33"/>
    <w:rsid w:val="00995AA2"/>
    <w:rsid w:val="00997B9C"/>
    <w:rsid w:val="009A0DE8"/>
    <w:rsid w:val="009A1329"/>
    <w:rsid w:val="009A1731"/>
    <w:rsid w:val="009A1C54"/>
    <w:rsid w:val="009A22AD"/>
    <w:rsid w:val="009A28C4"/>
    <w:rsid w:val="009A2C1C"/>
    <w:rsid w:val="009A318D"/>
    <w:rsid w:val="009A3861"/>
    <w:rsid w:val="009A3C63"/>
    <w:rsid w:val="009A45DD"/>
    <w:rsid w:val="009A49B4"/>
    <w:rsid w:val="009A4C2D"/>
    <w:rsid w:val="009A5EB4"/>
    <w:rsid w:val="009A623E"/>
    <w:rsid w:val="009A6251"/>
    <w:rsid w:val="009A6401"/>
    <w:rsid w:val="009A6616"/>
    <w:rsid w:val="009A73C2"/>
    <w:rsid w:val="009A7577"/>
    <w:rsid w:val="009A7594"/>
    <w:rsid w:val="009B0FB3"/>
    <w:rsid w:val="009B194A"/>
    <w:rsid w:val="009B1F74"/>
    <w:rsid w:val="009B20EB"/>
    <w:rsid w:val="009B2569"/>
    <w:rsid w:val="009B2713"/>
    <w:rsid w:val="009B452C"/>
    <w:rsid w:val="009B5694"/>
    <w:rsid w:val="009B5888"/>
    <w:rsid w:val="009B5ABB"/>
    <w:rsid w:val="009B61E0"/>
    <w:rsid w:val="009B63C0"/>
    <w:rsid w:val="009B684E"/>
    <w:rsid w:val="009B68A3"/>
    <w:rsid w:val="009B6971"/>
    <w:rsid w:val="009B6F6A"/>
    <w:rsid w:val="009B6F88"/>
    <w:rsid w:val="009B729F"/>
    <w:rsid w:val="009B7554"/>
    <w:rsid w:val="009B773F"/>
    <w:rsid w:val="009C029E"/>
    <w:rsid w:val="009C0FDD"/>
    <w:rsid w:val="009C199D"/>
    <w:rsid w:val="009C1CB0"/>
    <w:rsid w:val="009C2C3E"/>
    <w:rsid w:val="009C3183"/>
    <w:rsid w:val="009C3B82"/>
    <w:rsid w:val="009C3BEA"/>
    <w:rsid w:val="009C3CA8"/>
    <w:rsid w:val="009C4B97"/>
    <w:rsid w:val="009C4D42"/>
    <w:rsid w:val="009C5F14"/>
    <w:rsid w:val="009C6346"/>
    <w:rsid w:val="009C6396"/>
    <w:rsid w:val="009C6446"/>
    <w:rsid w:val="009C676D"/>
    <w:rsid w:val="009C6DBA"/>
    <w:rsid w:val="009C7353"/>
    <w:rsid w:val="009C7CD1"/>
    <w:rsid w:val="009D106B"/>
    <w:rsid w:val="009D15AA"/>
    <w:rsid w:val="009D1677"/>
    <w:rsid w:val="009D1AFD"/>
    <w:rsid w:val="009D1C80"/>
    <w:rsid w:val="009D1F56"/>
    <w:rsid w:val="009D1F8F"/>
    <w:rsid w:val="009D2CCC"/>
    <w:rsid w:val="009D3ADC"/>
    <w:rsid w:val="009D4276"/>
    <w:rsid w:val="009D4649"/>
    <w:rsid w:val="009D48CD"/>
    <w:rsid w:val="009D492B"/>
    <w:rsid w:val="009D595B"/>
    <w:rsid w:val="009D68FE"/>
    <w:rsid w:val="009D78C5"/>
    <w:rsid w:val="009E03BB"/>
    <w:rsid w:val="009E18E6"/>
    <w:rsid w:val="009E1B66"/>
    <w:rsid w:val="009E21D2"/>
    <w:rsid w:val="009E3565"/>
    <w:rsid w:val="009E35A2"/>
    <w:rsid w:val="009E3AA8"/>
    <w:rsid w:val="009E4789"/>
    <w:rsid w:val="009E48EB"/>
    <w:rsid w:val="009E4E35"/>
    <w:rsid w:val="009E5667"/>
    <w:rsid w:val="009E5BE2"/>
    <w:rsid w:val="009E5E0A"/>
    <w:rsid w:val="009E676E"/>
    <w:rsid w:val="009E710A"/>
    <w:rsid w:val="009E76FC"/>
    <w:rsid w:val="009E7E66"/>
    <w:rsid w:val="009F04F6"/>
    <w:rsid w:val="009F091F"/>
    <w:rsid w:val="009F0FFA"/>
    <w:rsid w:val="009F134A"/>
    <w:rsid w:val="009F1EEE"/>
    <w:rsid w:val="009F29FA"/>
    <w:rsid w:val="009F2C5D"/>
    <w:rsid w:val="009F3101"/>
    <w:rsid w:val="009F3A32"/>
    <w:rsid w:val="009F3A5C"/>
    <w:rsid w:val="009F3EB3"/>
    <w:rsid w:val="009F4B05"/>
    <w:rsid w:val="009F4ED3"/>
    <w:rsid w:val="009F540C"/>
    <w:rsid w:val="009F5B8C"/>
    <w:rsid w:val="009F5EC1"/>
    <w:rsid w:val="009F6841"/>
    <w:rsid w:val="009F7D9E"/>
    <w:rsid w:val="009F7F23"/>
    <w:rsid w:val="00A00A80"/>
    <w:rsid w:val="00A00F27"/>
    <w:rsid w:val="00A00F8A"/>
    <w:rsid w:val="00A0195E"/>
    <w:rsid w:val="00A01CAE"/>
    <w:rsid w:val="00A0211B"/>
    <w:rsid w:val="00A023FA"/>
    <w:rsid w:val="00A02591"/>
    <w:rsid w:val="00A0259F"/>
    <w:rsid w:val="00A02712"/>
    <w:rsid w:val="00A02959"/>
    <w:rsid w:val="00A02EF7"/>
    <w:rsid w:val="00A0300B"/>
    <w:rsid w:val="00A0302B"/>
    <w:rsid w:val="00A0390A"/>
    <w:rsid w:val="00A04875"/>
    <w:rsid w:val="00A050F3"/>
    <w:rsid w:val="00A057D6"/>
    <w:rsid w:val="00A05956"/>
    <w:rsid w:val="00A05AE5"/>
    <w:rsid w:val="00A05C86"/>
    <w:rsid w:val="00A05DB2"/>
    <w:rsid w:val="00A05DF1"/>
    <w:rsid w:val="00A06B10"/>
    <w:rsid w:val="00A06C77"/>
    <w:rsid w:val="00A072EA"/>
    <w:rsid w:val="00A076F7"/>
    <w:rsid w:val="00A106CE"/>
    <w:rsid w:val="00A11E20"/>
    <w:rsid w:val="00A124CF"/>
    <w:rsid w:val="00A12934"/>
    <w:rsid w:val="00A12A0A"/>
    <w:rsid w:val="00A14834"/>
    <w:rsid w:val="00A14CB0"/>
    <w:rsid w:val="00A150C9"/>
    <w:rsid w:val="00A152CE"/>
    <w:rsid w:val="00A1533A"/>
    <w:rsid w:val="00A154B4"/>
    <w:rsid w:val="00A155B7"/>
    <w:rsid w:val="00A15C99"/>
    <w:rsid w:val="00A16424"/>
    <w:rsid w:val="00A16A0C"/>
    <w:rsid w:val="00A16BD5"/>
    <w:rsid w:val="00A16F98"/>
    <w:rsid w:val="00A174D5"/>
    <w:rsid w:val="00A17B36"/>
    <w:rsid w:val="00A17C07"/>
    <w:rsid w:val="00A17CF6"/>
    <w:rsid w:val="00A17FD3"/>
    <w:rsid w:val="00A201C5"/>
    <w:rsid w:val="00A22973"/>
    <w:rsid w:val="00A231B2"/>
    <w:rsid w:val="00A23571"/>
    <w:rsid w:val="00A23B2C"/>
    <w:rsid w:val="00A24315"/>
    <w:rsid w:val="00A245ED"/>
    <w:rsid w:val="00A2487A"/>
    <w:rsid w:val="00A24A4C"/>
    <w:rsid w:val="00A24AE7"/>
    <w:rsid w:val="00A257F7"/>
    <w:rsid w:val="00A25B80"/>
    <w:rsid w:val="00A26846"/>
    <w:rsid w:val="00A26876"/>
    <w:rsid w:val="00A26E40"/>
    <w:rsid w:val="00A27191"/>
    <w:rsid w:val="00A27228"/>
    <w:rsid w:val="00A30AB5"/>
    <w:rsid w:val="00A30C44"/>
    <w:rsid w:val="00A30C66"/>
    <w:rsid w:val="00A31CD4"/>
    <w:rsid w:val="00A31D55"/>
    <w:rsid w:val="00A32E90"/>
    <w:rsid w:val="00A3340D"/>
    <w:rsid w:val="00A33C5B"/>
    <w:rsid w:val="00A34931"/>
    <w:rsid w:val="00A34F61"/>
    <w:rsid w:val="00A35A25"/>
    <w:rsid w:val="00A35A63"/>
    <w:rsid w:val="00A36397"/>
    <w:rsid w:val="00A36953"/>
    <w:rsid w:val="00A36ADA"/>
    <w:rsid w:val="00A37000"/>
    <w:rsid w:val="00A37D84"/>
    <w:rsid w:val="00A40168"/>
    <w:rsid w:val="00A40928"/>
    <w:rsid w:val="00A41847"/>
    <w:rsid w:val="00A41C86"/>
    <w:rsid w:val="00A422D6"/>
    <w:rsid w:val="00A425C5"/>
    <w:rsid w:val="00A428B1"/>
    <w:rsid w:val="00A43843"/>
    <w:rsid w:val="00A43A7B"/>
    <w:rsid w:val="00A44522"/>
    <w:rsid w:val="00A44B8C"/>
    <w:rsid w:val="00A45D3E"/>
    <w:rsid w:val="00A46AC7"/>
    <w:rsid w:val="00A471C9"/>
    <w:rsid w:val="00A4741D"/>
    <w:rsid w:val="00A47565"/>
    <w:rsid w:val="00A47823"/>
    <w:rsid w:val="00A50073"/>
    <w:rsid w:val="00A50830"/>
    <w:rsid w:val="00A51929"/>
    <w:rsid w:val="00A5227D"/>
    <w:rsid w:val="00A52575"/>
    <w:rsid w:val="00A53B01"/>
    <w:rsid w:val="00A53D2D"/>
    <w:rsid w:val="00A5412F"/>
    <w:rsid w:val="00A54CE5"/>
    <w:rsid w:val="00A555FB"/>
    <w:rsid w:val="00A56782"/>
    <w:rsid w:val="00A56F95"/>
    <w:rsid w:val="00A5741A"/>
    <w:rsid w:val="00A611B1"/>
    <w:rsid w:val="00A61350"/>
    <w:rsid w:val="00A618F5"/>
    <w:rsid w:val="00A61DC4"/>
    <w:rsid w:val="00A61E88"/>
    <w:rsid w:val="00A6224F"/>
    <w:rsid w:val="00A6306F"/>
    <w:rsid w:val="00A63289"/>
    <w:rsid w:val="00A6389A"/>
    <w:rsid w:val="00A639F8"/>
    <w:rsid w:val="00A64988"/>
    <w:rsid w:val="00A64DF5"/>
    <w:rsid w:val="00A64ECC"/>
    <w:rsid w:val="00A64FCB"/>
    <w:rsid w:val="00A65161"/>
    <w:rsid w:val="00A65A40"/>
    <w:rsid w:val="00A65BAC"/>
    <w:rsid w:val="00A6622B"/>
    <w:rsid w:val="00A66721"/>
    <w:rsid w:val="00A67078"/>
    <w:rsid w:val="00A6735C"/>
    <w:rsid w:val="00A6765A"/>
    <w:rsid w:val="00A67732"/>
    <w:rsid w:val="00A67925"/>
    <w:rsid w:val="00A70BBF"/>
    <w:rsid w:val="00A71017"/>
    <w:rsid w:val="00A7248E"/>
    <w:rsid w:val="00A73257"/>
    <w:rsid w:val="00A734F2"/>
    <w:rsid w:val="00A735C4"/>
    <w:rsid w:val="00A73F7B"/>
    <w:rsid w:val="00A7439A"/>
    <w:rsid w:val="00A74FFD"/>
    <w:rsid w:val="00A761D8"/>
    <w:rsid w:val="00A764DF"/>
    <w:rsid w:val="00A7749C"/>
    <w:rsid w:val="00A77AB1"/>
    <w:rsid w:val="00A77EDA"/>
    <w:rsid w:val="00A80575"/>
    <w:rsid w:val="00A81960"/>
    <w:rsid w:val="00A81CA5"/>
    <w:rsid w:val="00A81F51"/>
    <w:rsid w:val="00A825C0"/>
    <w:rsid w:val="00A82DEC"/>
    <w:rsid w:val="00A83054"/>
    <w:rsid w:val="00A83BCA"/>
    <w:rsid w:val="00A84BDB"/>
    <w:rsid w:val="00A85081"/>
    <w:rsid w:val="00A85684"/>
    <w:rsid w:val="00A86E7C"/>
    <w:rsid w:val="00A871C4"/>
    <w:rsid w:val="00A872C2"/>
    <w:rsid w:val="00A87640"/>
    <w:rsid w:val="00A87A3D"/>
    <w:rsid w:val="00A90772"/>
    <w:rsid w:val="00A921E0"/>
    <w:rsid w:val="00A92CC3"/>
    <w:rsid w:val="00A92E40"/>
    <w:rsid w:val="00A93CCE"/>
    <w:rsid w:val="00A94071"/>
    <w:rsid w:val="00A94111"/>
    <w:rsid w:val="00A94852"/>
    <w:rsid w:val="00A95414"/>
    <w:rsid w:val="00A956D7"/>
    <w:rsid w:val="00A96662"/>
    <w:rsid w:val="00A96BB7"/>
    <w:rsid w:val="00A96EAF"/>
    <w:rsid w:val="00A9757D"/>
    <w:rsid w:val="00A97619"/>
    <w:rsid w:val="00A978D8"/>
    <w:rsid w:val="00A979AD"/>
    <w:rsid w:val="00A97E19"/>
    <w:rsid w:val="00A97E70"/>
    <w:rsid w:val="00AA0CF8"/>
    <w:rsid w:val="00AA22E5"/>
    <w:rsid w:val="00AA3157"/>
    <w:rsid w:val="00AA3FE6"/>
    <w:rsid w:val="00AA572C"/>
    <w:rsid w:val="00AA65D6"/>
    <w:rsid w:val="00AA7141"/>
    <w:rsid w:val="00AA7301"/>
    <w:rsid w:val="00AA7338"/>
    <w:rsid w:val="00AA7407"/>
    <w:rsid w:val="00AA78AA"/>
    <w:rsid w:val="00AA7AE7"/>
    <w:rsid w:val="00AB072A"/>
    <w:rsid w:val="00AB09D4"/>
    <w:rsid w:val="00AB30B5"/>
    <w:rsid w:val="00AB3A98"/>
    <w:rsid w:val="00AB3B22"/>
    <w:rsid w:val="00AB43F8"/>
    <w:rsid w:val="00AB627F"/>
    <w:rsid w:val="00AB62D4"/>
    <w:rsid w:val="00AB6532"/>
    <w:rsid w:val="00AB65AA"/>
    <w:rsid w:val="00AB69FE"/>
    <w:rsid w:val="00AB6A1C"/>
    <w:rsid w:val="00AB6B03"/>
    <w:rsid w:val="00AB6CDD"/>
    <w:rsid w:val="00AB7624"/>
    <w:rsid w:val="00AB7C2F"/>
    <w:rsid w:val="00AC015F"/>
    <w:rsid w:val="00AC0431"/>
    <w:rsid w:val="00AC0568"/>
    <w:rsid w:val="00AC098F"/>
    <w:rsid w:val="00AC14DC"/>
    <w:rsid w:val="00AC1B50"/>
    <w:rsid w:val="00AC2D2D"/>
    <w:rsid w:val="00AC2E6A"/>
    <w:rsid w:val="00AC2FF4"/>
    <w:rsid w:val="00AC37AA"/>
    <w:rsid w:val="00AC3BE4"/>
    <w:rsid w:val="00AC41A9"/>
    <w:rsid w:val="00AC4622"/>
    <w:rsid w:val="00AC4A33"/>
    <w:rsid w:val="00AC4FE6"/>
    <w:rsid w:val="00AC5A69"/>
    <w:rsid w:val="00AC5CCD"/>
    <w:rsid w:val="00AC6E45"/>
    <w:rsid w:val="00AD0325"/>
    <w:rsid w:val="00AD048B"/>
    <w:rsid w:val="00AD08B4"/>
    <w:rsid w:val="00AD1568"/>
    <w:rsid w:val="00AD1BA2"/>
    <w:rsid w:val="00AD1C9E"/>
    <w:rsid w:val="00AD1ED9"/>
    <w:rsid w:val="00AD221D"/>
    <w:rsid w:val="00AD267F"/>
    <w:rsid w:val="00AD3651"/>
    <w:rsid w:val="00AD3857"/>
    <w:rsid w:val="00AD4640"/>
    <w:rsid w:val="00AD4B4B"/>
    <w:rsid w:val="00AD5132"/>
    <w:rsid w:val="00AD563C"/>
    <w:rsid w:val="00AD68CA"/>
    <w:rsid w:val="00AE0418"/>
    <w:rsid w:val="00AE06C8"/>
    <w:rsid w:val="00AE0C80"/>
    <w:rsid w:val="00AE185C"/>
    <w:rsid w:val="00AE1B97"/>
    <w:rsid w:val="00AE1D08"/>
    <w:rsid w:val="00AE1DC0"/>
    <w:rsid w:val="00AE25C2"/>
    <w:rsid w:val="00AE260D"/>
    <w:rsid w:val="00AE2C32"/>
    <w:rsid w:val="00AE2D63"/>
    <w:rsid w:val="00AE3563"/>
    <w:rsid w:val="00AE3797"/>
    <w:rsid w:val="00AE4382"/>
    <w:rsid w:val="00AE4A39"/>
    <w:rsid w:val="00AE6020"/>
    <w:rsid w:val="00AE60E0"/>
    <w:rsid w:val="00AE6288"/>
    <w:rsid w:val="00AE6A77"/>
    <w:rsid w:val="00AE7F91"/>
    <w:rsid w:val="00AF00B5"/>
    <w:rsid w:val="00AF02E9"/>
    <w:rsid w:val="00AF0DF1"/>
    <w:rsid w:val="00AF163C"/>
    <w:rsid w:val="00AF1A81"/>
    <w:rsid w:val="00AF2B10"/>
    <w:rsid w:val="00AF5513"/>
    <w:rsid w:val="00AF598F"/>
    <w:rsid w:val="00AF5A68"/>
    <w:rsid w:val="00AF665C"/>
    <w:rsid w:val="00AF6844"/>
    <w:rsid w:val="00AF79CF"/>
    <w:rsid w:val="00AF7F01"/>
    <w:rsid w:val="00B00D70"/>
    <w:rsid w:val="00B02D7E"/>
    <w:rsid w:val="00B02FC0"/>
    <w:rsid w:val="00B03410"/>
    <w:rsid w:val="00B03D28"/>
    <w:rsid w:val="00B03F0C"/>
    <w:rsid w:val="00B04E77"/>
    <w:rsid w:val="00B04EC0"/>
    <w:rsid w:val="00B04FD7"/>
    <w:rsid w:val="00B05333"/>
    <w:rsid w:val="00B05629"/>
    <w:rsid w:val="00B05A30"/>
    <w:rsid w:val="00B05CD3"/>
    <w:rsid w:val="00B05CF3"/>
    <w:rsid w:val="00B060EA"/>
    <w:rsid w:val="00B06190"/>
    <w:rsid w:val="00B06762"/>
    <w:rsid w:val="00B06939"/>
    <w:rsid w:val="00B06EC2"/>
    <w:rsid w:val="00B07F0D"/>
    <w:rsid w:val="00B1039A"/>
    <w:rsid w:val="00B104DB"/>
    <w:rsid w:val="00B10B12"/>
    <w:rsid w:val="00B1179B"/>
    <w:rsid w:val="00B11CD7"/>
    <w:rsid w:val="00B11CDF"/>
    <w:rsid w:val="00B11DD4"/>
    <w:rsid w:val="00B11E8B"/>
    <w:rsid w:val="00B122D2"/>
    <w:rsid w:val="00B130FD"/>
    <w:rsid w:val="00B1404C"/>
    <w:rsid w:val="00B14635"/>
    <w:rsid w:val="00B146E8"/>
    <w:rsid w:val="00B14BC2"/>
    <w:rsid w:val="00B154BC"/>
    <w:rsid w:val="00B15D71"/>
    <w:rsid w:val="00B16C3C"/>
    <w:rsid w:val="00B17D96"/>
    <w:rsid w:val="00B2114C"/>
    <w:rsid w:val="00B215CA"/>
    <w:rsid w:val="00B21ACA"/>
    <w:rsid w:val="00B22174"/>
    <w:rsid w:val="00B227B0"/>
    <w:rsid w:val="00B22A87"/>
    <w:rsid w:val="00B22D94"/>
    <w:rsid w:val="00B2364C"/>
    <w:rsid w:val="00B24949"/>
    <w:rsid w:val="00B24B4C"/>
    <w:rsid w:val="00B26108"/>
    <w:rsid w:val="00B261CD"/>
    <w:rsid w:val="00B273E0"/>
    <w:rsid w:val="00B27AA7"/>
    <w:rsid w:val="00B301AE"/>
    <w:rsid w:val="00B30631"/>
    <w:rsid w:val="00B306D9"/>
    <w:rsid w:val="00B30804"/>
    <w:rsid w:val="00B31699"/>
    <w:rsid w:val="00B31CE7"/>
    <w:rsid w:val="00B32A52"/>
    <w:rsid w:val="00B33880"/>
    <w:rsid w:val="00B349F6"/>
    <w:rsid w:val="00B376BF"/>
    <w:rsid w:val="00B3782C"/>
    <w:rsid w:val="00B40B23"/>
    <w:rsid w:val="00B40DCB"/>
    <w:rsid w:val="00B41221"/>
    <w:rsid w:val="00B41965"/>
    <w:rsid w:val="00B41B11"/>
    <w:rsid w:val="00B426B9"/>
    <w:rsid w:val="00B44683"/>
    <w:rsid w:val="00B453D0"/>
    <w:rsid w:val="00B45D37"/>
    <w:rsid w:val="00B45E5B"/>
    <w:rsid w:val="00B462A2"/>
    <w:rsid w:val="00B47937"/>
    <w:rsid w:val="00B47DEF"/>
    <w:rsid w:val="00B50FE2"/>
    <w:rsid w:val="00B514BD"/>
    <w:rsid w:val="00B51C22"/>
    <w:rsid w:val="00B54670"/>
    <w:rsid w:val="00B547D6"/>
    <w:rsid w:val="00B54DD9"/>
    <w:rsid w:val="00B55347"/>
    <w:rsid w:val="00B56693"/>
    <w:rsid w:val="00B57D40"/>
    <w:rsid w:val="00B57EAD"/>
    <w:rsid w:val="00B61021"/>
    <w:rsid w:val="00B6242A"/>
    <w:rsid w:val="00B624DA"/>
    <w:rsid w:val="00B627FB"/>
    <w:rsid w:val="00B62A4E"/>
    <w:rsid w:val="00B62C67"/>
    <w:rsid w:val="00B6361F"/>
    <w:rsid w:val="00B6418A"/>
    <w:rsid w:val="00B649AD"/>
    <w:rsid w:val="00B64DC3"/>
    <w:rsid w:val="00B65B8F"/>
    <w:rsid w:val="00B66E52"/>
    <w:rsid w:val="00B66F86"/>
    <w:rsid w:val="00B6738A"/>
    <w:rsid w:val="00B67D39"/>
    <w:rsid w:val="00B70606"/>
    <w:rsid w:val="00B70F13"/>
    <w:rsid w:val="00B70F36"/>
    <w:rsid w:val="00B71E14"/>
    <w:rsid w:val="00B71FAB"/>
    <w:rsid w:val="00B72303"/>
    <w:rsid w:val="00B73A34"/>
    <w:rsid w:val="00B73D2F"/>
    <w:rsid w:val="00B73E97"/>
    <w:rsid w:val="00B74159"/>
    <w:rsid w:val="00B74464"/>
    <w:rsid w:val="00B74CA3"/>
    <w:rsid w:val="00B7502B"/>
    <w:rsid w:val="00B75A24"/>
    <w:rsid w:val="00B76294"/>
    <w:rsid w:val="00B76AF1"/>
    <w:rsid w:val="00B77DF2"/>
    <w:rsid w:val="00B80C27"/>
    <w:rsid w:val="00B81270"/>
    <w:rsid w:val="00B81771"/>
    <w:rsid w:val="00B81E4A"/>
    <w:rsid w:val="00B825BE"/>
    <w:rsid w:val="00B8308A"/>
    <w:rsid w:val="00B83AEA"/>
    <w:rsid w:val="00B8591A"/>
    <w:rsid w:val="00B86061"/>
    <w:rsid w:val="00B86E00"/>
    <w:rsid w:val="00B87175"/>
    <w:rsid w:val="00B9057A"/>
    <w:rsid w:val="00B90C1B"/>
    <w:rsid w:val="00B91C79"/>
    <w:rsid w:val="00B924DB"/>
    <w:rsid w:val="00B9338F"/>
    <w:rsid w:val="00B943A0"/>
    <w:rsid w:val="00B94841"/>
    <w:rsid w:val="00B95029"/>
    <w:rsid w:val="00B96105"/>
    <w:rsid w:val="00B96518"/>
    <w:rsid w:val="00B96CA0"/>
    <w:rsid w:val="00B975C9"/>
    <w:rsid w:val="00B97A8C"/>
    <w:rsid w:val="00BA0E09"/>
    <w:rsid w:val="00BA1A16"/>
    <w:rsid w:val="00BA1C32"/>
    <w:rsid w:val="00BA237C"/>
    <w:rsid w:val="00BA2680"/>
    <w:rsid w:val="00BA36A3"/>
    <w:rsid w:val="00BA38A2"/>
    <w:rsid w:val="00BA41F1"/>
    <w:rsid w:val="00BA5067"/>
    <w:rsid w:val="00BA57A5"/>
    <w:rsid w:val="00BA6201"/>
    <w:rsid w:val="00BA658A"/>
    <w:rsid w:val="00BA6E1A"/>
    <w:rsid w:val="00BA75D0"/>
    <w:rsid w:val="00BA7768"/>
    <w:rsid w:val="00BB02F2"/>
    <w:rsid w:val="00BB137B"/>
    <w:rsid w:val="00BB1744"/>
    <w:rsid w:val="00BB1BC8"/>
    <w:rsid w:val="00BB1DA5"/>
    <w:rsid w:val="00BB2075"/>
    <w:rsid w:val="00BB263A"/>
    <w:rsid w:val="00BB30E2"/>
    <w:rsid w:val="00BB3626"/>
    <w:rsid w:val="00BB3BD5"/>
    <w:rsid w:val="00BB3C67"/>
    <w:rsid w:val="00BB416D"/>
    <w:rsid w:val="00BB4F72"/>
    <w:rsid w:val="00BB5F77"/>
    <w:rsid w:val="00BB6C1C"/>
    <w:rsid w:val="00BB7ECF"/>
    <w:rsid w:val="00BC0134"/>
    <w:rsid w:val="00BC05F3"/>
    <w:rsid w:val="00BC09CF"/>
    <w:rsid w:val="00BC0AB4"/>
    <w:rsid w:val="00BC10E3"/>
    <w:rsid w:val="00BC1B2B"/>
    <w:rsid w:val="00BC1BE9"/>
    <w:rsid w:val="00BC26C2"/>
    <w:rsid w:val="00BC2A14"/>
    <w:rsid w:val="00BC2BD4"/>
    <w:rsid w:val="00BC366F"/>
    <w:rsid w:val="00BC42F3"/>
    <w:rsid w:val="00BC432A"/>
    <w:rsid w:val="00BC4A46"/>
    <w:rsid w:val="00BC51E6"/>
    <w:rsid w:val="00BC58C7"/>
    <w:rsid w:val="00BC5CD6"/>
    <w:rsid w:val="00BC655D"/>
    <w:rsid w:val="00BC68F8"/>
    <w:rsid w:val="00BC7132"/>
    <w:rsid w:val="00BC7399"/>
    <w:rsid w:val="00BC75FC"/>
    <w:rsid w:val="00BC7611"/>
    <w:rsid w:val="00BC7A6B"/>
    <w:rsid w:val="00BC7F50"/>
    <w:rsid w:val="00BD07CA"/>
    <w:rsid w:val="00BD10AA"/>
    <w:rsid w:val="00BD1EBB"/>
    <w:rsid w:val="00BD28EA"/>
    <w:rsid w:val="00BD2BAE"/>
    <w:rsid w:val="00BD2BB6"/>
    <w:rsid w:val="00BD2D7C"/>
    <w:rsid w:val="00BD3A27"/>
    <w:rsid w:val="00BD3A2F"/>
    <w:rsid w:val="00BD3F21"/>
    <w:rsid w:val="00BD4396"/>
    <w:rsid w:val="00BE092D"/>
    <w:rsid w:val="00BE14F3"/>
    <w:rsid w:val="00BE23D1"/>
    <w:rsid w:val="00BE2738"/>
    <w:rsid w:val="00BE2D19"/>
    <w:rsid w:val="00BE2E1F"/>
    <w:rsid w:val="00BE31B9"/>
    <w:rsid w:val="00BE329E"/>
    <w:rsid w:val="00BE3B20"/>
    <w:rsid w:val="00BE3DBC"/>
    <w:rsid w:val="00BE4695"/>
    <w:rsid w:val="00BE52B6"/>
    <w:rsid w:val="00BE596A"/>
    <w:rsid w:val="00BE643E"/>
    <w:rsid w:val="00BE68DE"/>
    <w:rsid w:val="00BE6FD6"/>
    <w:rsid w:val="00BE7625"/>
    <w:rsid w:val="00BE7716"/>
    <w:rsid w:val="00BE7E03"/>
    <w:rsid w:val="00BF0111"/>
    <w:rsid w:val="00BF0186"/>
    <w:rsid w:val="00BF0A34"/>
    <w:rsid w:val="00BF0B9B"/>
    <w:rsid w:val="00BF0DA6"/>
    <w:rsid w:val="00BF1BEE"/>
    <w:rsid w:val="00BF1D03"/>
    <w:rsid w:val="00BF2154"/>
    <w:rsid w:val="00BF2BB8"/>
    <w:rsid w:val="00BF47B9"/>
    <w:rsid w:val="00BF4F30"/>
    <w:rsid w:val="00BF51BB"/>
    <w:rsid w:val="00BF54EF"/>
    <w:rsid w:val="00BF56ED"/>
    <w:rsid w:val="00BF5806"/>
    <w:rsid w:val="00BF5987"/>
    <w:rsid w:val="00BF5ED5"/>
    <w:rsid w:val="00BF6FF8"/>
    <w:rsid w:val="00BF7514"/>
    <w:rsid w:val="00BF7544"/>
    <w:rsid w:val="00BF777F"/>
    <w:rsid w:val="00BF78D2"/>
    <w:rsid w:val="00BF7D98"/>
    <w:rsid w:val="00C0044B"/>
    <w:rsid w:val="00C009DF"/>
    <w:rsid w:val="00C00FF8"/>
    <w:rsid w:val="00C01381"/>
    <w:rsid w:val="00C01584"/>
    <w:rsid w:val="00C0182A"/>
    <w:rsid w:val="00C01851"/>
    <w:rsid w:val="00C02BFE"/>
    <w:rsid w:val="00C03315"/>
    <w:rsid w:val="00C035BD"/>
    <w:rsid w:val="00C03E7B"/>
    <w:rsid w:val="00C04630"/>
    <w:rsid w:val="00C04735"/>
    <w:rsid w:val="00C04CFA"/>
    <w:rsid w:val="00C056CF"/>
    <w:rsid w:val="00C0600E"/>
    <w:rsid w:val="00C06A8F"/>
    <w:rsid w:val="00C06E12"/>
    <w:rsid w:val="00C0708F"/>
    <w:rsid w:val="00C07870"/>
    <w:rsid w:val="00C07928"/>
    <w:rsid w:val="00C07AD8"/>
    <w:rsid w:val="00C1056B"/>
    <w:rsid w:val="00C10765"/>
    <w:rsid w:val="00C107A9"/>
    <w:rsid w:val="00C11134"/>
    <w:rsid w:val="00C11509"/>
    <w:rsid w:val="00C11904"/>
    <w:rsid w:val="00C11DE4"/>
    <w:rsid w:val="00C12632"/>
    <w:rsid w:val="00C12AC9"/>
    <w:rsid w:val="00C130E2"/>
    <w:rsid w:val="00C132D2"/>
    <w:rsid w:val="00C13CD8"/>
    <w:rsid w:val="00C13D8F"/>
    <w:rsid w:val="00C13EBA"/>
    <w:rsid w:val="00C14882"/>
    <w:rsid w:val="00C14A8E"/>
    <w:rsid w:val="00C16650"/>
    <w:rsid w:val="00C1696B"/>
    <w:rsid w:val="00C172BA"/>
    <w:rsid w:val="00C207CD"/>
    <w:rsid w:val="00C20F6B"/>
    <w:rsid w:val="00C210A7"/>
    <w:rsid w:val="00C2136A"/>
    <w:rsid w:val="00C21EC6"/>
    <w:rsid w:val="00C2250A"/>
    <w:rsid w:val="00C2273D"/>
    <w:rsid w:val="00C22747"/>
    <w:rsid w:val="00C22C9F"/>
    <w:rsid w:val="00C24EC2"/>
    <w:rsid w:val="00C27B52"/>
    <w:rsid w:val="00C30233"/>
    <w:rsid w:val="00C30DCD"/>
    <w:rsid w:val="00C30F16"/>
    <w:rsid w:val="00C31245"/>
    <w:rsid w:val="00C31CDE"/>
    <w:rsid w:val="00C32240"/>
    <w:rsid w:val="00C32D2C"/>
    <w:rsid w:val="00C3318A"/>
    <w:rsid w:val="00C34120"/>
    <w:rsid w:val="00C3438D"/>
    <w:rsid w:val="00C34A14"/>
    <w:rsid w:val="00C34DBD"/>
    <w:rsid w:val="00C35004"/>
    <w:rsid w:val="00C3694F"/>
    <w:rsid w:val="00C3759F"/>
    <w:rsid w:val="00C37829"/>
    <w:rsid w:val="00C37985"/>
    <w:rsid w:val="00C400B6"/>
    <w:rsid w:val="00C40F65"/>
    <w:rsid w:val="00C413E6"/>
    <w:rsid w:val="00C4174B"/>
    <w:rsid w:val="00C4279B"/>
    <w:rsid w:val="00C42EE6"/>
    <w:rsid w:val="00C43A48"/>
    <w:rsid w:val="00C43D4A"/>
    <w:rsid w:val="00C44200"/>
    <w:rsid w:val="00C445F4"/>
    <w:rsid w:val="00C44B19"/>
    <w:rsid w:val="00C44F4A"/>
    <w:rsid w:val="00C469EC"/>
    <w:rsid w:val="00C47E27"/>
    <w:rsid w:val="00C51459"/>
    <w:rsid w:val="00C51FA1"/>
    <w:rsid w:val="00C52F42"/>
    <w:rsid w:val="00C53CB8"/>
    <w:rsid w:val="00C5424F"/>
    <w:rsid w:val="00C55D9B"/>
    <w:rsid w:val="00C56586"/>
    <w:rsid w:val="00C56746"/>
    <w:rsid w:val="00C56CFD"/>
    <w:rsid w:val="00C601F2"/>
    <w:rsid w:val="00C60D41"/>
    <w:rsid w:val="00C6186C"/>
    <w:rsid w:val="00C61D3C"/>
    <w:rsid w:val="00C621AE"/>
    <w:rsid w:val="00C62E95"/>
    <w:rsid w:val="00C641B9"/>
    <w:rsid w:val="00C646C3"/>
    <w:rsid w:val="00C64BB2"/>
    <w:rsid w:val="00C65C2B"/>
    <w:rsid w:val="00C65D8F"/>
    <w:rsid w:val="00C66111"/>
    <w:rsid w:val="00C66554"/>
    <w:rsid w:val="00C66ADD"/>
    <w:rsid w:val="00C67DE5"/>
    <w:rsid w:val="00C7214A"/>
    <w:rsid w:val="00C723D6"/>
    <w:rsid w:val="00C727EE"/>
    <w:rsid w:val="00C732FF"/>
    <w:rsid w:val="00C739E5"/>
    <w:rsid w:val="00C73A51"/>
    <w:rsid w:val="00C73F68"/>
    <w:rsid w:val="00C74693"/>
    <w:rsid w:val="00C757B5"/>
    <w:rsid w:val="00C75D73"/>
    <w:rsid w:val="00C76B59"/>
    <w:rsid w:val="00C77296"/>
    <w:rsid w:val="00C7796C"/>
    <w:rsid w:val="00C8009A"/>
    <w:rsid w:val="00C804D1"/>
    <w:rsid w:val="00C806AB"/>
    <w:rsid w:val="00C80C65"/>
    <w:rsid w:val="00C8165A"/>
    <w:rsid w:val="00C81ABD"/>
    <w:rsid w:val="00C835F9"/>
    <w:rsid w:val="00C83DDA"/>
    <w:rsid w:val="00C841B7"/>
    <w:rsid w:val="00C84254"/>
    <w:rsid w:val="00C84D58"/>
    <w:rsid w:val="00C84D93"/>
    <w:rsid w:val="00C850AD"/>
    <w:rsid w:val="00C85C3D"/>
    <w:rsid w:val="00C8601D"/>
    <w:rsid w:val="00C863AF"/>
    <w:rsid w:val="00C87249"/>
    <w:rsid w:val="00C8761B"/>
    <w:rsid w:val="00C87767"/>
    <w:rsid w:val="00C87D8C"/>
    <w:rsid w:val="00C91821"/>
    <w:rsid w:val="00C92036"/>
    <w:rsid w:val="00C93DCA"/>
    <w:rsid w:val="00C94533"/>
    <w:rsid w:val="00C94DB8"/>
    <w:rsid w:val="00C9543C"/>
    <w:rsid w:val="00C955B4"/>
    <w:rsid w:val="00C965B1"/>
    <w:rsid w:val="00C96688"/>
    <w:rsid w:val="00C97984"/>
    <w:rsid w:val="00CA0084"/>
    <w:rsid w:val="00CA08F0"/>
    <w:rsid w:val="00CA137C"/>
    <w:rsid w:val="00CA2079"/>
    <w:rsid w:val="00CA3820"/>
    <w:rsid w:val="00CA40F1"/>
    <w:rsid w:val="00CA42AF"/>
    <w:rsid w:val="00CA42EC"/>
    <w:rsid w:val="00CA47A0"/>
    <w:rsid w:val="00CA5292"/>
    <w:rsid w:val="00CA5367"/>
    <w:rsid w:val="00CA6024"/>
    <w:rsid w:val="00CA61E3"/>
    <w:rsid w:val="00CA625A"/>
    <w:rsid w:val="00CA6528"/>
    <w:rsid w:val="00CA6C79"/>
    <w:rsid w:val="00CB07F6"/>
    <w:rsid w:val="00CB095E"/>
    <w:rsid w:val="00CB099D"/>
    <w:rsid w:val="00CB09C5"/>
    <w:rsid w:val="00CB1130"/>
    <w:rsid w:val="00CB183D"/>
    <w:rsid w:val="00CB1938"/>
    <w:rsid w:val="00CB1C65"/>
    <w:rsid w:val="00CB1EFA"/>
    <w:rsid w:val="00CB3109"/>
    <w:rsid w:val="00CB37EE"/>
    <w:rsid w:val="00CB38EC"/>
    <w:rsid w:val="00CB3A7D"/>
    <w:rsid w:val="00CB4C17"/>
    <w:rsid w:val="00CB5B15"/>
    <w:rsid w:val="00CB69F5"/>
    <w:rsid w:val="00CB7156"/>
    <w:rsid w:val="00CB7B3D"/>
    <w:rsid w:val="00CC0411"/>
    <w:rsid w:val="00CC0703"/>
    <w:rsid w:val="00CC0721"/>
    <w:rsid w:val="00CC0AEF"/>
    <w:rsid w:val="00CC1214"/>
    <w:rsid w:val="00CC157E"/>
    <w:rsid w:val="00CC17B0"/>
    <w:rsid w:val="00CC1831"/>
    <w:rsid w:val="00CC1A5B"/>
    <w:rsid w:val="00CC1AFD"/>
    <w:rsid w:val="00CC22F6"/>
    <w:rsid w:val="00CC264E"/>
    <w:rsid w:val="00CC33D8"/>
    <w:rsid w:val="00CC3503"/>
    <w:rsid w:val="00CC3527"/>
    <w:rsid w:val="00CC3B22"/>
    <w:rsid w:val="00CC4A3D"/>
    <w:rsid w:val="00CC51EF"/>
    <w:rsid w:val="00CC576D"/>
    <w:rsid w:val="00CC62CF"/>
    <w:rsid w:val="00CC670D"/>
    <w:rsid w:val="00CC6FDD"/>
    <w:rsid w:val="00CC70BC"/>
    <w:rsid w:val="00CD0008"/>
    <w:rsid w:val="00CD00A9"/>
    <w:rsid w:val="00CD2AF7"/>
    <w:rsid w:val="00CD2ECE"/>
    <w:rsid w:val="00CD3019"/>
    <w:rsid w:val="00CD3E22"/>
    <w:rsid w:val="00CD41D1"/>
    <w:rsid w:val="00CD44A6"/>
    <w:rsid w:val="00CD4B34"/>
    <w:rsid w:val="00CD52A6"/>
    <w:rsid w:val="00CD52C7"/>
    <w:rsid w:val="00CD585F"/>
    <w:rsid w:val="00CD5BFD"/>
    <w:rsid w:val="00CD701A"/>
    <w:rsid w:val="00CD74A6"/>
    <w:rsid w:val="00CE123B"/>
    <w:rsid w:val="00CE1478"/>
    <w:rsid w:val="00CE189E"/>
    <w:rsid w:val="00CE1DCF"/>
    <w:rsid w:val="00CE25AD"/>
    <w:rsid w:val="00CE2623"/>
    <w:rsid w:val="00CE4077"/>
    <w:rsid w:val="00CE4770"/>
    <w:rsid w:val="00CE5004"/>
    <w:rsid w:val="00CE531E"/>
    <w:rsid w:val="00CE53FB"/>
    <w:rsid w:val="00CE5508"/>
    <w:rsid w:val="00CE5608"/>
    <w:rsid w:val="00CE5A3B"/>
    <w:rsid w:val="00CE68DC"/>
    <w:rsid w:val="00CE6940"/>
    <w:rsid w:val="00CE6A90"/>
    <w:rsid w:val="00CE6CB5"/>
    <w:rsid w:val="00CE6DAC"/>
    <w:rsid w:val="00CE6E65"/>
    <w:rsid w:val="00CE6EDE"/>
    <w:rsid w:val="00CF1A83"/>
    <w:rsid w:val="00CF2C2E"/>
    <w:rsid w:val="00CF2EDB"/>
    <w:rsid w:val="00CF3697"/>
    <w:rsid w:val="00CF462A"/>
    <w:rsid w:val="00CF4685"/>
    <w:rsid w:val="00CF52AD"/>
    <w:rsid w:val="00CF5AE2"/>
    <w:rsid w:val="00CF625D"/>
    <w:rsid w:val="00CF643F"/>
    <w:rsid w:val="00CF6DCF"/>
    <w:rsid w:val="00CF701E"/>
    <w:rsid w:val="00CF7275"/>
    <w:rsid w:val="00CF75E1"/>
    <w:rsid w:val="00D00455"/>
    <w:rsid w:val="00D005B3"/>
    <w:rsid w:val="00D00BE8"/>
    <w:rsid w:val="00D01F74"/>
    <w:rsid w:val="00D024D0"/>
    <w:rsid w:val="00D029D4"/>
    <w:rsid w:val="00D02D5C"/>
    <w:rsid w:val="00D030E8"/>
    <w:rsid w:val="00D0320D"/>
    <w:rsid w:val="00D0343C"/>
    <w:rsid w:val="00D03F55"/>
    <w:rsid w:val="00D0501A"/>
    <w:rsid w:val="00D0545C"/>
    <w:rsid w:val="00D05E22"/>
    <w:rsid w:val="00D0639F"/>
    <w:rsid w:val="00D064D3"/>
    <w:rsid w:val="00D070E2"/>
    <w:rsid w:val="00D071C2"/>
    <w:rsid w:val="00D10060"/>
    <w:rsid w:val="00D11972"/>
    <w:rsid w:val="00D125E7"/>
    <w:rsid w:val="00D130F6"/>
    <w:rsid w:val="00D13DE6"/>
    <w:rsid w:val="00D13FC7"/>
    <w:rsid w:val="00D14803"/>
    <w:rsid w:val="00D14A56"/>
    <w:rsid w:val="00D14EAC"/>
    <w:rsid w:val="00D1515E"/>
    <w:rsid w:val="00D15581"/>
    <w:rsid w:val="00D15631"/>
    <w:rsid w:val="00D1608E"/>
    <w:rsid w:val="00D16706"/>
    <w:rsid w:val="00D16C78"/>
    <w:rsid w:val="00D16DA7"/>
    <w:rsid w:val="00D17969"/>
    <w:rsid w:val="00D17C72"/>
    <w:rsid w:val="00D17CF2"/>
    <w:rsid w:val="00D209A8"/>
    <w:rsid w:val="00D21AF3"/>
    <w:rsid w:val="00D21FF1"/>
    <w:rsid w:val="00D2313E"/>
    <w:rsid w:val="00D23A83"/>
    <w:rsid w:val="00D23A94"/>
    <w:rsid w:val="00D23AC1"/>
    <w:rsid w:val="00D23C97"/>
    <w:rsid w:val="00D244A5"/>
    <w:rsid w:val="00D24C53"/>
    <w:rsid w:val="00D305DB"/>
    <w:rsid w:val="00D31BAF"/>
    <w:rsid w:val="00D31F7A"/>
    <w:rsid w:val="00D322C3"/>
    <w:rsid w:val="00D32826"/>
    <w:rsid w:val="00D32F28"/>
    <w:rsid w:val="00D34334"/>
    <w:rsid w:val="00D34F36"/>
    <w:rsid w:val="00D351AD"/>
    <w:rsid w:val="00D35FD1"/>
    <w:rsid w:val="00D35FFD"/>
    <w:rsid w:val="00D36798"/>
    <w:rsid w:val="00D37D4A"/>
    <w:rsid w:val="00D4056E"/>
    <w:rsid w:val="00D40BD5"/>
    <w:rsid w:val="00D40E3B"/>
    <w:rsid w:val="00D42ECD"/>
    <w:rsid w:val="00D43D47"/>
    <w:rsid w:val="00D44F67"/>
    <w:rsid w:val="00D452E2"/>
    <w:rsid w:val="00D4576C"/>
    <w:rsid w:val="00D45A8A"/>
    <w:rsid w:val="00D45B06"/>
    <w:rsid w:val="00D45B4C"/>
    <w:rsid w:val="00D462A4"/>
    <w:rsid w:val="00D46CA8"/>
    <w:rsid w:val="00D46E35"/>
    <w:rsid w:val="00D47169"/>
    <w:rsid w:val="00D47602"/>
    <w:rsid w:val="00D47A1D"/>
    <w:rsid w:val="00D47D1F"/>
    <w:rsid w:val="00D47D70"/>
    <w:rsid w:val="00D50020"/>
    <w:rsid w:val="00D507E1"/>
    <w:rsid w:val="00D50836"/>
    <w:rsid w:val="00D50DF4"/>
    <w:rsid w:val="00D52B69"/>
    <w:rsid w:val="00D53381"/>
    <w:rsid w:val="00D54436"/>
    <w:rsid w:val="00D549D3"/>
    <w:rsid w:val="00D54E6A"/>
    <w:rsid w:val="00D55FAD"/>
    <w:rsid w:val="00D56C30"/>
    <w:rsid w:val="00D57585"/>
    <w:rsid w:val="00D60160"/>
    <w:rsid w:val="00D618B6"/>
    <w:rsid w:val="00D6226D"/>
    <w:rsid w:val="00D623AD"/>
    <w:rsid w:val="00D625BD"/>
    <w:rsid w:val="00D6291E"/>
    <w:rsid w:val="00D6307C"/>
    <w:rsid w:val="00D6330C"/>
    <w:rsid w:val="00D639AC"/>
    <w:rsid w:val="00D63E8E"/>
    <w:rsid w:val="00D6456E"/>
    <w:rsid w:val="00D65015"/>
    <w:rsid w:val="00D650B0"/>
    <w:rsid w:val="00D65C75"/>
    <w:rsid w:val="00D67084"/>
    <w:rsid w:val="00D67138"/>
    <w:rsid w:val="00D678C1"/>
    <w:rsid w:val="00D713BA"/>
    <w:rsid w:val="00D71B89"/>
    <w:rsid w:val="00D71EF6"/>
    <w:rsid w:val="00D72305"/>
    <w:rsid w:val="00D72EC5"/>
    <w:rsid w:val="00D754E1"/>
    <w:rsid w:val="00D75758"/>
    <w:rsid w:val="00D75F4C"/>
    <w:rsid w:val="00D76F70"/>
    <w:rsid w:val="00D777D9"/>
    <w:rsid w:val="00D80866"/>
    <w:rsid w:val="00D81308"/>
    <w:rsid w:val="00D8193C"/>
    <w:rsid w:val="00D82909"/>
    <w:rsid w:val="00D839A9"/>
    <w:rsid w:val="00D840FB"/>
    <w:rsid w:val="00D856A0"/>
    <w:rsid w:val="00D85AD2"/>
    <w:rsid w:val="00D86216"/>
    <w:rsid w:val="00D86882"/>
    <w:rsid w:val="00D86DDC"/>
    <w:rsid w:val="00D874E7"/>
    <w:rsid w:val="00D87D93"/>
    <w:rsid w:val="00D91042"/>
    <w:rsid w:val="00D91692"/>
    <w:rsid w:val="00D91892"/>
    <w:rsid w:val="00D91C51"/>
    <w:rsid w:val="00D91E24"/>
    <w:rsid w:val="00D93414"/>
    <w:rsid w:val="00D93656"/>
    <w:rsid w:val="00D94535"/>
    <w:rsid w:val="00D94E7E"/>
    <w:rsid w:val="00D9547F"/>
    <w:rsid w:val="00D95868"/>
    <w:rsid w:val="00D96F16"/>
    <w:rsid w:val="00D972D3"/>
    <w:rsid w:val="00D972D7"/>
    <w:rsid w:val="00DA036D"/>
    <w:rsid w:val="00DA0CDF"/>
    <w:rsid w:val="00DA1B53"/>
    <w:rsid w:val="00DA1E4B"/>
    <w:rsid w:val="00DA556E"/>
    <w:rsid w:val="00DA5A25"/>
    <w:rsid w:val="00DA61D9"/>
    <w:rsid w:val="00DA6A53"/>
    <w:rsid w:val="00DA72D0"/>
    <w:rsid w:val="00DA7492"/>
    <w:rsid w:val="00DA7898"/>
    <w:rsid w:val="00DA78BE"/>
    <w:rsid w:val="00DA7B9C"/>
    <w:rsid w:val="00DB024D"/>
    <w:rsid w:val="00DB082C"/>
    <w:rsid w:val="00DB0BCD"/>
    <w:rsid w:val="00DB0C6D"/>
    <w:rsid w:val="00DB0EE2"/>
    <w:rsid w:val="00DB1913"/>
    <w:rsid w:val="00DB1942"/>
    <w:rsid w:val="00DB1B09"/>
    <w:rsid w:val="00DB2A70"/>
    <w:rsid w:val="00DB39FA"/>
    <w:rsid w:val="00DB3C08"/>
    <w:rsid w:val="00DB4171"/>
    <w:rsid w:val="00DB540A"/>
    <w:rsid w:val="00DB5B47"/>
    <w:rsid w:val="00DB659E"/>
    <w:rsid w:val="00DB6871"/>
    <w:rsid w:val="00DB6E0B"/>
    <w:rsid w:val="00DB6F6F"/>
    <w:rsid w:val="00DB715D"/>
    <w:rsid w:val="00DC0C84"/>
    <w:rsid w:val="00DC1AEC"/>
    <w:rsid w:val="00DC2373"/>
    <w:rsid w:val="00DC2841"/>
    <w:rsid w:val="00DC37D3"/>
    <w:rsid w:val="00DC57CD"/>
    <w:rsid w:val="00DC5BCD"/>
    <w:rsid w:val="00DC602B"/>
    <w:rsid w:val="00DC6ABA"/>
    <w:rsid w:val="00DD03B8"/>
    <w:rsid w:val="00DD0BAD"/>
    <w:rsid w:val="00DD10AA"/>
    <w:rsid w:val="00DD11AA"/>
    <w:rsid w:val="00DD12EF"/>
    <w:rsid w:val="00DD1B12"/>
    <w:rsid w:val="00DD207C"/>
    <w:rsid w:val="00DD237A"/>
    <w:rsid w:val="00DD26F9"/>
    <w:rsid w:val="00DD3318"/>
    <w:rsid w:val="00DD3463"/>
    <w:rsid w:val="00DD355D"/>
    <w:rsid w:val="00DD3980"/>
    <w:rsid w:val="00DD398A"/>
    <w:rsid w:val="00DD3A13"/>
    <w:rsid w:val="00DD3B44"/>
    <w:rsid w:val="00DD3DF5"/>
    <w:rsid w:val="00DD4AF9"/>
    <w:rsid w:val="00DD4B0B"/>
    <w:rsid w:val="00DD518E"/>
    <w:rsid w:val="00DD51FB"/>
    <w:rsid w:val="00DD531C"/>
    <w:rsid w:val="00DD676E"/>
    <w:rsid w:val="00DD6B55"/>
    <w:rsid w:val="00DD6C56"/>
    <w:rsid w:val="00DD6D1D"/>
    <w:rsid w:val="00DD6F85"/>
    <w:rsid w:val="00DD7812"/>
    <w:rsid w:val="00DD7D37"/>
    <w:rsid w:val="00DE0335"/>
    <w:rsid w:val="00DE0629"/>
    <w:rsid w:val="00DE14AF"/>
    <w:rsid w:val="00DE2FF8"/>
    <w:rsid w:val="00DE3185"/>
    <w:rsid w:val="00DE372F"/>
    <w:rsid w:val="00DE383A"/>
    <w:rsid w:val="00DE419D"/>
    <w:rsid w:val="00DE5410"/>
    <w:rsid w:val="00DE5427"/>
    <w:rsid w:val="00DE66B9"/>
    <w:rsid w:val="00DE7095"/>
    <w:rsid w:val="00DF096F"/>
    <w:rsid w:val="00DF0FDB"/>
    <w:rsid w:val="00DF1ABC"/>
    <w:rsid w:val="00DF2C71"/>
    <w:rsid w:val="00DF2D0B"/>
    <w:rsid w:val="00DF3681"/>
    <w:rsid w:val="00DF37C3"/>
    <w:rsid w:val="00DF4625"/>
    <w:rsid w:val="00DF4D11"/>
    <w:rsid w:val="00DF4FCA"/>
    <w:rsid w:val="00DF5A51"/>
    <w:rsid w:val="00DF65CA"/>
    <w:rsid w:val="00DF6751"/>
    <w:rsid w:val="00DF6972"/>
    <w:rsid w:val="00DF7DD1"/>
    <w:rsid w:val="00E00FCD"/>
    <w:rsid w:val="00E017D8"/>
    <w:rsid w:val="00E033EF"/>
    <w:rsid w:val="00E049F0"/>
    <w:rsid w:val="00E04E68"/>
    <w:rsid w:val="00E06B5C"/>
    <w:rsid w:val="00E07723"/>
    <w:rsid w:val="00E07F84"/>
    <w:rsid w:val="00E104A8"/>
    <w:rsid w:val="00E110C0"/>
    <w:rsid w:val="00E11262"/>
    <w:rsid w:val="00E11E50"/>
    <w:rsid w:val="00E11F8A"/>
    <w:rsid w:val="00E12EF5"/>
    <w:rsid w:val="00E13CAC"/>
    <w:rsid w:val="00E13FB2"/>
    <w:rsid w:val="00E14007"/>
    <w:rsid w:val="00E1474F"/>
    <w:rsid w:val="00E1538B"/>
    <w:rsid w:val="00E16815"/>
    <w:rsid w:val="00E16A05"/>
    <w:rsid w:val="00E16C4A"/>
    <w:rsid w:val="00E20090"/>
    <w:rsid w:val="00E20A10"/>
    <w:rsid w:val="00E21F0D"/>
    <w:rsid w:val="00E227FE"/>
    <w:rsid w:val="00E22FB6"/>
    <w:rsid w:val="00E23CB1"/>
    <w:rsid w:val="00E23DB5"/>
    <w:rsid w:val="00E25736"/>
    <w:rsid w:val="00E25E55"/>
    <w:rsid w:val="00E25EE4"/>
    <w:rsid w:val="00E2626A"/>
    <w:rsid w:val="00E26784"/>
    <w:rsid w:val="00E26F8A"/>
    <w:rsid w:val="00E27B9D"/>
    <w:rsid w:val="00E3056A"/>
    <w:rsid w:val="00E308C5"/>
    <w:rsid w:val="00E30CED"/>
    <w:rsid w:val="00E323F0"/>
    <w:rsid w:val="00E32B88"/>
    <w:rsid w:val="00E336DB"/>
    <w:rsid w:val="00E343E8"/>
    <w:rsid w:val="00E34EDB"/>
    <w:rsid w:val="00E35F61"/>
    <w:rsid w:val="00E37642"/>
    <w:rsid w:val="00E377F9"/>
    <w:rsid w:val="00E407FD"/>
    <w:rsid w:val="00E409F6"/>
    <w:rsid w:val="00E41C4F"/>
    <w:rsid w:val="00E440E2"/>
    <w:rsid w:val="00E44642"/>
    <w:rsid w:val="00E44852"/>
    <w:rsid w:val="00E44A20"/>
    <w:rsid w:val="00E44DD4"/>
    <w:rsid w:val="00E452D9"/>
    <w:rsid w:val="00E457BC"/>
    <w:rsid w:val="00E45C68"/>
    <w:rsid w:val="00E45DE9"/>
    <w:rsid w:val="00E461FA"/>
    <w:rsid w:val="00E466DE"/>
    <w:rsid w:val="00E46B1E"/>
    <w:rsid w:val="00E46B59"/>
    <w:rsid w:val="00E46D1A"/>
    <w:rsid w:val="00E46E96"/>
    <w:rsid w:val="00E4763C"/>
    <w:rsid w:val="00E47AF5"/>
    <w:rsid w:val="00E47C82"/>
    <w:rsid w:val="00E50165"/>
    <w:rsid w:val="00E50BED"/>
    <w:rsid w:val="00E51937"/>
    <w:rsid w:val="00E5203E"/>
    <w:rsid w:val="00E52EFF"/>
    <w:rsid w:val="00E53481"/>
    <w:rsid w:val="00E537E3"/>
    <w:rsid w:val="00E53BAA"/>
    <w:rsid w:val="00E54EBB"/>
    <w:rsid w:val="00E554FA"/>
    <w:rsid w:val="00E56B5B"/>
    <w:rsid w:val="00E570A0"/>
    <w:rsid w:val="00E605B7"/>
    <w:rsid w:val="00E60E73"/>
    <w:rsid w:val="00E61875"/>
    <w:rsid w:val="00E620C4"/>
    <w:rsid w:val="00E622B0"/>
    <w:rsid w:val="00E637B4"/>
    <w:rsid w:val="00E643FB"/>
    <w:rsid w:val="00E66BE9"/>
    <w:rsid w:val="00E66DE2"/>
    <w:rsid w:val="00E66EE7"/>
    <w:rsid w:val="00E66EFF"/>
    <w:rsid w:val="00E72326"/>
    <w:rsid w:val="00E72982"/>
    <w:rsid w:val="00E72D6C"/>
    <w:rsid w:val="00E72F15"/>
    <w:rsid w:val="00E73694"/>
    <w:rsid w:val="00E742AF"/>
    <w:rsid w:val="00E7644D"/>
    <w:rsid w:val="00E76545"/>
    <w:rsid w:val="00E7667D"/>
    <w:rsid w:val="00E76D9F"/>
    <w:rsid w:val="00E777F1"/>
    <w:rsid w:val="00E778B6"/>
    <w:rsid w:val="00E77DA8"/>
    <w:rsid w:val="00E80534"/>
    <w:rsid w:val="00E805DA"/>
    <w:rsid w:val="00E81611"/>
    <w:rsid w:val="00E823A0"/>
    <w:rsid w:val="00E8240E"/>
    <w:rsid w:val="00E82D51"/>
    <w:rsid w:val="00E8307E"/>
    <w:rsid w:val="00E84117"/>
    <w:rsid w:val="00E845C7"/>
    <w:rsid w:val="00E84BAA"/>
    <w:rsid w:val="00E85173"/>
    <w:rsid w:val="00E85256"/>
    <w:rsid w:val="00E8593E"/>
    <w:rsid w:val="00E94590"/>
    <w:rsid w:val="00E94894"/>
    <w:rsid w:val="00E9491B"/>
    <w:rsid w:val="00E953D9"/>
    <w:rsid w:val="00E95A33"/>
    <w:rsid w:val="00E9632D"/>
    <w:rsid w:val="00E96C17"/>
    <w:rsid w:val="00E96E1A"/>
    <w:rsid w:val="00E979DA"/>
    <w:rsid w:val="00E97FE9"/>
    <w:rsid w:val="00EA00F9"/>
    <w:rsid w:val="00EA0238"/>
    <w:rsid w:val="00EA05D0"/>
    <w:rsid w:val="00EA08C7"/>
    <w:rsid w:val="00EA093F"/>
    <w:rsid w:val="00EA09D4"/>
    <w:rsid w:val="00EA2734"/>
    <w:rsid w:val="00EA2FC9"/>
    <w:rsid w:val="00EA463C"/>
    <w:rsid w:val="00EA5A04"/>
    <w:rsid w:val="00EA5FE1"/>
    <w:rsid w:val="00EA660C"/>
    <w:rsid w:val="00EA6C23"/>
    <w:rsid w:val="00EA7B8C"/>
    <w:rsid w:val="00EB1200"/>
    <w:rsid w:val="00EB3F78"/>
    <w:rsid w:val="00EB40CB"/>
    <w:rsid w:val="00EB459C"/>
    <w:rsid w:val="00EB4FEC"/>
    <w:rsid w:val="00EB50B5"/>
    <w:rsid w:val="00EB50C3"/>
    <w:rsid w:val="00EB5D69"/>
    <w:rsid w:val="00EB5DE5"/>
    <w:rsid w:val="00EB67BC"/>
    <w:rsid w:val="00EB6896"/>
    <w:rsid w:val="00EB6967"/>
    <w:rsid w:val="00EB698C"/>
    <w:rsid w:val="00EB7064"/>
    <w:rsid w:val="00EB79D4"/>
    <w:rsid w:val="00EB7ABE"/>
    <w:rsid w:val="00EC05F0"/>
    <w:rsid w:val="00EC0F15"/>
    <w:rsid w:val="00EC2ECA"/>
    <w:rsid w:val="00EC39AB"/>
    <w:rsid w:val="00EC3CF4"/>
    <w:rsid w:val="00EC3D52"/>
    <w:rsid w:val="00EC4039"/>
    <w:rsid w:val="00EC4572"/>
    <w:rsid w:val="00EC45C0"/>
    <w:rsid w:val="00EC4D4C"/>
    <w:rsid w:val="00EC5ADC"/>
    <w:rsid w:val="00EC5C27"/>
    <w:rsid w:val="00EC5F30"/>
    <w:rsid w:val="00EC5FD1"/>
    <w:rsid w:val="00EC7744"/>
    <w:rsid w:val="00EC7E94"/>
    <w:rsid w:val="00ED0CBE"/>
    <w:rsid w:val="00ED337C"/>
    <w:rsid w:val="00ED4C35"/>
    <w:rsid w:val="00ED700D"/>
    <w:rsid w:val="00ED7B20"/>
    <w:rsid w:val="00ED7E6F"/>
    <w:rsid w:val="00EE0432"/>
    <w:rsid w:val="00EE0F52"/>
    <w:rsid w:val="00EE0FA5"/>
    <w:rsid w:val="00EE12EC"/>
    <w:rsid w:val="00EE16B7"/>
    <w:rsid w:val="00EE18CB"/>
    <w:rsid w:val="00EE2455"/>
    <w:rsid w:val="00EE24AF"/>
    <w:rsid w:val="00EE2D62"/>
    <w:rsid w:val="00EE2F76"/>
    <w:rsid w:val="00EE3004"/>
    <w:rsid w:val="00EE3B9D"/>
    <w:rsid w:val="00EE444E"/>
    <w:rsid w:val="00EE5415"/>
    <w:rsid w:val="00EE56C3"/>
    <w:rsid w:val="00EE5F56"/>
    <w:rsid w:val="00EE6408"/>
    <w:rsid w:val="00EE6A0E"/>
    <w:rsid w:val="00EE6DE1"/>
    <w:rsid w:val="00EE7089"/>
    <w:rsid w:val="00EE7401"/>
    <w:rsid w:val="00EE75E4"/>
    <w:rsid w:val="00EE764C"/>
    <w:rsid w:val="00EE7788"/>
    <w:rsid w:val="00EE7930"/>
    <w:rsid w:val="00EF0524"/>
    <w:rsid w:val="00EF083C"/>
    <w:rsid w:val="00EF0D5D"/>
    <w:rsid w:val="00EF1967"/>
    <w:rsid w:val="00EF1F0D"/>
    <w:rsid w:val="00EF2671"/>
    <w:rsid w:val="00EF40B9"/>
    <w:rsid w:val="00EF4BF8"/>
    <w:rsid w:val="00EF5016"/>
    <w:rsid w:val="00EF52ED"/>
    <w:rsid w:val="00EF5350"/>
    <w:rsid w:val="00EF54C5"/>
    <w:rsid w:val="00EF5B94"/>
    <w:rsid w:val="00EF731A"/>
    <w:rsid w:val="00EF73A6"/>
    <w:rsid w:val="00EF7786"/>
    <w:rsid w:val="00F00504"/>
    <w:rsid w:val="00F00822"/>
    <w:rsid w:val="00F00A47"/>
    <w:rsid w:val="00F00BE1"/>
    <w:rsid w:val="00F00EBC"/>
    <w:rsid w:val="00F01F61"/>
    <w:rsid w:val="00F031B0"/>
    <w:rsid w:val="00F03499"/>
    <w:rsid w:val="00F03CEB"/>
    <w:rsid w:val="00F04083"/>
    <w:rsid w:val="00F04477"/>
    <w:rsid w:val="00F0487C"/>
    <w:rsid w:val="00F049BA"/>
    <w:rsid w:val="00F04C56"/>
    <w:rsid w:val="00F056D3"/>
    <w:rsid w:val="00F05CBB"/>
    <w:rsid w:val="00F068DC"/>
    <w:rsid w:val="00F07A38"/>
    <w:rsid w:val="00F1007D"/>
    <w:rsid w:val="00F10397"/>
    <w:rsid w:val="00F1094A"/>
    <w:rsid w:val="00F10EEB"/>
    <w:rsid w:val="00F113FF"/>
    <w:rsid w:val="00F11E31"/>
    <w:rsid w:val="00F12038"/>
    <w:rsid w:val="00F13AC9"/>
    <w:rsid w:val="00F14906"/>
    <w:rsid w:val="00F1516F"/>
    <w:rsid w:val="00F16AB2"/>
    <w:rsid w:val="00F16C72"/>
    <w:rsid w:val="00F171CA"/>
    <w:rsid w:val="00F1755A"/>
    <w:rsid w:val="00F17C50"/>
    <w:rsid w:val="00F20C32"/>
    <w:rsid w:val="00F21E06"/>
    <w:rsid w:val="00F220E4"/>
    <w:rsid w:val="00F22119"/>
    <w:rsid w:val="00F22245"/>
    <w:rsid w:val="00F228E1"/>
    <w:rsid w:val="00F236B1"/>
    <w:rsid w:val="00F238C0"/>
    <w:rsid w:val="00F23986"/>
    <w:rsid w:val="00F23E03"/>
    <w:rsid w:val="00F245BB"/>
    <w:rsid w:val="00F246DF"/>
    <w:rsid w:val="00F2541F"/>
    <w:rsid w:val="00F25500"/>
    <w:rsid w:val="00F25AD2"/>
    <w:rsid w:val="00F26606"/>
    <w:rsid w:val="00F26618"/>
    <w:rsid w:val="00F27448"/>
    <w:rsid w:val="00F275A6"/>
    <w:rsid w:val="00F30799"/>
    <w:rsid w:val="00F31C23"/>
    <w:rsid w:val="00F32D92"/>
    <w:rsid w:val="00F332CD"/>
    <w:rsid w:val="00F3374A"/>
    <w:rsid w:val="00F33DFE"/>
    <w:rsid w:val="00F34377"/>
    <w:rsid w:val="00F34821"/>
    <w:rsid w:val="00F34AE9"/>
    <w:rsid w:val="00F35490"/>
    <w:rsid w:val="00F35A37"/>
    <w:rsid w:val="00F35EFB"/>
    <w:rsid w:val="00F36183"/>
    <w:rsid w:val="00F36731"/>
    <w:rsid w:val="00F373F2"/>
    <w:rsid w:val="00F40A27"/>
    <w:rsid w:val="00F40D56"/>
    <w:rsid w:val="00F411FA"/>
    <w:rsid w:val="00F418CB"/>
    <w:rsid w:val="00F41C5B"/>
    <w:rsid w:val="00F41F5C"/>
    <w:rsid w:val="00F42028"/>
    <w:rsid w:val="00F42A97"/>
    <w:rsid w:val="00F433DB"/>
    <w:rsid w:val="00F4392E"/>
    <w:rsid w:val="00F45C20"/>
    <w:rsid w:val="00F45D0C"/>
    <w:rsid w:val="00F46489"/>
    <w:rsid w:val="00F46657"/>
    <w:rsid w:val="00F471A5"/>
    <w:rsid w:val="00F472A4"/>
    <w:rsid w:val="00F4740C"/>
    <w:rsid w:val="00F51ED0"/>
    <w:rsid w:val="00F52CC6"/>
    <w:rsid w:val="00F531B9"/>
    <w:rsid w:val="00F5340F"/>
    <w:rsid w:val="00F53622"/>
    <w:rsid w:val="00F54B26"/>
    <w:rsid w:val="00F551D6"/>
    <w:rsid w:val="00F55F92"/>
    <w:rsid w:val="00F5764A"/>
    <w:rsid w:val="00F60C5C"/>
    <w:rsid w:val="00F60F5B"/>
    <w:rsid w:val="00F6138B"/>
    <w:rsid w:val="00F615D7"/>
    <w:rsid w:val="00F6160E"/>
    <w:rsid w:val="00F61EC8"/>
    <w:rsid w:val="00F62D3D"/>
    <w:rsid w:val="00F63A4B"/>
    <w:rsid w:val="00F6408D"/>
    <w:rsid w:val="00F64CC2"/>
    <w:rsid w:val="00F656E7"/>
    <w:rsid w:val="00F6594E"/>
    <w:rsid w:val="00F66399"/>
    <w:rsid w:val="00F66C87"/>
    <w:rsid w:val="00F670E5"/>
    <w:rsid w:val="00F67DBA"/>
    <w:rsid w:val="00F712B9"/>
    <w:rsid w:val="00F71BA3"/>
    <w:rsid w:val="00F725A7"/>
    <w:rsid w:val="00F72A19"/>
    <w:rsid w:val="00F72E55"/>
    <w:rsid w:val="00F74A1B"/>
    <w:rsid w:val="00F74A7D"/>
    <w:rsid w:val="00F74FE8"/>
    <w:rsid w:val="00F75579"/>
    <w:rsid w:val="00F7599B"/>
    <w:rsid w:val="00F75BA0"/>
    <w:rsid w:val="00F75D15"/>
    <w:rsid w:val="00F765BF"/>
    <w:rsid w:val="00F76A93"/>
    <w:rsid w:val="00F76C0E"/>
    <w:rsid w:val="00F77131"/>
    <w:rsid w:val="00F80823"/>
    <w:rsid w:val="00F8092E"/>
    <w:rsid w:val="00F80ACE"/>
    <w:rsid w:val="00F812AF"/>
    <w:rsid w:val="00F813E8"/>
    <w:rsid w:val="00F818E7"/>
    <w:rsid w:val="00F81A0B"/>
    <w:rsid w:val="00F820BA"/>
    <w:rsid w:val="00F823E7"/>
    <w:rsid w:val="00F83195"/>
    <w:rsid w:val="00F83255"/>
    <w:rsid w:val="00F83F8D"/>
    <w:rsid w:val="00F841A4"/>
    <w:rsid w:val="00F843BF"/>
    <w:rsid w:val="00F84615"/>
    <w:rsid w:val="00F84E14"/>
    <w:rsid w:val="00F8600A"/>
    <w:rsid w:val="00F867E4"/>
    <w:rsid w:val="00F868DE"/>
    <w:rsid w:val="00F8697A"/>
    <w:rsid w:val="00F869EF"/>
    <w:rsid w:val="00F86BBD"/>
    <w:rsid w:val="00F901C5"/>
    <w:rsid w:val="00F91A31"/>
    <w:rsid w:val="00F92087"/>
    <w:rsid w:val="00F93038"/>
    <w:rsid w:val="00F93247"/>
    <w:rsid w:val="00F9334C"/>
    <w:rsid w:val="00F933FE"/>
    <w:rsid w:val="00F94732"/>
    <w:rsid w:val="00F954AC"/>
    <w:rsid w:val="00F95692"/>
    <w:rsid w:val="00F963EA"/>
    <w:rsid w:val="00F96780"/>
    <w:rsid w:val="00F96DDF"/>
    <w:rsid w:val="00F97917"/>
    <w:rsid w:val="00F97C0D"/>
    <w:rsid w:val="00F97D0C"/>
    <w:rsid w:val="00FA1E90"/>
    <w:rsid w:val="00FA2649"/>
    <w:rsid w:val="00FA2B54"/>
    <w:rsid w:val="00FA3043"/>
    <w:rsid w:val="00FA399B"/>
    <w:rsid w:val="00FA3C9E"/>
    <w:rsid w:val="00FA425E"/>
    <w:rsid w:val="00FA47CC"/>
    <w:rsid w:val="00FA4AAE"/>
    <w:rsid w:val="00FA66A6"/>
    <w:rsid w:val="00FA6807"/>
    <w:rsid w:val="00FA6FD1"/>
    <w:rsid w:val="00FA7595"/>
    <w:rsid w:val="00FA7AD3"/>
    <w:rsid w:val="00FA7AF4"/>
    <w:rsid w:val="00FA7BAC"/>
    <w:rsid w:val="00FA7D75"/>
    <w:rsid w:val="00FA7F4B"/>
    <w:rsid w:val="00FB04CB"/>
    <w:rsid w:val="00FB09B5"/>
    <w:rsid w:val="00FB1220"/>
    <w:rsid w:val="00FB1A42"/>
    <w:rsid w:val="00FB1E1A"/>
    <w:rsid w:val="00FB3440"/>
    <w:rsid w:val="00FB4F3E"/>
    <w:rsid w:val="00FB510A"/>
    <w:rsid w:val="00FB632B"/>
    <w:rsid w:val="00FB640F"/>
    <w:rsid w:val="00FB6874"/>
    <w:rsid w:val="00FB68CA"/>
    <w:rsid w:val="00FB746E"/>
    <w:rsid w:val="00FC05FC"/>
    <w:rsid w:val="00FC1AC6"/>
    <w:rsid w:val="00FC1B44"/>
    <w:rsid w:val="00FC1CC6"/>
    <w:rsid w:val="00FC2107"/>
    <w:rsid w:val="00FC3740"/>
    <w:rsid w:val="00FC390A"/>
    <w:rsid w:val="00FC5F2D"/>
    <w:rsid w:val="00FC7693"/>
    <w:rsid w:val="00FC76E2"/>
    <w:rsid w:val="00FD017E"/>
    <w:rsid w:val="00FD01A7"/>
    <w:rsid w:val="00FD0701"/>
    <w:rsid w:val="00FD0733"/>
    <w:rsid w:val="00FD0982"/>
    <w:rsid w:val="00FD162E"/>
    <w:rsid w:val="00FD1758"/>
    <w:rsid w:val="00FD2491"/>
    <w:rsid w:val="00FD24E6"/>
    <w:rsid w:val="00FD3221"/>
    <w:rsid w:val="00FD35E6"/>
    <w:rsid w:val="00FD3676"/>
    <w:rsid w:val="00FD3D99"/>
    <w:rsid w:val="00FD4716"/>
    <w:rsid w:val="00FD5704"/>
    <w:rsid w:val="00FD5B5C"/>
    <w:rsid w:val="00FD5E4E"/>
    <w:rsid w:val="00FD5F07"/>
    <w:rsid w:val="00FD6147"/>
    <w:rsid w:val="00FD71DB"/>
    <w:rsid w:val="00FE007A"/>
    <w:rsid w:val="00FE054E"/>
    <w:rsid w:val="00FE0A2C"/>
    <w:rsid w:val="00FE1965"/>
    <w:rsid w:val="00FE1C67"/>
    <w:rsid w:val="00FE38EA"/>
    <w:rsid w:val="00FE405E"/>
    <w:rsid w:val="00FE4752"/>
    <w:rsid w:val="00FE48CF"/>
    <w:rsid w:val="00FE4947"/>
    <w:rsid w:val="00FE57FA"/>
    <w:rsid w:val="00FE5804"/>
    <w:rsid w:val="00FE58C7"/>
    <w:rsid w:val="00FE59C8"/>
    <w:rsid w:val="00FE5BCD"/>
    <w:rsid w:val="00FE5BE3"/>
    <w:rsid w:val="00FE618F"/>
    <w:rsid w:val="00FE6ECB"/>
    <w:rsid w:val="00FE6F9B"/>
    <w:rsid w:val="00FE7576"/>
    <w:rsid w:val="00FF0AD7"/>
    <w:rsid w:val="00FF0EA6"/>
    <w:rsid w:val="00FF0EAC"/>
    <w:rsid w:val="00FF1A91"/>
    <w:rsid w:val="00FF1DB9"/>
    <w:rsid w:val="00FF346E"/>
    <w:rsid w:val="00FF3541"/>
    <w:rsid w:val="00FF4C74"/>
    <w:rsid w:val="00FF60E1"/>
    <w:rsid w:val="00FF67F3"/>
    <w:rsid w:val="00FF6B32"/>
    <w:rsid w:val="00FF72E9"/>
    <w:rsid w:val="00FF748A"/>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709AF1-0CEF-427A-BC8E-5BCCECD6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F521D"/>
    <w:pPr>
      <w:keepNext/>
      <w:spacing w:before="240" w:after="60"/>
      <w:outlineLvl w:val="0"/>
    </w:pPr>
    <w:rPr>
      <w:rFonts w:ascii="Arial" w:hAnsi="Arial" w:cs="Arial"/>
      <w:b/>
      <w:bCs/>
      <w:kern w:val="32"/>
      <w:sz w:val="32"/>
      <w:szCs w:val="32"/>
    </w:rPr>
  </w:style>
  <w:style w:type="paragraph" w:styleId="Heading9">
    <w:name w:val="heading 9"/>
    <w:basedOn w:val="Normal"/>
    <w:next w:val="Normal"/>
    <w:link w:val="Heading9Char"/>
    <w:uiPriority w:val="99"/>
    <w:qFormat/>
    <w:rsid w:val="00947397"/>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6A0C"/>
    <w:pPr>
      <w:tabs>
        <w:tab w:val="center" w:pos="4320"/>
        <w:tab w:val="right" w:pos="8640"/>
      </w:tabs>
    </w:pPr>
    <w:rPr>
      <w:lang w:val="x-none" w:eastAsia="x-none"/>
    </w:rPr>
  </w:style>
  <w:style w:type="character" w:styleId="PageNumber">
    <w:name w:val="page number"/>
    <w:basedOn w:val="DefaultParagraphFont"/>
    <w:rsid w:val="00A16A0C"/>
  </w:style>
  <w:style w:type="character" w:styleId="CommentReference">
    <w:name w:val="annotation reference"/>
    <w:qFormat/>
    <w:rsid w:val="00B47937"/>
    <w:rPr>
      <w:sz w:val="16"/>
      <w:szCs w:val="16"/>
    </w:rPr>
  </w:style>
  <w:style w:type="paragraph" w:styleId="CommentText">
    <w:name w:val="annotation text"/>
    <w:basedOn w:val="Normal"/>
    <w:link w:val="CommentTextChar"/>
    <w:uiPriority w:val="99"/>
    <w:qFormat/>
    <w:rsid w:val="00913CEF"/>
    <w:rPr>
      <w:sz w:val="20"/>
      <w:szCs w:val="20"/>
    </w:rPr>
  </w:style>
  <w:style w:type="paragraph" w:styleId="CommentSubject">
    <w:name w:val="annotation subject"/>
    <w:basedOn w:val="CommentText"/>
    <w:next w:val="CommentText"/>
    <w:link w:val="CommentSubjectChar"/>
    <w:semiHidden/>
    <w:rsid w:val="006F0EF9"/>
    <w:rPr>
      <w:b/>
      <w:bCs/>
      <w:lang w:val="x-none" w:eastAsia="x-none"/>
    </w:rPr>
  </w:style>
  <w:style w:type="paragraph" w:styleId="BalloonText">
    <w:name w:val="Balloon Text"/>
    <w:basedOn w:val="Normal"/>
    <w:link w:val="BalloonTextChar"/>
    <w:uiPriority w:val="99"/>
    <w:semiHidden/>
    <w:rsid w:val="006F0EF9"/>
    <w:rPr>
      <w:rFonts w:ascii="Tahoma" w:hAnsi="Tahoma"/>
      <w:sz w:val="16"/>
      <w:szCs w:val="16"/>
      <w:lang w:val="x-none" w:eastAsia="x-none"/>
    </w:rPr>
  </w:style>
  <w:style w:type="character" w:customStyle="1" w:styleId="CommentTextChar">
    <w:name w:val="Comment Text Char"/>
    <w:link w:val="CommentText"/>
    <w:uiPriority w:val="99"/>
    <w:rsid w:val="003765AA"/>
  </w:style>
  <w:style w:type="character" w:styleId="Strong">
    <w:name w:val="Strong"/>
    <w:qFormat/>
    <w:rsid w:val="00EE2455"/>
    <w:rPr>
      <w:b/>
      <w:bCs/>
    </w:rPr>
  </w:style>
  <w:style w:type="character" w:customStyle="1" w:styleId="hps">
    <w:name w:val="hps"/>
    <w:basedOn w:val="DefaultParagraphFont"/>
    <w:rsid w:val="00055FE0"/>
  </w:style>
  <w:style w:type="character" w:customStyle="1" w:styleId="hpsatn">
    <w:name w:val="hps atn"/>
    <w:basedOn w:val="DefaultParagraphFont"/>
    <w:rsid w:val="00055FE0"/>
  </w:style>
  <w:style w:type="paragraph" w:styleId="TOC1">
    <w:name w:val="toc 1"/>
    <w:basedOn w:val="Normal"/>
    <w:next w:val="Normal"/>
    <w:autoRedefine/>
    <w:uiPriority w:val="39"/>
    <w:rsid w:val="00230D70"/>
    <w:pPr>
      <w:tabs>
        <w:tab w:val="left" w:pos="1200"/>
        <w:tab w:val="right" w:leader="dot" w:pos="8630"/>
      </w:tabs>
      <w:spacing w:line="480" w:lineRule="auto"/>
      <w:ind w:left="1260" w:hanging="1260"/>
    </w:pPr>
    <w:rPr>
      <w:b/>
      <w:noProof/>
    </w:rPr>
  </w:style>
  <w:style w:type="character" w:styleId="Hyperlink">
    <w:name w:val="Hyperlink"/>
    <w:uiPriority w:val="99"/>
    <w:rsid w:val="006D494A"/>
    <w:rPr>
      <w:color w:val="0000FF"/>
      <w:u w:val="single"/>
    </w:rPr>
  </w:style>
  <w:style w:type="paragraph" w:styleId="DocumentMap">
    <w:name w:val="Document Map"/>
    <w:basedOn w:val="Normal"/>
    <w:link w:val="DocumentMapChar"/>
    <w:semiHidden/>
    <w:rsid w:val="000F2D80"/>
    <w:pPr>
      <w:shd w:val="clear" w:color="auto" w:fill="000080"/>
    </w:pPr>
    <w:rPr>
      <w:rFonts w:ascii="Tahoma" w:hAnsi="Tahoma"/>
      <w:sz w:val="20"/>
      <w:szCs w:val="20"/>
      <w:lang w:val="x-none" w:eastAsia="x-none"/>
    </w:rPr>
  </w:style>
  <w:style w:type="paragraph" w:customStyle="1" w:styleId="CharCharChar">
    <w:name w:val="Char Char Char"/>
    <w:basedOn w:val="Normal"/>
    <w:next w:val="Normal"/>
    <w:autoRedefine/>
    <w:semiHidden/>
    <w:rsid w:val="007B7583"/>
    <w:pPr>
      <w:spacing w:before="120" w:after="120" w:line="312" w:lineRule="auto"/>
    </w:pPr>
    <w:rPr>
      <w:sz w:val="28"/>
      <w:szCs w:val="28"/>
    </w:rPr>
  </w:style>
  <w:style w:type="character" w:customStyle="1" w:styleId="Heading1Char">
    <w:name w:val="Heading 1 Char"/>
    <w:link w:val="Heading1"/>
    <w:rsid w:val="008F521D"/>
    <w:rPr>
      <w:rFonts w:ascii="Arial" w:hAnsi="Arial" w:cs="Arial"/>
      <w:b/>
      <w:bCs/>
      <w:kern w:val="32"/>
      <w:sz w:val="32"/>
      <w:szCs w:val="32"/>
      <w:lang w:val="en-US" w:eastAsia="en-US" w:bidi="ar-SA"/>
    </w:rPr>
  </w:style>
  <w:style w:type="paragraph" w:styleId="Title">
    <w:name w:val="Title"/>
    <w:basedOn w:val="Normal"/>
    <w:link w:val="TitleChar"/>
    <w:qFormat/>
    <w:rsid w:val="008F521D"/>
    <w:pPr>
      <w:jc w:val="center"/>
    </w:pPr>
    <w:rPr>
      <w:b/>
      <w:sz w:val="26"/>
      <w:szCs w:val="20"/>
      <w:lang w:val="x-none" w:eastAsia="x-none"/>
    </w:rPr>
  </w:style>
  <w:style w:type="paragraph" w:styleId="NormalWeb">
    <w:name w:val="Normal (Web)"/>
    <w:basedOn w:val="Normal"/>
    <w:uiPriority w:val="99"/>
    <w:rsid w:val="00947397"/>
    <w:pPr>
      <w:spacing w:before="100" w:beforeAutospacing="1" w:after="100" w:afterAutospacing="1"/>
    </w:pPr>
  </w:style>
  <w:style w:type="paragraph" w:styleId="BodyText">
    <w:name w:val="Body Text"/>
    <w:basedOn w:val="Normal"/>
    <w:link w:val="BodyTextChar"/>
    <w:rsid w:val="00452092"/>
    <w:pPr>
      <w:spacing w:after="120"/>
    </w:pPr>
    <w:rPr>
      <w:sz w:val="28"/>
      <w:szCs w:val="20"/>
      <w:lang w:val="x-none" w:eastAsia="x-none"/>
    </w:rPr>
  </w:style>
  <w:style w:type="paragraph" w:customStyle="1" w:styleId="StyleHeading1TimesNewRoman12pt">
    <w:name w:val="Style Heading 1 + Times New Roman 12 pt"/>
    <w:basedOn w:val="Heading1"/>
    <w:link w:val="StyleHeading1TimesNewRoman12ptChar"/>
    <w:rsid w:val="00230D70"/>
    <w:rPr>
      <w:sz w:val="24"/>
    </w:rPr>
  </w:style>
  <w:style w:type="character" w:customStyle="1" w:styleId="StyleHeading1TimesNewRoman12ptChar">
    <w:name w:val="Style Heading 1 + Times New Roman 12 pt Char"/>
    <w:link w:val="StyleHeading1TimesNewRoman12pt"/>
    <w:rsid w:val="00230D70"/>
    <w:rPr>
      <w:rFonts w:ascii="Arial" w:hAnsi="Arial" w:cs="Arial"/>
      <w:b/>
      <w:bCs/>
      <w:kern w:val="32"/>
      <w:sz w:val="24"/>
      <w:szCs w:val="32"/>
      <w:lang w:val="en-US" w:eastAsia="en-US" w:bidi="ar-SA"/>
    </w:rPr>
  </w:style>
  <w:style w:type="paragraph" w:customStyle="1" w:styleId="StyleHeading1TimesNewRoman12ptUnderline">
    <w:name w:val="Style Heading 1 + Times New Roman 12 pt Underline"/>
    <w:basedOn w:val="Heading1"/>
    <w:link w:val="StyleHeading1TimesNewRoman12ptUnderlineChar"/>
    <w:rsid w:val="00230D70"/>
    <w:rPr>
      <w:sz w:val="24"/>
    </w:rPr>
  </w:style>
  <w:style w:type="character" w:customStyle="1" w:styleId="StyleHeading1TimesNewRoman12ptUnderlineChar">
    <w:name w:val="Style Heading 1 + Times New Roman 12 pt Underline Char"/>
    <w:link w:val="StyleHeading1TimesNewRoman12ptUnderline"/>
    <w:rsid w:val="00230D70"/>
    <w:rPr>
      <w:rFonts w:ascii="Arial" w:hAnsi="Arial" w:cs="Arial"/>
      <w:b/>
      <w:bCs/>
      <w:kern w:val="32"/>
      <w:sz w:val="24"/>
      <w:szCs w:val="32"/>
      <w:lang w:val="en-US" w:eastAsia="en-US" w:bidi="ar-SA"/>
    </w:rPr>
  </w:style>
  <w:style w:type="paragraph" w:styleId="FootnoteText">
    <w:name w:val="footnote text"/>
    <w:basedOn w:val="Normal"/>
    <w:link w:val="FootnoteTextChar"/>
    <w:rsid w:val="009307AB"/>
    <w:rPr>
      <w:sz w:val="20"/>
      <w:szCs w:val="20"/>
    </w:rPr>
  </w:style>
  <w:style w:type="character" w:customStyle="1" w:styleId="FootnoteTextChar">
    <w:name w:val="Footnote Text Char"/>
    <w:basedOn w:val="DefaultParagraphFont"/>
    <w:link w:val="FootnoteText"/>
    <w:rsid w:val="009307AB"/>
  </w:style>
  <w:style w:type="character" w:styleId="FootnoteReference">
    <w:name w:val="footnote reference"/>
    <w:rsid w:val="009307AB"/>
    <w:rPr>
      <w:vertAlign w:val="superscript"/>
    </w:rPr>
  </w:style>
  <w:style w:type="paragraph" w:customStyle="1" w:styleId="LightGrid-Accent31">
    <w:name w:val="Light Grid - Accent 31"/>
    <w:basedOn w:val="Normal"/>
    <w:uiPriority w:val="34"/>
    <w:qFormat/>
    <w:rsid w:val="00FF0EAC"/>
    <w:pPr>
      <w:ind w:left="720"/>
    </w:pPr>
  </w:style>
  <w:style w:type="table" w:styleId="TableGrid">
    <w:name w:val="Table Grid"/>
    <w:basedOn w:val="TableNormal"/>
    <w:uiPriority w:val="39"/>
    <w:rsid w:val="008F1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536F68"/>
  </w:style>
  <w:style w:type="character" w:customStyle="1" w:styleId="st">
    <w:name w:val="st"/>
    <w:rsid w:val="0073150B"/>
  </w:style>
  <w:style w:type="character" w:styleId="Emphasis">
    <w:name w:val="Emphasis"/>
    <w:uiPriority w:val="20"/>
    <w:qFormat/>
    <w:rsid w:val="0073150B"/>
    <w:rPr>
      <w:i/>
      <w:iCs/>
    </w:rPr>
  </w:style>
  <w:style w:type="paragraph" w:customStyle="1" w:styleId="MediumGrid1-Accent21">
    <w:name w:val="Medium Grid 1 - Accent 21"/>
    <w:basedOn w:val="Normal"/>
    <w:uiPriority w:val="34"/>
    <w:qFormat/>
    <w:rsid w:val="0035126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51266"/>
    <w:pPr>
      <w:tabs>
        <w:tab w:val="center" w:pos="4513"/>
        <w:tab w:val="right" w:pos="9026"/>
      </w:tabs>
    </w:pPr>
    <w:rPr>
      <w:rFonts w:ascii="Calibri" w:eastAsia="Calibri" w:hAnsi="Calibri"/>
      <w:sz w:val="22"/>
      <w:szCs w:val="22"/>
      <w:lang w:val="x-none" w:eastAsia="x-none"/>
    </w:rPr>
  </w:style>
  <w:style w:type="character" w:customStyle="1" w:styleId="HeaderChar">
    <w:name w:val="Header Char"/>
    <w:link w:val="Header"/>
    <w:uiPriority w:val="99"/>
    <w:rsid w:val="00351266"/>
    <w:rPr>
      <w:rFonts w:ascii="Calibri" w:eastAsia="Calibri" w:hAnsi="Calibri"/>
      <w:sz w:val="22"/>
      <w:szCs w:val="22"/>
    </w:rPr>
  </w:style>
  <w:style w:type="character" w:customStyle="1" w:styleId="FooterChar">
    <w:name w:val="Footer Char"/>
    <w:link w:val="Footer"/>
    <w:uiPriority w:val="99"/>
    <w:rsid w:val="00351266"/>
    <w:rPr>
      <w:sz w:val="24"/>
      <w:szCs w:val="24"/>
    </w:rPr>
  </w:style>
  <w:style w:type="character" w:customStyle="1" w:styleId="BalloonTextChar">
    <w:name w:val="Balloon Text Char"/>
    <w:link w:val="BalloonText"/>
    <w:uiPriority w:val="99"/>
    <w:semiHidden/>
    <w:rsid w:val="00351266"/>
    <w:rPr>
      <w:rFonts w:ascii="Tahoma" w:hAnsi="Tahoma" w:cs="Tahoma"/>
      <w:sz w:val="16"/>
      <w:szCs w:val="16"/>
    </w:rPr>
  </w:style>
  <w:style w:type="paragraph" w:customStyle="1" w:styleId="MediumList2-Accent21">
    <w:name w:val="Medium List 2 - Accent 21"/>
    <w:hidden/>
    <w:uiPriority w:val="99"/>
    <w:semiHidden/>
    <w:rsid w:val="00351266"/>
    <w:rPr>
      <w:rFonts w:ascii="Calibri" w:eastAsia="Calibri" w:hAnsi="Calibri"/>
      <w:sz w:val="22"/>
      <w:szCs w:val="22"/>
    </w:rPr>
  </w:style>
  <w:style w:type="character" w:customStyle="1" w:styleId="Heading9Char">
    <w:name w:val="Heading 9 Char"/>
    <w:link w:val="Heading9"/>
    <w:uiPriority w:val="99"/>
    <w:rsid w:val="00D31BAF"/>
    <w:rPr>
      <w:rFonts w:ascii="Arial" w:hAnsi="Arial" w:cs="Arial"/>
      <w:sz w:val="22"/>
      <w:szCs w:val="22"/>
    </w:rPr>
  </w:style>
  <w:style w:type="character" w:customStyle="1" w:styleId="CommentSubjectChar">
    <w:name w:val="Comment Subject Char"/>
    <w:link w:val="CommentSubject"/>
    <w:semiHidden/>
    <w:rsid w:val="00D31BAF"/>
    <w:rPr>
      <w:b/>
      <w:bCs/>
    </w:rPr>
  </w:style>
  <w:style w:type="character" w:customStyle="1" w:styleId="DocumentMapChar">
    <w:name w:val="Document Map Char"/>
    <w:link w:val="DocumentMap"/>
    <w:semiHidden/>
    <w:rsid w:val="00D31BAF"/>
    <w:rPr>
      <w:rFonts w:ascii="Tahoma" w:hAnsi="Tahoma" w:cs="Tahoma"/>
      <w:shd w:val="clear" w:color="auto" w:fill="000080"/>
    </w:rPr>
  </w:style>
  <w:style w:type="paragraph" w:customStyle="1" w:styleId="CharCharChar1">
    <w:name w:val="Char Char Char1"/>
    <w:basedOn w:val="Normal"/>
    <w:next w:val="Normal"/>
    <w:autoRedefine/>
    <w:semiHidden/>
    <w:rsid w:val="00D31BAF"/>
    <w:pPr>
      <w:spacing w:before="120" w:after="120" w:line="312" w:lineRule="auto"/>
    </w:pPr>
    <w:rPr>
      <w:sz w:val="28"/>
      <w:szCs w:val="28"/>
    </w:rPr>
  </w:style>
  <w:style w:type="character" w:customStyle="1" w:styleId="TitleChar">
    <w:name w:val="Title Char"/>
    <w:link w:val="Title"/>
    <w:rsid w:val="00D31BAF"/>
    <w:rPr>
      <w:b/>
      <w:sz w:val="26"/>
    </w:rPr>
  </w:style>
  <w:style w:type="character" w:customStyle="1" w:styleId="BodyTextChar">
    <w:name w:val="Body Text Char"/>
    <w:link w:val="BodyText"/>
    <w:rsid w:val="00D31BAF"/>
    <w:rPr>
      <w:sz w:val="28"/>
    </w:rPr>
  </w:style>
  <w:style w:type="paragraph" w:styleId="ListParagraph">
    <w:name w:val="List Paragraph"/>
    <w:basedOn w:val="Normal"/>
    <w:uiPriority w:val="34"/>
    <w:qFormat/>
    <w:rsid w:val="00D31BA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D31BAF"/>
    <w:rPr>
      <w:rFonts w:ascii="Calibri" w:eastAsia="Calibri" w:hAnsi="Calibri"/>
      <w:sz w:val="22"/>
      <w:szCs w:val="22"/>
    </w:rPr>
  </w:style>
  <w:style w:type="paragraph" w:styleId="EndnoteText">
    <w:name w:val="endnote text"/>
    <w:basedOn w:val="Normal"/>
    <w:link w:val="EndnoteTextChar"/>
    <w:semiHidden/>
    <w:unhideWhenUsed/>
    <w:rsid w:val="00DD4AF9"/>
    <w:rPr>
      <w:sz w:val="20"/>
      <w:szCs w:val="20"/>
    </w:rPr>
  </w:style>
  <w:style w:type="character" w:customStyle="1" w:styleId="EndnoteTextChar">
    <w:name w:val="Endnote Text Char"/>
    <w:basedOn w:val="DefaultParagraphFont"/>
    <w:link w:val="EndnoteText"/>
    <w:semiHidden/>
    <w:rsid w:val="00DD4AF9"/>
  </w:style>
  <w:style w:type="character" w:styleId="EndnoteReference">
    <w:name w:val="endnote reference"/>
    <w:semiHidden/>
    <w:unhideWhenUsed/>
    <w:rsid w:val="00DD4A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5470">
      <w:bodyDiv w:val="1"/>
      <w:marLeft w:val="0"/>
      <w:marRight w:val="0"/>
      <w:marTop w:val="0"/>
      <w:marBottom w:val="0"/>
      <w:divBdr>
        <w:top w:val="none" w:sz="0" w:space="0" w:color="auto"/>
        <w:left w:val="none" w:sz="0" w:space="0" w:color="auto"/>
        <w:bottom w:val="none" w:sz="0" w:space="0" w:color="auto"/>
        <w:right w:val="none" w:sz="0" w:space="0" w:color="auto"/>
      </w:divBdr>
    </w:div>
    <w:div w:id="229117839">
      <w:bodyDiv w:val="1"/>
      <w:marLeft w:val="0"/>
      <w:marRight w:val="0"/>
      <w:marTop w:val="0"/>
      <w:marBottom w:val="0"/>
      <w:divBdr>
        <w:top w:val="none" w:sz="0" w:space="0" w:color="auto"/>
        <w:left w:val="none" w:sz="0" w:space="0" w:color="auto"/>
        <w:bottom w:val="none" w:sz="0" w:space="0" w:color="auto"/>
        <w:right w:val="none" w:sz="0" w:space="0" w:color="auto"/>
      </w:divBdr>
    </w:div>
    <w:div w:id="298148125">
      <w:bodyDiv w:val="1"/>
      <w:marLeft w:val="0"/>
      <w:marRight w:val="0"/>
      <w:marTop w:val="0"/>
      <w:marBottom w:val="0"/>
      <w:divBdr>
        <w:top w:val="none" w:sz="0" w:space="0" w:color="auto"/>
        <w:left w:val="none" w:sz="0" w:space="0" w:color="auto"/>
        <w:bottom w:val="none" w:sz="0" w:space="0" w:color="auto"/>
        <w:right w:val="none" w:sz="0" w:space="0" w:color="auto"/>
      </w:divBdr>
    </w:div>
    <w:div w:id="363217061">
      <w:bodyDiv w:val="1"/>
      <w:marLeft w:val="0"/>
      <w:marRight w:val="0"/>
      <w:marTop w:val="0"/>
      <w:marBottom w:val="0"/>
      <w:divBdr>
        <w:top w:val="none" w:sz="0" w:space="0" w:color="auto"/>
        <w:left w:val="none" w:sz="0" w:space="0" w:color="auto"/>
        <w:bottom w:val="none" w:sz="0" w:space="0" w:color="auto"/>
        <w:right w:val="none" w:sz="0" w:space="0" w:color="auto"/>
      </w:divBdr>
    </w:div>
    <w:div w:id="383721833">
      <w:bodyDiv w:val="1"/>
      <w:marLeft w:val="0"/>
      <w:marRight w:val="0"/>
      <w:marTop w:val="0"/>
      <w:marBottom w:val="0"/>
      <w:divBdr>
        <w:top w:val="none" w:sz="0" w:space="0" w:color="auto"/>
        <w:left w:val="none" w:sz="0" w:space="0" w:color="auto"/>
        <w:bottom w:val="none" w:sz="0" w:space="0" w:color="auto"/>
        <w:right w:val="none" w:sz="0" w:space="0" w:color="auto"/>
      </w:divBdr>
    </w:div>
    <w:div w:id="386074663">
      <w:bodyDiv w:val="1"/>
      <w:marLeft w:val="0"/>
      <w:marRight w:val="0"/>
      <w:marTop w:val="0"/>
      <w:marBottom w:val="0"/>
      <w:divBdr>
        <w:top w:val="none" w:sz="0" w:space="0" w:color="auto"/>
        <w:left w:val="none" w:sz="0" w:space="0" w:color="auto"/>
        <w:bottom w:val="none" w:sz="0" w:space="0" w:color="auto"/>
        <w:right w:val="none" w:sz="0" w:space="0" w:color="auto"/>
      </w:divBdr>
    </w:div>
    <w:div w:id="431583855">
      <w:bodyDiv w:val="1"/>
      <w:marLeft w:val="0"/>
      <w:marRight w:val="0"/>
      <w:marTop w:val="0"/>
      <w:marBottom w:val="0"/>
      <w:divBdr>
        <w:top w:val="none" w:sz="0" w:space="0" w:color="auto"/>
        <w:left w:val="none" w:sz="0" w:space="0" w:color="auto"/>
        <w:bottom w:val="none" w:sz="0" w:space="0" w:color="auto"/>
        <w:right w:val="none" w:sz="0" w:space="0" w:color="auto"/>
      </w:divBdr>
    </w:div>
    <w:div w:id="438794502">
      <w:bodyDiv w:val="1"/>
      <w:marLeft w:val="0"/>
      <w:marRight w:val="0"/>
      <w:marTop w:val="0"/>
      <w:marBottom w:val="0"/>
      <w:divBdr>
        <w:top w:val="none" w:sz="0" w:space="0" w:color="auto"/>
        <w:left w:val="none" w:sz="0" w:space="0" w:color="auto"/>
        <w:bottom w:val="none" w:sz="0" w:space="0" w:color="auto"/>
        <w:right w:val="none" w:sz="0" w:space="0" w:color="auto"/>
      </w:divBdr>
    </w:div>
    <w:div w:id="493690883">
      <w:bodyDiv w:val="1"/>
      <w:marLeft w:val="0"/>
      <w:marRight w:val="0"/>
      <w:marTop w:val="0"/>
      <w:marBottom w:val="0"/>
      <w:divBdr>
        <w:top w:val="none" w:sz="0" w:space="0" w:color="auto"/>
        <w:left w:val="none" w:sz="0" w:space="0" w:color="auto"/>
        <w:bottom w:val="none" w:sz="0" w:space="0" w:color="auto"/>
        <w:right w:val="none" w:sz="0" w:space="0" w:color="auto"/>
      </w:divBdr>
    </w:div>
    <w:div w:id="493911236">
      <w:bodyDiv w:val="1"/>
      <w:marLeft w:val="0"/>
      <w:marRight w:val="0"/>
      <w:marTop w:val="0"/>
      <w:marBottom w:val="0"/>
      <w:divBdr>
        <w:top w:val="none" w:sz="0" w:space="0" w:color="auto"/>
        <w:left w:val="none" w:sz="0" w:space="0" w:color="auto"/>
        <w:bottom w:val="none" w:sz="0" w:space="0" w:color="auto"/>
        <w:right w:val="none" w:sz="0" w:space="0" w:color="auto"/>
      </w:divBdr>
    </w:div>
    <w:div w:id="525951361">
      <w:bodyDiv w:val="1"/>
      <w:marLeft w:val="0"/>
      <w:marRight w:val="0"/>
      <w:marTop w:val="0"/>
      <w:marBottom w:val="0"/>
      <w:divBdr>
        <w:top w:val="none" w:sz="0" w:space="0" w:color="auto"/>
        <w:left w:val="none" w:sz="0" w:space="0" w:color="auto"/>
        <w:bottom w:val="none" w:sz="0" w:space="0" w:color="auto"/>
        <w:right w:val="none" w:sz="0" w:space="0" w:color="auto"/>
      </w:divBdr>
    </w:div>
    <w:div w:id="569466206">
      <w:bodyDiv w:val="1"/>
      <w:marLeft w:val="0"/>
      <w:marRight w:val="0"/>
      <w:marTop w:val="0"/>
      <w:marBottom w:val="0"/>
      <w:divBdr>
        <w:top w:val="none" w:sz="0" w:space="0" w:color="auto"/>
        <w:left w:val="none" w:sz="0" w:space="0" w:color="auto"/>
        <w:bottom w:val="none" w:sz="0" w:space="0" w:color="auto"/>
        <w:right w:val="none" w:sz="0" w:space="0" w:color="auto"/>
      </w:divBdr>
    </w:div>
    <w:div w:id="584266834">
      <w:bodyDiv w:val="1"/>
      <w:marLeft w:val="0"/>
      <w:marRight w:val="0"/>
      <w:marTop w:val="0"/>
      <w:marBottom w:val="0"/>
      <w:divBdr>
        <w:top w:val="none" w:sz="0" w:space="0" w:color="auto"/>
        <w:left w:val="none" w:sz="0" w:space="0" w:color="auto"/>
        <w:bottom w:val="none" w:sz="0" w:space="0" w:color="auto"/>
        <w:right w:val="none" w:sz="0" w:space="0" w:color="auto"/>
      </w:divBdr>
    </w:div>
    <w:div w:id="590629048">
      <w:bodyDiv w:val="1"/>
      <w:marLeft w:val="0"/>
      <w:marRight w:val="0"/>
      <w:marTop w:val="0"/>
      <w:marBottom w:val="0"/>
      <w:divBdr>
        <w:top w:val="none" w:sz="0" w:space="0" w:color="auto"/>
        <w:left w:val="none" w:sz="0" w:space="0" w:color="auto"/>
        <w:bottom w:val="none" w:sz="0" w:space="0" w:color="auto"/>
        <w:right w:val="none" w:sz="0" w:space="0" w:color="auto"/>
      </w:divBdr>
    </w:div>
    <w:div w:id="615137149">
      <w:bodyDiv w:val="1"/>
      <w:marLeft w:val="0"/>
      <w:marRight w:val="0"/>
      <w:marTop w:val="0"/>
      <w:marBottom w:val="0"/>
      <w:divBdr>
        <w:top w:val="none" w:sz="0" w:space="0" w:color="auto"/>
        <w:left w:val="none" w:sz="0" w:space="0" w:color="auto"/>
        <w:bottom w:val="none" w:sz="0" w:space="0" w:color="auto"/>
        <w:right w:val="none" w:sz="0" w:space="0" w:color="auto"/>
      </w:divBdr>
    </w:div>
    <w:div w:id="617875896">
      <w:bodyDiv w:val="1"/>
      <w:marLeft w:val="0"/>
      <w:marRight w:val="0"/>
      <w:marTop w:val="0"/>
      <w:marBottom w:val="0"/>
      <w:divBdr>
        <w:top w:val="none" w:sz="0" w:space="0" w:color="auto"/>
        <w:left w:val="none" w:sz="0" w:space="0" w:color="auto"/>
        <w:bottom w:val="none" w:sz="0" w:space="0" w:color="auto"/>
        <w:right w:val="none" w:sz="0" w:space="0" w:color="auto"/>
      </w:divBdr>
    </w:div>
    <w:div w:id="688875707">
      <w:bodyDiv w:val="1"/>
      <w:marLeft w:val="0"/>
      <w:marRight w:val="0"/>
      <w:marTop w:val="0"/>
      <w:marBottom w:val="0"/>
      <w:divBdr>
        <w:top w:val="none" w:sz="0" w:space="0" w:color="auto"/>
        <w:left w:val="none" w:sz="0" w:space="0" w:color="auto"/>
        <w:bottom w:val="none" w:sz="0" w:space="0" w:color="auto"/>
        <w:right w:val="none" w:sz="0" w:space="0" w:color="auto"/>
      </w:divBdr>
    </w:div>
    <w:div w:id="731197404">
      <w:bodyDiv w:val="1"/>
      <w:marLeft w:val="0"/>
      <w:marRight w:val="0"/>
      <w:marTop w:val="0"/>
      <w:marBottom w:val="0"/>
      <w:divBdr>
        <w:top w:val="none" w:sz="0" w:space="0" w:color="auto"/>
        <w:left w:val="none" w:sz="0" w:space="0" w:color="auto"/>
        <w:bottom w:val="none" w:sz="0" w:space="0" w:color="auto"/>
        <w:right w:val="none" w:sz="0" w:space="0" w:color="auto"/>
      </w:divBdr>
    </w:div>
    <w:div w:id="763258181">
      <w:bodyDiv w:val="1"/>
      <w:marLeft w:val="0"/>
      <w:marRight w:val="0"/>
      <w:marTop w:val="0"/>
      <w:marBottom w:val="0"/>
      <w:divBdr>
        <w:top w:val="none" w:sz="0" w:space="0" w:color="auto"/>
        <w:left w:val="none" w:sz="0" w:space="0" w:color="auto"/>
        <w:bottom w:val="none" w:sz="0" w:space="0" w:color="auto"/>
        <w:right w:val="none" w:sz="0" w:space="0" w:color="auto"/>
      </w:divBdr>
    </w:div>
    <w:div w:id="919287963">
      <w:bodyDiv w:val="1"/>
      <w:marLeft w:val="0"/>
      <w:marRight w:val="0"/>
      <w:marTop w:val="0"/>
      <w:marBottom w:val="0"/>
      <w:divBdr>
        <w:top w:val="none" w:sz="0" w:space="0" w:color="auto"/>
        <w:left w:val="none" w:sz="0" w:space="0" w:color="auto"/>
        <w:bottom w:val="none" w:sz="0" w:space="0" w:color="auto"/>
        <w:right w:val="none" w:sz="0" w:space="0" w:color="auto"/>
      </w:divBdr>
    </w:div>
    <w:div w:id="944310914">
      <w:bodyDiv w:val="1"/>
      <w:marLeft w:val="0"/>
      <w:marRight w:val="0"/>
      <w:marTop w:val="0"/>
      <w:marBottom w:val="0"/>
      <w:divBdr>
        <w:top w:val="none" w:sz="0" w:space="0" w:color="auto"/>
        <w:left w:val="none" w:sz="0" w:space="0" w:color="auto"/>
        <w:bottom w:val="none" w:sz="0" w:space="0" w:color="auto"/>
        <w:right w:val="none" w:sz="0" w:space="0" w:color="auto"/>
      </w:divBdr>
    </w:div>
    <w:div w:id="981539681">
      <w:bodyDiv w:val="1"/>
      <w:marLeft w:val="0"/>
      <w:marRight w:val="0"/>
      <w:marTop w:val="0"/>
      <w:marBottom w:val="0"/>
      <w:divBdr>
        <w:top w:val="none" w:sz="0" w:space="0" w:color="auto"/>
        <w:left w:val="none" w:sz="0" w:space="0" w:color="auto"/>
        <w:bottom w:val="none" w:sz="0" w:space="0" w:color="auto"/>
        <w:right w:val="none" w:sz="0" w:space="0" w:color="auto"/>
      </w:divBdr>
    </w:div>
    <w:div w:id="981734394">
      <w:bodyDiv w:val="1"/>
      <w:marLeft w:val="0"/>
      <w:marRight w:val="0"/>
      <w:marTop w:val="0"/>
      <w:marBottom w:val="0"/>
      <w:divBdr>
        <w:top w:val="none" w:sz="0" w:space="0" w:color="auto"/>
        <w:left w:val="none" w:sz="0" w:space="0" w:color="auto"/>
        <w:bottom w:val="none" w:sz="0" w:space="0" w:color="auto"/>
        <w:right w:val="none" w:sz="0" w:space="0" w:color="auto"/>
      </w:divBdr>
    </w:div>
    <w:div w:id="1017846694">
      <w:bodyDiv w:val="1"/>
      <w:marLeft w:val="0"/>
      <w:marRight w:val="0"/>
      <w:marTop w:val="0"/>
      <w:marBottom w:val="0"/>
      <w:divBdr>
        <w:top w:val="none" w:sz="0" w:space="0" w:color="auto"/>
        <w:left w:val="none" w:sz="0" w:space="0" w:color="auto"/>
        <w:bottom w:val="none" w:sz="0" w:space="0" w:color="auto"/>
        <w:right w:val="none" w:sz="0" w:space="0" w:color="auto"/>
      </w:divBdr>
    </w:div>
    <w:div w:id="1024282894">
      <w:bodyDiv w:val="1"/>
      <w:marLeft w:val="0"/>
      <w:marRight w:val="0"/>
      <w:marTop w:val="0"/>
      <w:marBottom w:val="0"/>
      <w:divBdr>
        <w:top w:val="none" w:sz="0" w:space="0" w:color="auto"/>
        <w:left w:val="none" w:sz="0" w:space="0" w:color="auto"/>
        <w:bottom w:val="none" w:sz="0" w:space="0" w:color="auto"/>
        <w:right w:val="none" w:sz="0" w:space="0" w:color="auto"/>
      </w:divBdr>
    </w:div>
    <w:div w:id="1039009635">
      <w:bodyDiv w:val="1"/>
      <w:marLeft w:val="0"/>
      <w:marRight w:val="0"/>
      <w:marTop w:val="0"/>
      <w:marBottom w:val="0"/>
      <w:divBdr>
        <w:top w:val="none" w:sz="0" w:space="0" w:color="auto"/>
        <w:left w:val="none" w:sz="0" w:space="0" w:color="auto"/>
        <w:bottom w:val="none" w:sz="0" w:space="0" w:color="auto"/>
        <w:right w:val="none" w:sz="0" w:space="0" w:color="auto"/>
      </w:divBdr>
    </w:div>
    <w:div w:id="1078944468">
      <w:bodyDiv w:val="1"/>
      <w:marLeft w:val="0"/>
      <w:marRight w:val="0"/>
      <w:marTop w:val="0"/>
      <w:marBottom w:val="0"/>
      <w:divBdr>
        <w:top w:val="none" w:sz="0" w:space="0" w:color="auto"/>
        <w:left w:val="none" w:sz="0" w:space="0" w:color="auto"/>
        <w:bottom w:val="none" w:sz="0" w:space="0" w:color="auto"/>
        <w:right w:val="none" w:sz="0" w:space="0" w:color="auto"/>
      </w:divBdr>
    </w:div>
    <w:div w:id="1088387497">
      <w:bodyDiv w:val="1"/>
      <w:marLeft w:val="0"/>
      <w:marRight w:val="0"/>
      <w:marTop w:val="0"/>
      <w:marBottom w:val="0"/>
      <w:divBdr>
        <w:top w:val="none" w:sz="0" w:space="0" w:color="auto"/>
        <w:left w:val="none" w:sz="0" w:space="0" w:color="auto"/>
        <w:bottom w:val="none" w:sz="0" w:space="0" w:color="auto"/>
        <w:right w:val="none" w:sz="0" w:space="0" w:color="auto"/>
      </w:divBdr>
    </w:div>
    <w:div w:id="1284271334">
      <w:bodyDiv w:val="1"/>
      <w:marLeft w:val="0"/>
      <w:marRight w:val="0"/>
      <w:marTop w:val="0"/>
      <w:marBottom w:val="0"/>
      <w:divBdr>
        <w:top w:val="none" w:sz="0" w:space="0" w:color="auto"/>
        <w:left w:val="none" w:sz="0" w:space="0" w:color="auto"/>
        <w:bottom w:val="none" w:sz="0" w:space="0" w:color="auto"/>
        <w:right w:val="none" w:sz="0" w:space="0" w:color="auto"/>
      </w:divBdr>
    </w:div>
    <w:div w:id="1327781597">
      <w:bodyDiv w:val="1"/>
      <w:marLeft w:val="0"/>
      <w:marRight w:val="0"/>
      <w:marTop w:val="0"/>
      <w:marBottom w:val="0"/>
      <w:divBdr>
        <w:top w:val="none" w:sz="0" w:space="0" w:color="auto"/>
        <w:left w:val="none" w:sz="0" w:space="0" w:color="auto"/>
        <w:bottom w:val="none" w:sz="0" w:space="0" w:color="auto"/>
        <w:right w:val="none" w:sz="0" w:space="0" w:color="auto"/>
      </w:divBdr>
    </w:div>
    <w:div w:id="1395356089">
      <w:bodyDiv w:val="1"/>
      <w:marLeft w:val="0"/>
      <w:marRight w:val="0"/>
      <w:marTop w:val="0"/>
      <w:marBottom w:val="0"/>
      <w:divBdr>
        <w:top w:val="none" w:sz="0" w:space="0" w:color="auto"/>
        <w:left w:val="none" w:sz="0" w:space="0" w:color="auto"/>
        <w:bottom w:val="none" w:sz="0" w:space="0" w:color="auto"/>
        <w:right w:val="none" w:sz="0" w:space="0" w:color="auto"/>
      </w:divBdr>
    </w:div>
    <w:div w:id="1436245088">
      <w:bodyDiv w:val="1"/>
      <w:marLeft w:val="0"/>
      <w:marRight w:val="0"/>
      <w:marTop w:val="0"/>
      <w:marBottom w:val="0"/>
      <w:divBdr>
        <w:top w:val="none" w:sz="0" w:space="0" w:color="auto"/>
        <w:left w:val="none" w:sz="0" w:space="0" w:color="auto"/>
        <w:bottom w:val="none" w:sz="0" w:space="0" w:color="auto"/>
        <w:right w:val="none" w:sz="0" w:space="0" w:color="auto"/>
      </w:divBdr>
    </w:div>
    <w:div w:id="1441416691">
      <w:bodyDiv w:val="1"/>
      <w:marLeft w:val="0"/>
      <w:marRight w:val="0"/>
      <w:marTop w:val="0"/>
      <w:marBottom w:val="0"/>
      <w:divBdr>
        <w:top w:val="none" w:sz="0" w:space="0" w:color="auto"/>
        <w:left w:val="none" w:sz="0" w:space="0" w:color="auto"/>
        <w:bottom w:val="none" w:sz="0" w:space="0" w:color="auto"/>
        <w:right w:val="none" w:sz="0" w:space="0" w:color="auto"/>
      </w:divBdr>
    </w:div>
    <w:div w:id="1497379329">
      <w:bodyDiv w:val="1"/>
      <w:marLeft w:val="0"/>
      <w:marRight w:val="0"/>
      <w:marTop w:val="0"/>
      <w:marBottom w:val="0"/>
      <w:divBdr>
        <w:top w:val="none" w:sz="0" w:space="0" w:color="auto"/>
        <w:left w:val="none" w:sz="0" w:space="0" w:color="auto"/>
        <w:bottom w:val="none" w:sz="0" w:space="0" w:color="auto"/>
        <w:right w:val="none" w:sz="0" w:space="0" w:color="auto"/>
      </w:divBdr>
    </w:div>
    <w:div w:id="1512335837">
      <w:bodyDiv w:val="1"/>
      <w:marLeft w:val="0"/>
      <w:marRight w:val="0"/>
      <w:marTop w:val="0"/>
      <w:marBottom w:val="0"/>
      <w:divBdr>
        <w:top w:val="none" w:sz="0" w:space="0" w:color="auto"/>
        <w:left w:val="none" w:sz="0" w:space="0" w:color="auto"/>
        <w:bottom w:val="none" w:sz="0" w:space="0" w:color="auto"/>
        <w:right w:val="none" w:sz="0" w:space="0" w:color="auto"/>
      </w:divBdr>
    </w:div>
    <w:div w:id="1521159728">
      <w:bodyDiv w:val="1"/>
      <w:marLeft w:val="0"/>
      <w:marRight w:val="0"/>
      <w:marTop w:val="0"/>
      <w:marBottom w:val="0"/>
      <w:divBdr>
        <w:top w:val="none" w:sz="0" w:space="0" w:color="auto"/>
        <w:left w:val="none" w:sz="0" w:space="0" w:color="auto"/>
        <w:bottom w:val="none" w:sz="0" w:space="0" w:color="auto"/>
        <w:right w:val="none" w:sz="0" w:space="0" w:color="auto"/>
      </w:divBdr>
    </w:div>
    <w:div w:id="1533766760">
      <w:bodyDiv w:val="1"/>
      <w:marLeft w:val="0"/>
      <w:marRight w:val="0"/>
      <w:marTop w:val="0"/>
      <w:marBottom w:val="0"/>
      <w:divBdr>
        <w:top w:val="none" w:sz="0" w:space="0" w:color="auto"/>
        <w:left w:val="none" w:sz="0" w:space="0" w:color="auto"/>
        <w:bottom w:val="none" w:sz="0" w:space="0" w:color="auto"/>
        <w:right w:val="none" w:sz="0" w:space="0" w:color="auto"/>
      </w:divBdr>
    </w:div>
    <w:div w:id="1559516198">
      <w:bodyDiv w:val="1"/>
      <w:marLeft w:val="0"/>
      <w:marRight w:val="0"/>
      <w:marTop w:val="0"/>
      <w:marBottom w:val="0"/>
      <w:divBdr>
        <w:top w:val="none" w:sz="0" w:space="0" w:color="auto"/>
        <w:left w:val="none" w:sz="0" w:space="0" w:color="auto"/>
        <w:bottom w:val="none" w:sz="0" w:space="0" w:color="auto"/>
        <w:right w:val="none" w:sz="0" w:space="0" w:color="auto"/>
      </w:divBdr>
    </w:div>
    <w:div w:id="1728720507">
      <w:bodyDiv w:val="1"/>
      <w:marLeft w:val="0"/>
      <w:marRight w:val="0"/>
      <w:marTop w:val="0"/>
      <w:marBottom w:val="0"/>
      <w:divBdr>
        <w:top w:val="none" w:sz="0" w:space="0" w:color="auto"/>
        <w:left w:val="none" w:sz="0" w:space="0" w:color="auto"/>
        <w:bottom w:val="none" w:sz="0" w:space="0" w:color="auto"/>
        <w:right w:val="none" w:sz="0" w:space="0" w:color="auto"/>
      </w:divBdr>
    </w:div>
    <w:div w:id="1789426844">
      <w:bodyDiv w:val="1"/>
      <w:marLeft w:val="0"/>
      <w:marRight w:val="0"/>
      <w:marTop w:val="0"/>
      <w:marBottom w:val="0"/>
      <w:divBdr>
        <w:top w:val="none" w:sz="0" w:space="0" w:color="auto"/>
        <w:left w:val="none" w:sz="0" w:space="0" w:color="auto"/>
        <w:bottom w:val="none" w:sz="0" w:space="0" w:color="auto"/>
        <w:right w:val="none" w:sz="0" w:space="0" w:color="auto"/>
      </w:divBdr>
    </w:div>
    <w:div w:id="1822962892">
      <w:bodyDiv w:val="1"/>
      <w:marLeft w:val="0"/>
      <w:marRight w:val="0"/>
      <w:marTop w:val="0"/>
      <w:marBottom w:val="0"/>
      <w:divBdr>
        <w:top w:val="none" w:sz="0" w:space="0" w:color="auto"/>
        <w:left w:val="none" w:sz="0" w:space="0" w:color="auto"/>
        <w:bottom w:val="none" w:sz="0" w:space="0" w:color="auto"/>
        <w:right w:val="none" w:sz="0" w:space="0" w:color="auto"/>
      </w:divBdr>
    </w:div>
    <w:div w:id="1890648384">
      <w:bodyDiv w:val="1"/>
      <w:marLeft w:val="0"/>
      <w:marRight w:val="0"/>
      <w:marTop w:val="0"/>
      <w:marBottom w:val="0"/>
      <w:divBdr>
        <w:top w:val="none" w:sz="0" w:space="0" w:color="auto"/>
        <w:left w:val="none" w:sz="0" w:space="0" w:color="auto"/>
        <w:bottom w:val="none" w:sz="0" w:space="0" w:color="auto"/>
        <w:right w:val="none" w:sz="0" w:space="0" w:color="auto"/>
      </w:divBdr>
    </w:div>
    <w:div w:id="1923025339">
      <w:bodyDiv w:val="1"/>
      <w:marLeft w:val="0"/>
      <w:marRight w:val="0"/>
      <w:marTop w:val="0"/>
      <w:marBottom w:val="0"/>
      <w:divBdr>
        <w:top w:val="none" w:sz="0" w:space="0" w:color="auto"/>
        <w:left w:val="none" w:sz="0" w:space="0" w:color="auto"/>
        <w:bottom w:val="none" w:sz="0" w:space="0" w:color="auto"/>
        <w:right w:val="none" w:sz="0" w:space="0" w:color="auto"/>
      </w:divBdr>
    </w:div>
    <w:div w:id="1947468634">
      <w:bodyDiv w:val="1"/>
      <w:marLeft w:val="0"/>
      <w:marRight w:val="0"/>
      <w:marTop w:val="0"/>
      <w:marBottom w:val="0"/>
      <w:divBdr>
        <w:top w:val="none" w:sz="0" w:space="0" w:color="auto"/>
        <w:left w:val="none" w:sz="0" w:space="0" w:color="auto"/>
        <w:bottom w:val="none" w:sz="0" w:space="0" w:color="auto"/>
        <w:right w:val="none" w:sz="0" w:space="0" w:color="auto"/>
      </w:divBdr>
    </w:div>
    <w:div w:id="1950964275">
      <w:bodyDiv w:val="1"/>
      <w:marLeft w:val="0"/>
      <w:marRight w:val="0"/>
      <w:marTop w:val="0"/>
      <w:marBottom w:val="0"/>
      <w:divBdr>
        <w:top w:val="none" w:sz="0" w:space="0" w:color="auto"/>
        <w:left w:val="none" w:sz="0" w:space="0" w:color="auto"/>
        <w:bottom w:val="none" w:sz="0" w:space="0" w:color="auto"/>
        <w:right w:val="none" w:sz="0" w:space="0" w:color="auto"/>
      </w:divBdr>
    </w:div>
    <w:div w:id="2027055737">
      <w:bodyDiv w:val="1"/>
      <w:marLeft w:val="0"/>
      <w:marRight w:val="0"/>
      <w:marTop w:val="0"/>
      <w:marBottom w:val="0"/>
      <w:divBdr>
        <w:top w:val="none" w:sz="0" w:space="0" w:color="auto"/>
        <w:left w:val="none" w:sz="0" w:space="0" w:color="auto"/>
        <w:bottom w:val="none" w:sz="0" w:space="0" w:color="auto"/>
        <w:right w:val="none" w:sz="0" w:space="0" w:color="auto"/>
      </w:divBdr>
    </w:div>
    <w:div w:id="2042440828">
      <w:bodyDiv w:val="1"/>
      <w:marLeft w:val="0"/>
      <w:marRight w:val="0"/>
      <w:marTop w:val="0"/>
      <w:marBottom w:val="0"/>
      <w:divBdr>
        <w:top w:val="none" w:sz="0" w:space="0" w:color="auto"/>
        <w:left w:val="none" w:sz="0" w:space="0" w:color="auto"/>
        <w:bottom w:val="none" w:sz="0" w:space="0" w:color="auto"/>
        <w:right w:val="none" w:sz="0" w:space="0" w:color="auto"/>
      </w:divBdr>
    </w:div>
    <w:div w:id="2059206730">
      <w:bodyDiv w:val="1"/>
      <w:marLeft w:val="0"/>
      <w:marRight w:val="0"/>
      <w:marTop w:val="0"/>
      <w:marBottom w:val="0"/>
      <w:divBdr>
        <w:top w:val="none" w:sz="0" w:space="0" w:color="auto"/>
        <w:left w:val="none" w:sz="0" w:space="0" w:color="auto"/>
        <w:bottom w:val="none" w:sz="0" w:space="0" w:color="auto"/>
        <w:right w:val="none" w:sz="0" w:space="0" w:color="auto"/>
      </w:divBdr>
    </w:div>
    <w:div w:id="2081634841">
      <w:bodyDiv w:val="1"/>
      <w:marLeft w:val="0"/>
      <w:marRight w:val="0"/>
      <w:marTop w:val="0"/>
      <w:marBottom w:val="0"/>
      <w:divBdr>
        <w:top w:val="none" w:sz="0" w:space="0" w:color="auto"/>
        <w:left w:val="none" w:sz="0" w:space="0" w:color="auto"/>
        <w:bottom w:val="none" w:sz="0" w:space="0" w:color="auto"/>
        <w:right w:val="none" w:sz="0" w:space="0" w:color="auto"/>
      </w:divBdr>
    </w:div>
    <w:div w:id="2113813227">
      <w:bodyDiv w:val="1"/>
      <w:marLeft w:val="0"/>
      <w:marRight w:val="0"/>
      <w:marTop w:val="0"/>
      <w:marBottom w:val="0"/>
      <w:divBdr>
        <w:top w:val="none" w:sz="0" w:space="0" w:color="auto"/>
        <w:left w:val="none" w:sz="0" w:space="0" w:color="auto"/>
        <w:bottom w:val="none" w:sz="0" w:space="0" w:color="auto"/>
        <w:right w:val="none" w:sz="0" w:space="0" w:color="auto"/>
      </w:divBdr>
    </w:div>
    <w:div w:id="2116751659">
      <w:bodyDiv w:val="1"/>
      <w:marLeft w:val="0"/>
      <w:marRight w:val="0"/>
      <w:marTop w:val="0"/>
      <w:marBottom w:val="0"/>
      <w:divBdr>
        <w:top w:val="none" w:sz="0" w:space="0" w:color="auto"/>
        <w:left w:val="none" w:sz="0" w:space="0" w:color="auto"/>
        <w:bottom w:val="none" w:sz="0" w:space="0" w:color="auto"/>
        <w:right w:val="none" w:sz="0" w:space="0" w:color="auto"/>
      </w:divBdr>
    </w:div>
    <w:div w:id="2129620819">
      <w:bodyDiv w:val="1"/>
      <w:marLeft w:val="0"/>
      <w:marRight w:val="0"/>
      <w:marTop w:val="0"/>
      <w:marBottom w:val="0"/>
      <w:divBdr>
        <w:top w:val="none" w:sz="0" w:space="0" w:color="auto"/>
        <w:left w:val="none" w:sz="0" w:space="0" w:color="auto"/>
        <w:bottom w:val="none" w:sz="0" w:space="0" w:color="auto"/>
        <w:right w:val="none" w:sz="0" w:space="0" w:color="auto"/>
      </w:divBdr>
    </w:div>
    <w:div w:id="21410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B78ED-66B5-45CA-A78B-36F386072FC4}">
  <ds:schemaRefs>
    <ds:schemaRef ds:uri="http://schemas.openxmlformats.org/officeDocument/2006/bibliography"/>
  </ds:schemaRefs>
</ds:datastoreItem>
</file>

<file path=customXml/itemProps10.xml><?xml version="1.0" encoding="utf-8"?>
<ds:datastoreItem xmlns:ds="http://schemas.openxmlformats.org/officeDocument/2006/customXml" ds:itemID="{79C51DA4-ED0F-4616-9B51-80CF6A8C41A9}">
  <ds:schemaRefs>
    <ds:schemaRef ds:uri="http://schemas.openxmlformats.org/officeDocument/2006/bibliography"/>
  </ds:schemaRefs>
</ds:datastoreItem>
</file>

<file path=customXml/itemProps11.xml><?xml version="1.0" encoding="utf-8"?>
<ds:datastoreItem xmlns:ds="http://schemas.openxmlformats.org/officeDocument/2006/customXml" ds:itemID="{6468C583-D3B2-47C6-9853-1893458F004A}">
  <ds:schemaRefs>
    <ds:schemaRef ds:uri="http://schemas.openxmlformats.org/officeDocument/2006/bibliography"/>
  </ds:schemaRefs>
</ds:datastoreItem>
</file>

<file path=customXml/itemProps12.xml><?xml version="1.0" encoding="utf-8"?>
<ds:datastoreItem xmlns:ds="http://schemas.openxmlformats.org/officeDocument/2006/customXml" ds:itemID="{754873FF-9C83-47B4-B87B-9359308DA8B7}">
  <ds:schemaRefs>
    <ds:schemaRef ds:uri="http://schemas.openxmlformats.org/officeDocument/2006/bibliography"/>
  </ds:schemaRefs>
</ds:datastoreItem>
</file>

<file path=customXml/itemProps13.xml><?xml version="1.0" encoding="utf-8"?>
<ds:datastoreItem xmlns:ds="http://schemas.openxmlformats.org/officeDocument/2006/customXml" ds:itemID="{20F79AF6-6AA9-4DC3-AF31-811C1C2C3A49}">
  <ds:schemaRefs>
    <ds:schemaRef ds:uri="http://schemas.openxmlformats.org/officeDocument/2006/bibliography"/>
  </ds:schemaRefs>
</ds:datastoreItem>
</file>

<file path=customXml/itemProps14.xml><?xml version="1.0" encoding="utf-8"?>
<ds:datastoreItem xmlns:ds="http://schemas.openxmlformats.org/officeDocument/2006/customXml" ds:itemID="{E5D3E7C7-7CD5-47FA-87CF-E7B01E050FB5}">
  <ds:schemaRefs>
    <ds:schemaRef ds:uri="http://schemas.openxmlformats.org/officeDocument/2006/bibliography"/>
  </ds:schemaRefs>
</ds:datastoreItem>
</file>

<file path=customXml/itemProps15.xml><?xml version="1.0" encoding="utf-8"?>
<ds:datastoreItem xmlns:ds="http://schemas.openxmlformats.org/officeDocument/2006/customXml" ds:itemID="{14DB14EC-D31F-46B8-922A-C043333DAC02}">
  <ds:schemaRefs>
    <ds:schemaRef ds:uri="http://schemas.openxmlformats.org/officeDocument/2006/bibliography"/>
  </ds:schemaRefs>
</ds:datastoreItem>
</file>

<file path=customXml/itemProps16.xml><?xml version="1.0" encoding="utf-8"?>
<ds:datastoreItem xmlns:ds="http://schemas.openxmlformats.org/officeDocument/2006/customXml" ds:itemID="{E1BBC374-5DAC-4A37-B649-589B072838D3}">
  <ds:schemaRefs>
    <ds:schemaRef ds:uri="http://schemas.openxmlformats.org/officeDocument/2006/bibliography"/>
  </ds:schemaRefs>
</ds:datastoreItem>
</file>

<file path=customXml/itemProps17.xml><?xml version="1.0" encoding="utf-8"?>
<ds:datastoreItem xmlns:ds="http://schemas.openxmlformats.org/officeDocument/2006/customXml" ds:itemID="{421C8ECC-2F09-4270-AE5F-076A100C1987}">
  <ds:schemaRefs>
    <ds:schemaRef ds:uri="http://schemas.openxmlformats.org/officeDocument/2006/bibliography"/>
  </ds:schemaRefs>
</ds:datastoreItem>
</file>

<file path=customXml/itemProps18.xml><?xml version="1.0" encoding="utf-8"?>
<ds:datastoreItem xmlns:ds="http://schemas.openxmlformats.org/officeDocument/2006/customXml" ds:itemID="{A0D4340E-A038-4B7A-A671-35C5537E99ED}">
  <ds:schemaRefs>
    <ds:schemaRef ds:uri="http://schemas.openxmlformats.org/officeDocument/2006/bibliography"/>
  </ds:schemaRefs>
</ds:datastoreItem>
</file>

<file path=customXml/itemProps19.xml><?xml version="1.0" encoding="utf-8"?>
<ds:datastoreItem xmlns:ds="http://schemas.openxmlformats.org/officeDocument/2006/customXml" ds:itemID="{A9C6DEE4-0F0B-43AD-967F-6823683678B9}">
  <ds:schemaRefs>
    <ds:schemaRef ds:uri="http://schemas.openxmlformats.org/officeDocument/2006/bibliography"/>
  </ds:schemaRefs>
</ds:datastoreItem>
</file>

<file path=customXml/itemProps2.xml><?xml version="1.0" encoding="utf-8"?>
<ds:datastoreItem xmlns:ds="http://schemas.openxmlformats.org/officeDocument/2006/customXml" ds:itemID="{733DBDCA-F44F-466A-A533-8FBF9B5F0100}">
  <ds:schemaRefs>
    <ds:schemaRef ds:uri="http://schemas.openxmlformats.org/officeDocument/2006/bibliography"/>
  </ds:schemaRefs>
</ds:datastoreItem>
</file>

<file path=customXml/itemProps20.xml><?xml version="1.0" encoding="utf-8"?>
<ds:datastoreItem xmlns:ds="http://schemas.openxmlformats.org/officeDocument/2006/customXml" ds:itemID="{5C56EB86-4047-4914-989C-2FDA10AFFE97}">
  <ds:schemaRefs>
    <ds:schemaRef ds:uri="http://schemas.openxmlformats.org/officeDocument/2006/bibliography"/>
  </ds:schemaRefs>
</ds:datastoreItem>
</file>

<file path=customXml/itemProps21.xml><?xml version="1.0" encoding="utf-8"?>
<ds:datastoreItem xmlns:ds="http://schemas.openxmlformats.org/officeDocument/2006/customXml" ds:itemID="{489DC4CA-AF1D-46CD-B16D-9711B32C8CDA}">
  <ds:schemaRefs>
    <ds:schemaRef ds:uri="http://schemas.openxmlformats.org/officeDocument/2006/bibliography"/>
  </ds:schemaRefs>
</ds:datastoreItem>
</file>

<file path=customXml/itemProps22.xml><?xml version="1.0" encoding="utf-8"?>
<ds:datastoreItem xmlns:ds="http://schemas.openxmlformats.org/officeDocument/2006/customXml" ds:itemID="{14948858-D445-40A0-805E-82E650CAAF9C}">
  <ds:schemaRefs>
    <ds:schemaRef ds:uri="http://schemas.openxmlformats.org/officeDocument/2006/bibliography"/>
  </ds:schemaRefs>
</ds:datastoreItem>
</file>

<file path=customXml/itemProps23.xml><?xml version="1.0" encoding="utf-8"?>
<ds:datastoreItem xmlns:ds="http://schemas.openxmlformats.org/officeDocument/2006/customXml" ds:itemID="{27A40E56-6D5B-450E-ADCA-239614082348}">
  <ds:schemaRefs>
    <ds:schemaRef ds:uri="http://schemas.openxmlformats.org/officeDocument/2006/bibliography"/>
  </ds:schemaRefs>
</ds:datastoreItem>
</file>

<file path=customXml/itemProps24.xml><?xml version="1.0" encoding="utf-8"?>
<ds:datastoreItem xmlns:ds="http://schemas.openxmlformats.org/officeDocument/2006/customXml" ds:itemID="{824EA54A-CB7A-4C34-8501-D5E8819265F3}">
  <ds:schemaRefs>
    <ds:schemaRef ds:uri="http://schemas.openxmlformats.org/officeDocument/2006/bibliography"/>
  </ds:schemaRefs>
</ds:datastoreItem>
</file>

<file path=customXml/itemProps3.xml><?xml version="1.0" encoding="utf-8"?>
<ds:datastoreItem xmlns:ds="http://schemas.openxmlformats.org/officeDocument/2006/customXml" ds:itemID="{58F659FC-D7C3-41DC-9B00-F2D0CD4A9EC2}">
  <ds:schemaRefs>
    <ds:schemaRef ds:uri="http://schemas.openxmlformats.org/officeDocument/2006/bibliography"/>
  </ds:schemaRefs>
</ds:datastoreItem>
</file>

<file path=customXml/itemProps4.xml><?xml version="1.0" encoding="utf-8"?>
<ds:datastoreItem xmlns:ds="http://schemas.openxmlformats.org/officeDocument/2006/customXml" ds:itemID="{ED273D92-563D-4C2D-88A1-1B21BC57563E}">
  <ds:schemaRefs>
    <ds:schemaRef ds:uri="http://schemas.openxmlformats.org/officeDocument/2006/bibliography"/>
  </ds:schemaRefs>
</ds:datastoreItem>
</file>

<file path=customXml/itemProps5.xml><?xml version="1.0" encoding="utf-8"?>
<ds:datastoreItem xmlns:ds="http://schemas.openxmlformats.org/officeDocument/2006/customXml" ds:itemID="{A70CBDE9-91BF-4DC5-8050-99108653A55F}">
  <ds:schemaRefs>
    <ds:schemaRef ds:uri="http://schemas.openxmlformats.org/officeDocument/2006/bibliography"/>
  </ds:schemaRefs>
</ds:datastoreItem>
</file>

<file path=customXml/itemProps6.xml><?xml version="1.0" encoding="utf-8"?>
<ds:datastoreItem xmlns:ds="http://schemas.openxmlformats.org/officeDocument/2006/customXml" ds:itemID="{EE5AD659-FAB4-4338-835E-ED7CC4D8CB01}">
  <ds:schemaRefs>
    <ds:schemaRef ds:uri="http://schemas.openxmlformats.org/officeDocument/2006/bibliography"/>
  </ds:schemaRefs>
</ds:datastoreItem>
</file>

<file path=customXml/itemProps7.xml><?xml version="1.0" encoding="utf-8"?>
<ds:datastoreItem xmlns:ds="http://schemas.openxmlformats.org/officeDocument/2006/customXml" ds:itemID="{F796BF5F-6FF5-451F-8E56-BC9157412052}">
  <ds:schemaRefs>
    <ds:schemaRef ds:uri="http://schemas.openxmlformats.org/officeDocument/2006/bibliography"/>
  </ds:schemaRefs>
</ds:datastoreItem>
</file>

<file path=customXml/itemProps8.xml><?xml version="1.0" encoding="utf-8"?>
<ds:datastoreItem xmlns:ds="http://schemas.openxmlformats.org/officeDocument/2006/customXml" ds:itemID="{2FF5B950-0471-43F5-9A8C-E05C1747DB72}">
  <ds:schemaRefs>
    <ds:schemaRef ds:uri="http://schemas.openxmlformats.org/officeDocument/2006/bibliography"/>
  </ds:schemaRefs>
</ds:datastoreItem>
</file>

<file path=customXml/itemProps9.xml><?xml version="1.0" encoding="utf-8"?>
<ds:datastoreItem xmlns:ds="http://schemas.openxmlformats.org/officeDocument/2006/customXml" ds:itemID="{68F58CB4-2BC0-4E51-AE99-60BF3888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13567</Words>
  <Characters>77338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HỢP ĐỒNG THUÊ CĂN HỘ</vt:lpstr>
    </vt:vector>
  </TitlesOfParts>
  <Company>DNAS Lawyers</Company>
  <LinksUpToDate>false</LinksUpToDate>
  <CharactersWithSpaces>90724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HỢP ĐỒNG THUÊ CĂN HỘ</dc:title>
  <dc:subject/>
  <dc:creator>duc@dnas.com.vn</dc:creator>
  <cp:keywords/>
  <cp:lastModifiedBy>Linh Van</cp:lastModifiedBy>
  <cp:revision>7</cp:revision>
  <cp:lastPrinted>2019-11-15T08:57:00Z</cp:lastPrinted>
  <dcterms:created xsi:type="dcterms:W3CDTF">2019-11-13T09:40:00Z</dcterms:created>
  <dcterms:modified xsi:type="dcterms:W3CDTF">2019-11-15T08:57:00Z</dcterms:modified>
</cp:coreProperties>
</file>